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D05A0" w14:textId="57C4A2D4" w:rsidR="000B1BB4" w:rsidRPr="00383AFF" w:rsidRDefault="00EA2995" w:rsidP="00585138">
      <w:pPr>
        <w:jc w:val="center"/>
        <w:rPr>
          <w:rFonts w:cstheme="minorHAnsi"/>
          <w:color w:val="000000"/>
          <w:sz w:val="20"/>
          <w:szCs w:val="20"/>
        </w:rPr>
      </w:pPr>
      <w:r>
        <w:rPr>
          <w:rFonts w:ascii="Arial" w:eastAsia="Arial" w:hAnsi="Arial" w:cs="Arial"/>
          <w:b/>
          <w:bCs/>
          <w:noProof/>
          <w:color w:val="A13338"/>
          <w:w w:val="92"/>
          <w:sz w:val="39"/>
          <w:szCs w:val="39"/>
          <w:lang w:eastAsia="el-GR"/>
        </w:rPr>
        <w:drawing>
          <wp:anchor distT="0" distB="0" distL="114300" distR="114300" simplePos="0" relativeHeight="251661312" behindDoc="0" locked="0" layoutInCell="1" allowOverlap="1" wp14:anchorId="2DA77AF4" wp14:editId="0D24B79D">
            <wp:simplePos x="0" y="0"/>
            <wp:positionH relativeFrom="column">
              <wp:posOffset>-7620</wp:posOffset>
            </wp:positionH>
            <wp:positionV relativeFrom="paragraph">
              <wp:posOffset>-295275</wp:posOffset>
            </wp:positionV>
            <wp:extent cx="5923722" cy="754242"/>
            <wp:effectExtent l="0" t="0" r="127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23722" cy="754242"/>
                    </a:xfrm>
                    <a:prstGeom prst="rect">
                      <a:avLst/>
                    </a:prstGeom>
                    <a:noFill/>
                  </pic:spPr>
                </pic:pic>
              </a:graphicData>
            </a:graphic>
          </wp:anchor>
        </w:drawing>
      </w:r>
    </w:p>
    <w:p w14:paraId="626DA3EA" w14:textId="77777777" w:rsidR="000B1BB4" w:rsidRPr="00A040E2" w:rsidRDefault="000B1BB4" w:rsidP="000B1BB4">
      <w:pPr>
        <w:rPr>
          <w:rFonts w:cstheme="minorHAnsi"/>
          <w:color w:val="7F7F7F" w:themeColor="text1" w:themeTint="80"/>
          <w:sz w:val="16"/>
          <w:szCs w:val="16"/>
        </w:rPr>
      </w:pPr>
    </w:p>
    <w:p w14:paraId="23362B37" w14:textId="77777777" w:rsidR="000B1BB4" w:rsidRPr="00A040E2" w:rsidRDefault="000A0271" w:rsidP="000B1BB4">
      <w:pPr>
        <w:rPr>
          <w:rFonts w:cstheme="minorHAnsi"/>
          <w:color w:val="7F7F7F" w:themeColor="text1" w:themeTint="80"/>
          <w:sz w:val="16"/>
          <w:szCs w:val="16"/>
        </w:rPr>
      </w:pPr>
      <w:r w:rsidRPr="00A040E2">
        <w:rPr>
          <w:rFonts w:cstheme="minorHAnsi"/>
          <w:color w:val="7F7F7F" w:themeColor="text1" w:themeTint="80"/>
          <w:sz w:val="16"/>
          <w:szCs w:val="16"/>
        </w:rPr>
        <w:t xml:space="preserve">Ρηγίλλης </w:t>
      </w:r>
      <w:proofErr w:type="spellStart"/>
      <w:r w:rsidRPr="00A040E2">
        <w:rPr>
          <w:rFonts w:cstheme="minorHAnsi"/>
          <w:color w:val="7F7F7F" w:themeColor="text1" w:themeTint="80"/>
          <w:sz w:val="16"/>
          <w:szCs w:val="16"/>
        </w:rPr>
        <w:t>αρ</w:t>
      </w:r>
      <w:proofErr w:type="spellEnd"/>
      <w:r w:rsidRPr="00A040E2">
        <w:rPr>
          <w:rFonts w:cstheme="minorHAnsi"/>
          <w:color w:val="7F7F7F" w:themeColor="text1" w:themeTint="80"/>
          <w:sz w:val="16"/>
          <w:szCs w:val="16"/>
        </w:rPr>
        <w:t xml:space="preserve">. 26, Αθήνα </w:t>
      </w:r>
    </w:p>
    <w:p w14:paraId="7024A356" w14:textId="77777777" w:rsidR="000B1BB4" w:rsidRPr="00A040E2" w:rsidRDefault="000B1BB4" w:rsidP="000B1BB4">
      <w:pPr>
        <w:rPr>
          <w:rFonts w:cstheme="minorHAnsi"/>
          <w:color w:val="7F7F7F" w:themeColor="text1" w:themeTint="80"/>
          <w:sz w:val="16"/>
          <w:szCs w:val="16"/>
        </w:rPr>
      </w:pPr>
      <w:r w:rsidRPr="00A040E2">
        <w:rPr>
          <w:rFonts w:cstheme="minorHAnsi"/>
          <w:color w:val="7F7F7F" w:themeColor="text1" w:themeTint="80"/>
          <w:sz w:val="16"/>
          <w:szCs w:val="16"/>
        </w:rPr>
        <w:t>ΑΡ. ΑΔ. ΕΠ. ΚΕΦ.: 5/604/6.12.2011</w:t>
      </w:r>
    </w:p>
    <w:p w14:paraId="489B0996" w14:textId="377B7FBD" w:rsidR="000B1BB4" w:rsidRPr="000F0B09" w:rsidRDefault="000B1BB4" w:rsidP="000B1BB4">
      <w:pPr>
        <w:rPr>
          <w:rFonts w:cstheme="minorHAnsi"/>
          <w:color w:val="7F7F7F" w:themeColor="text1" w:themeTint="80"/>
          <w:sz w:val="16"/>
          <w:szCs w:val="16"/>
        </w:rPr>
      </w:pPr>
      <w:r w:rsidRPr="00A040E2">
        <w:rPr>
          <w:rFonts w:cstheme="minorHAnsi"/>
          <w:color w:val="7F7F7F" w:themeColor="text1" w:themeTint="80"/>
          <w:sz w:val="16"/>
          <w:szCs w:val="16"/>
        </w:rPr>
        <w:t>ΑΡ. ΓΕΜΗ: 120108101000 • ΑΦΜ 800397001</w:t>
      </w:r>
    </w:p>
    <w:p w14:paraId="7ECB9655" w14:textId="77777777" w:rsidR="000A0271" w:rsidRPr="00A040E2" w:rsidRDefault="000B1BB4" w:rsidP="000B1BB4">
      <w:pPr>
        <w:rPr>
          <w:rFonts w:cstheme="minorHAnsi"/>
          <w:color w:val="7F7F7F" w:themeColor="text1" w:themeTint="80"/>
          <w:sz w:val="16"/>
          <w:szCs w:val="16"/>
        </w:rPr>
      </w:pPr>
      <w:r w:rsidRPr="00A040E2">
        <w:rPr>
          <w:rFonts w:cstheme="minorHAnsi"/>
          <w:color w:val="7F7F7F" w:themeColor="text1" w:themeTint="80"/>
          <w:sz w:val="16"/>
          <w:szCs w:val="16"/>
        </w:rPr>
        <w:t>ΤΗΛ.: 21</w:t>
      </w:r>
      <w:r w:rsidR="00CD6C8F" w:rsidRPr="00A040E2">
        <w:rPr>
          <w:rFonts w:cstheme="minorHAnsi"/>
          <w:color w:val="7F7F7F" w:themeColor="text1" w:themeTint="80"/>
          <w:sz w:val="16"/>
          <w:szCs w:val="16"/>
        </w:rPr>
        <w:t>8 218 1374</w:t>
      </w:r>
      <w:r w:rsidRPr="00A040E2">
        <w:rPr>
          <w:rFonts w:cstheme="minorHAnsi"/>
          <w:color w:val="7F7F7F" w:themeColor="text1" w:themeTint="80"/>
          <w:sz w:val="16"/>
          <w:szCs w:val="16"/>
        </w:rPr>
        <w:t xml:space="preserve"> • </w:t>
      </w:r>
      <w:r w:rsidR="000A0271" w:rsidRPr="00A040E2">
        <w:rPr>
          <w:rFonts w:cstheme="minorHAnsi"/>
          <w:color w:val="7F7F7F" w:themeColor="text1" w:themeTint="80"/>
          <w:sz w:val="16"/>
          <w:szCs w:val="16"/>
        </w:rPr>
        <w:t xml:space="preserve"> </w:t>
      </w:r>
      <w:r w:rsidRPr="00A040E2">
        <w:rPr>
          <w:rFonts w:cstheme="minorHAnsi"/>
          <w:color w:val="7F7F7F" w:themeColor="text1" w:themeTint="80"/>
          <w:sz w:val="16"/>
          <w:szCs w:val="16"/>
        </w:rPr>
        <w:t>ΦΑΞ: 216.7000.554</w:t>
      </w:r>
      <w:r w:rsidR="000A0271" w:rsidRPr="00A040E2">
        <w:rPr>
          <w:rFonts w:cstheme="minorHAnsi"/>
          <w:color w:val="7F7F7F" w:themeColor="text1" w:themeTint="80"/>
          <w:sz w:val="16"/>
          <w:szCs w:val="16"/>
        </w:rPr>
        <w:t xml:space="preserve"> </w:t>
      </w:r>
    </w:p>
    <w:p w14:paraId="635328B9" w14:textId="77777777" w:rsidR="000B1BB4" w:rsidRPr="00A040E2" w:rsidRDefault="000A0271" w:rsidP="000B1BB4">
      <w:pPr>
        <w:rPr>
          <w:rFonts w:cstheme="minorHAnsi"/>
          <w:color w:val="7F7F7F" w:themeColor="text1" w:themeTint="80"/>
          <w:sz w:val="16"/>
          <w:szCs w:val="16"/>
          <w:lang w:val="pt-PT"/>
        </w:rPr>
      </w:pPr>
      <w:r w:rsidRPr="00A040E2">
        <w:rPr>
          <w:rFonts w:cstheme="minorHAnsi"/>
          <w:color w:val="7F7F7F" w:themeColor="text1" w:themeTint="80"/>
          <w:sz w:val="16"/>
          <w:szCs w:val="16"/>
          <w:lang w:val="pt-PT"/>
        </w:rPr>
        <w:t>E: info@ici-reic.com</w:t>
      </w:r>
    </w:p>
    <w:p w14:paraId="084E2624" w14:textId="77777777" w:rsidR="000B1BB4" w:rsidRPr="00A040E2" w:rsidRDefault="000B1BB4" w:rsidP="000B1BB4">
      <w:pPr>
        <w:ind w:left="5040"/>
        <w:rPr>
          <w:rFonts w:cstheme="minorHAnsi"/>
          <w:color w:val="000000"/>
          <w:sz w:val="16"/>
          <w:szCs w:val="16"/>
          <w:lang w:val="pt-PT"/>
        </w:rPr>
      </w:pPr>
    </w:p>
    <w:p w14:paraId="3919D9E4" w14:textId="77777777" w:rsidR="000B1BB4" w:rsidRPr="00A040E2" w:rsidRDefault="000B1BB4" w:rsidP="000B1BB4">
      <w:pPr>
        <w:jc w:val="right"/>
        <w:rPr>
          <w:rFonts w:cstheme="minorHAnsi"/>
          <w:lang w:val="pt-PT"/>
        </w:rPr>
      </w:pPr>
    </w:p>
    <w:p w14:paraId="2FC8DD1D" w14:textId="77777777" w:rsidR="000B1BB4" w:rsidRPr="00A040E2" w:rsidRDefault="000B1BB4" w:rsidP="000B1BB4">
      <w:pPr>
        <w:jc w:val="right"/>
        <w:rPr>
          <w:rFonts w:cstheme="minorHAnsi"/>
          <w:lang w:val="pt-PT"/>
        </w:rPr>
      </w:pPr>
    </w:p>
    <w:p w14:paraId="47D780D8" w14:textId="3DDEA463" w:rsidR="000B1BB4" w:rsidRPr="00555F9A" w:rsidRDefault="000A0271" w:rsidP="000B1BB4">
      <w:pPr>
        <w:jc w:val="right"/>
        <w:rPr>
          <w:rFonts w:cstheme="minorHAnsi"/>
          <w:b/>
          <w:lang w:val="de-DE"/>
        </w:rPr>
      </w:pPr>
      <w:r w:rsidRPr="00A040E2">
        <w:rPr>
          <w:rFonts w:cstheme="minorHAnsi"/>
          <w:b/>
        </w:rPr>
        <w:t>Αθήνα</w:t>
      </w:r>
      <w:r w:rsidR="000B1BB4" w:rsidRPr="00A040E2">
        <w:rPr>
          <w:rFonts w:cstheme="minorHAnsi"/>
          <w:b/>
          <w:lang w:val="pt-PT"/>
        </w:rPr>
        <w:t xml:space="preserve">, </w:t>
      </w:r>
      <w:r w:rsidR="003E05E1">
        <w:rPr>
          <w:rFonts w:cstheme="minorHAnsi"/>
          <w:b/>
          <w:lang w:val="de-DE"/>
        </w:rPr>
        <w:t>4.5</w:t>
      </w:r>
      <w:r w:rsidR="006C6664" w:rsidRPr="00555F9A">
        <w:rPr>
          <w:rFonts w:cstheme="minorHAnsi"/>
          <w:b/>
          <w:lang w:val="de-DE"/>
        </w:rPr>
        <w:t>.2022</w:t>
      </w:r>
    </w:p>
    <w:p w14:paraId="3176BA1B" w14:textId="77777777" w:rsidR="000B1BB4" w:rsidRPr="00A040E2" w:rsidRDefault="000B1BB4" w:rsidP="00CA3CDF">
      <w:pPr>
        <w:jc w:val="center"/>
        <w:rPr>
          <w:rFonts w:cstheme="minorHAnsi"/>
          <w:lang w:val="pt-PT"/>
        </w:rPr>
      </w:pPr>
    </w:p>
    <w:p w14:paraId="32CE7D45" w14:textId="77777777" w:rsidR="000B1BB4" w:rsidRPr="00A040E2" w:rsidRDefault="000B1BB4" w:rsidP="00CA3CDF">
      <w:pPr>
        <w:jc w:val="center"/>
        <w:rPr>
          <w:rFonts w:cstheme="minorHAnsi"/>
          <w:lang w:val="pt-PT"/>
        </w:rPr>
      </w:pPr>
    </w:p>
    <w:p w14:paraId="36A88347" w14:textId="77777777" w:rsidR="000B1BB4" w:rsidRPr="00A040E2" w:rsidRDefault="000B1BB4" w:rsidP="00CA3CDF">
      <w:pPr>
        <w:jc w:val="center"/>
        <w:rPr>
          <w:rFonts w:cstheme="minorHAnsi"/>
          <w:lang w:val="pt-PT"/>
        </w:rPr>
      </w:pPr>
    </w:p>
    <w:p w14:paraId="79C11202" w14:textId="77777777" w:rsidR="00424D1A" w:rsidRPr="00A040E2" w:rsidRDefault="00CA3CDF" w:rsidP="00CA3CDF">
      <w:pPr>
        <w:jc w:val="center"/>
        <w:rPr>
          <w:rFonts w:cstheme="minorHAnsi"/>
          <w:b/>
          <w:sz w:val="40"/>
          <w:szCs w:val="40"/>
        </w:rPr>
      </w:pPr>
      <w:r w:rsidRPr="00A040E2">
        <w:rPr>
          <w:rFonts w:cstheme="minorHAnsi"/>
          <w:b/>
          <w:sz w:val="40"/>
          <w:szCs w:val="40"/>
        </w:rPr>
        <w:t>ΠΛΗΡΟΦΟΡΙΑΚΟ ΔΕΛΤΙΟ</w:t>
      </w:r>
      <w:r w:rsidR="000B1BB4" w:rsidRPr="00A040E2">
        <w:rPr>
          <w:rFonts w:cstheme="minorHAnsi"/>
          <w:b/>
          <w:sz w:val="40"/>
          <w:szCs w:val="40"/>
        </w:rPr>
        <w:t xml:space="preserve"> </w:t>
      </w:r>
    </w:p>
    <w:p w14:paraId="7EDCC10C" w14:textId="77777777" w:rsidR="00CA3CDF" w:rsidRPr="00A040E2" w:rsidRDefault="000B1BB4" w:rsidP="00CA3CDF">
      <w:pPr>
        <w:jc w:val="center"/>
        <w:rPr>
          <w:rFonts w:cstheme="minorHAnsi"/>
          <w:b/>
          <w:sz w:val="32"/>
          <w:szCs w:val="32"/>
        </w:rPr>
      </w:pPr>
      <w:r w:rsidRPr="00A040E2">
        <w:rPr>
          <w:rFonts w:cstheme="minorHAnsi"/>
          <w:b/>
          <w:sz w:val="32"/>
          <w:szCs w:val="32"/>
        </w:rPr>
        <w:t xml:space="preserve">ΓΙΑ ΤΗΝ ΕΤΗΣΙΑ </w:t>
      </w:r>
      <w:r w:rsidR="00CA3CDF" w:rsidRPr="00A040E2">
        <w:rPr>
          <w:rFonts w:cstheme="minorHAnsi"/>
          <w:b/>
          <w:sz w:val="32"/>
          <w:szCs w:val="32"/>
        </w:rPr>
        <w:t>ΤΑΚΤΙΚΗ ΓΕΝΙΚΗ ΣΥΝΕΛΕΥΣΗ</w:t>
      </w:r>
    </w:p>
    <w:p w14:paraId="75E6DFF8" w14:textId="77777777" w:rsidR="000B1BB4" w:rsidRPr="00A040E2" w:rsidRDefault="000B1BB4" w:rsidP="00CA3CDF">
      <w:pPr>
        <w:jc w:val="center"/>
        <w:rPr>
          <w:rFonts w:cstheme="minorHAnsi"/>
          <w:sz w:val="32"/>
          <w:szCs w:val="32"/>
        </w:rPr>
      </w:pPr>
      <w:r w:rsidRPr="00A040E2">
        <w:rPr>
          <w:rFonts w:cstheme="minorHAnsi"/>
          <w:b/>
          <w:sz w:val="32"/>
          <w:szCs w:val="32"/>
        </w:rPr>
        <w:t>ΤΩΝ ΜΕΤΟΧΩΝ ΤΗΣ ΕΤΑΙΡΕΙΑΣ</w:t>
      </w:r>
    </w:p>
    <w:p w14:paraId="352B1B9D" w14:textId="3C50E7F4" w:rsidR="00CA3CDF" w:rsidRPr="001448E2" w:rsidRDefault="004A59AB" w:rsidP="00CA3CDF">
      <w:pPr>
        <w:jc w:val="center"/>
        <w:rPr>
          <w:rFonts w:cstheme="minorHAnsi"/>
          <w:b/>
          <w:sz w:val="32"/>
          <w:szCs w:val="32"/>
        </w:rPr>
      </w:pPr>
      <w:r w:rsidRPr="00A040E2">
        <w:rPr>
          <w:rFonts w:cstheme="minorHAnsi"/>
          <w:b/>
          <w:sz w:val="32"/>
          <w:szCs w:val="32"/>
        </w:rPr>
        <w:t xml:space="preserve">ΤΗΣ </w:t>
      </w:r>
      <w:r w:rsidR="003E05E1" w:rsidRPr="00555F9A">
        <w:rPr>
          <w:rFonts w:cstheme="minorHAnsi"/>
          <w:b/>
          <w:sz w:val="32"/>
          <w:szCs w:val="32"/>
        </w:rPr>
        <w:t>26.5</w:t>
      </w:r>
      <w:r w:rsidR="006C6664" w:rsidRPr="00555F9A">
        <w:rPr>
          <w:rFonts w:cstheme="minorHAnsi"/>
          <w:b/>
          <w:sz w:val="32"/>
          <w:szCs w:val="32"/>
        </w:rPr>
        <w:t>.2022</w:t>
      </w:r>
    </w:p>
    <w:p w14:paraId="51CF2CE0" w14:textId="77777777" w:rsidR="00CA3CDF" w:rsidRPr="00A040E2" w:rsidRDefault="00CA3CDF" w:rsidP="00CA3CDF">
      <w:pPr>
        <w:jc w:val="center"/>
        <w:rPr>
          <w:rFonts w:cstheme="minorHAnsi"/>
        </w:rPr>
      </w:pPr>
    </w:p>
    <w:p w14:paraId="13F97B39" w14:textId="77777777" w:rsidR="00CA3CDF" w:rsidRPr="00A040E2" w:rsidRDefault="00CA3CDF" w:rsidP="00CA3CDF">
      <w:pPr>
        <w:jc w:val="center"/>
        <w:rPr>
          <w:rFonts w:cstheme="minorHAnsi"/>
        </w:rPr>
      </w:pPr>
    </w:p>
    <w:p w14:paraId="64F8F81F" w14:textId="77777777" w:rsidR="00CA3CDF" w:rsidRPr="00A040E2" w:rsidRDefault="00CA3CDF" w:rsidP="00CA3CDF">
      <w:pPr>
        <w:jc w:val="center"/>
        <w:rPr>
          <w:rFonts w:cstheme="minorHAnsi"/>
        </w:rPr>
      </w:pPr>
    </w:p>
    <w:p w14:paraId="299BDDD1" w14:textId="77777777" w:rsidR="00CA3CDF" w:rsidRPr="00A040E2" w:rsidRDefault="00CA3CDF" w:rsidP="00CA3CDF">
      <w:pPr>
        <w:jc w:val="center"/>
        <w:rPr>
          <w:rFonts w:cstheme="minorHAnsi"/>
        </w:rPr>
      </w:pPr>
    </w:p>
    <w:p w14:paraId="5B99531F" w14:textId="77777777" w:rsidR="000B1BB4" w:rsidRPr="00A040E2" w:rsidRDefault="000B1BB4" w:rsidP="00CA3CDF">
      <w:pPr>
        <w:jc w:val="center"/>
        <w:rPr>
          <w:rFonts w:cstheme="minorHAnsi"/>
        </w:rPr>
      </w:pPr>
    </w:p>
    <w:p w14:paraId="2416AEF2" w14:textId="77777777" w:rsidR="00CA3CDF" w:rsidRPr="00A040E2" w:rsidRDefault="00CA3CDF" w:rsidP="00CA3CDF">
      <w:pPr>
        <w:jc w:val="center"/>
        <w:rPr>
          <w:rFonts w:cstheme="minorHAnsi"/>
        </w:rPr>
      </w:pPr>
    </w:p>
    <w:p w14:paraId="154235DC" w14:textId="77777777" w:rsidR="004A59AB" w:rsidRPr="00A040E2" w:rsidRDefault="004A59AB" w:rsidP="00CA3CDF">
      <w:pPr>
        <w:jc w:val="center"/>
        <w:rPr>
          <w:rFonts w:cstheme="minorHAnsi"/>
          <w:b/>
          <w:sz w:val="36"/>
          <w:szCs w:val="36"/>
        </w:rPr>
      </w:pPr>
    </w:p>
    <w:p w14:paraId="2818F863" w14:textId="77777777" w:rsidR="00CB2691" w:rsidRPr="00A040E2" w:rsidRDefault="00CB2691" w:rsidP="00CA3CDF">
      <w:pPr>
        <w:jc w:val="center"/>
        <w:rPr>
          <w:rFonts w:cstheme="minorHAnsi"/>
          <w:b/>
          <w:sz w:val="36"/>
          <w:szCs w:val="36"/>
        </w:rPr>
      </w:pPr>
    </w:p>
    <w:p w14:paraId="062C1BE8" w14:textId="77777777" w:rsidR="00CA3CDF" w:rsidRPr="00A040E2" w:rsidRDefault="00CA3CDF" w:rsidP="00AA6138">
      <w:pPr>
        <w:tabs>
          <w:tab w:val="left" w:pos="8647"/>
        </w:tabs>
        <w:ind w:left="284" w:hanging="284"/>
        <w:jc w:val="center"/>
        <w:rPr>
          <w:rFonts w:cstheme="minorHAnsi"/>
          <w:b/>
          <w:sz w:val="36"/>
          <w:szCs w:val="36"/>
        </w:rPr>
      </w:pPr>
      <w:proofErr w:type="spellStart"/>
      <w:r w:rsidRPr="00A040E2">
        <w:rPr>
          <w:rFonts w:cstheme="minorHAnsi"/>
          <w:b/>
          <w:sz w:val="36"/>
          <w:szCs w:val="36"/>
        </w:rPr>
        <w:lastRenderedPageBreak/>
        <w:t>Περιεχόµενα</w:t>
      </w:r>
      <w:proofErr w:type="spellEnd"/>
    </w:p>
    <w:p w14:paraId="65374E79" w14:textId="77777777" w:rsidR="00CA3CDF" w:rsidRPr="00A040E2" w:rsidRDefault="00CA3CDF" w:rsidP="00AA6138">
      <w:pPr>
        <w:ind w:right="764"/>
        <w:jc w:val="center"/>
        <w:rPr>
          <w:rFonts w:cstheme="minorHAnsi"/>
          <w:b/>
        </w:rPr>
      </w:pPr>
    </w:p>
    <w:tbl>
      <w:tblPr>
        <w:tblStyle w:val="a3"/>
        <w:tblW w:w="8080" w:type="dxa"/>
        <w:jc w:val="center"/>
        <w:tblBorders>
          <w:top w:val="dashSmallGap" w:sz="4" w:space="0" w:color="auto"/>
          <w:left w:val="dotted" w:sz="4" w:space="0" w:color="auto"/>
          <w:bottom w:val="dashSmallGap" w:sz="4" w:space="0" w:color="auto"/>
          <w:right w:val="dotted" w:sz="4" w:space="0" w:color="auto"/>
          <w:insideH w:val="dotted" w:sz="4" w:space="0" w:color="auto"/>
          <w:insideV w:val="none" w:sz="0" w:space="0" w:color="auto"/>
        </w:tblBorders>
        <w:tblLook w:val="04A0" w:firstRow="1" w:lastRow="0" w:firstColumn="1" w:lastColumn="0" w:noHBand="0" w:noVBand="1"/>
      </w:tblPr>
      <w:tblGrid>
        <w:gridCol w:w="6663"/>
        <w:gridCol w:w="1417"/>
      </w:tblGrid>
      <w:tr w:rsidR="00711EF2" w:rsidRPr="00A040E2" w14:paraId="3D237246" w14:textId="77777777" w:rsidTr="00890AA9">
        <w:trPr>
          <w:trHeight w:val="506"/>
          <w:jc w:val="center"/>
        </w:trPr>
        <w:tc>
          <w:tcPr>
            <w:tcW w:w="6663" w:type="dxa"/>
            <w:tcBorders>
              <w:top w:val="inset" w:sz="6" w:space="0" w:color="auto"/>
              <w:left w:val="inset" w:sz="6" w:space="0" w:color="auto"/>
              <w:bottom w:val="dotted" w:sz="4" w:space="0" w:color="auto"/>
            </w:tcBorders>
            <w:vAlign w:val="center"/>
          </w:tcPr>
          <w:p w14:paraId="15CA64D5" w14:textId="77777777" w:rsidR="00711EF2" w:rsidRPr="00A040E2" w:rsidRDefault="00711EF2" w:rsidP="00BA226C">
            <w:pPr>
              <w:tabs>
                <w:tab w:val="left" w:pos="8505"/>
              </w:tabs>
              <w:ind w:left="284" w:hanging="284"/>
              <w:jc w:val="both"/>
              <w:rPr>
                <w:rFonts w:cstheme="minorHAnsi"/>
                <w:b/>
              </w:rPr>
            </w:pPr>
            <w:r w:rsidRPr="00A040E2">
              <w:rPr>
                <w:rFonts w:cstheme="minorHAnsi"/>
                <w:b/>
              </w:rPr>
              <w:t xml:space="preserve">1. </w:t>
            </w:r>
            <w:proofErr w:type="spellStart"/>
            <w:r w:rsidRPr="00A040E2">
              <w:rPr>
                <w:rFonts w:cstheme="minorHAnsi"/>
                <w:b/>
              </w:rPr>
              <w:t>Θέµατα</w:t>
            </w:r>
            <w:proofErr w:type="spellEnd"/>
            <w:r w:rsidRPr="00A040E2">
              <w:rPr>
                <w:rFonts w:cstheme="minorHAnsi"/>
                <w:b/>
              </w:rPr>
              <w:t xml:space="preserve"> </w:t>
            </w:r>
            <w:proofErr w:type="spellStart"/>
            <w:r w:rsidRPr="00A040E2">
              <w:rPr>
                <w:rFonts w:cstheme="minorHAnsi"/>
                <w:b/>
              </w:rPr>
              <w:t>ηµερησίας</w:t>
            </w:r>
            <w:proofErr w:type="spellEnd"/>
            <w:r w:rsidRPr="00A040E2">
              <w:rPr>
                <w:rFonts w:cstheme="minorHAnsi"/>
                <w:b/>
              </w:rPr>
              <w:t xml:space="preserve"> διάταξης</w:t>
            </w:r>
          </w:p>
        </w:tc>
        <w:tc>
          <w:tcPr>
            <w:tcW w:w="1417" w:type="dxa"/>
            <w:tcBorders>
              <w:top w:val="inset" w:sz="6" w:space="0" w:color="auto"/>
              <w:bottom w:val="dotted" w:sz="4" w:space="0" w:color="auto"/>
              <w:right w:val="inset" w:sz="6" w:space="0" w:color="auto"/>
            </w:tcBorders>
            <w:vAlign w:val="center"/>
          </w:tcPr>
          <w:p w14:paraId="108AEFF0" w14:textId="77777777" w:rsidR="00711EF2" w:rsidRPr="00A040E2" w:rsidRDefault="00711EF2" w:rsidP="00AA6138">
            <w:pPr>
              <w:jc w:val="center"/>
              <w:rPr>
                <w:rFonts w:cstheme="minorHAnsi"/>
                <w:b/>
              </w:rPr>
            </w:pPr>
            <w:r w:rsidRPr="00A040E2">
              <w:rPr>
                <w:rFonts w:cstheme="minorHAnsi"/>
                <w:b/>
              </w:rPr>
              <w:t>3</w:t>
            </w:r>
          </w:p>
        </w:tc>
      </w:tr>
      <w:tr w:rsidR="00711EF2" w:rsidRPr="00A040E2" w14:paraId="57D9E119" w14:textId="77777777" w:rsidTr="00890AA9">
        <w:trPr>
          <w:trHeight w:val="506"/>
          <w:jc w:val="center"/>
        </w:trPr>
        <w:tc>
          <w:tcPr>
            <w:tcW w:w="6663" w:type="dxa"/>
            <w:tcBorders>
              <w:top w:val="dotted" w:sz="4" w:space="0" w:color="auto"/>
              <w:left w:val="inset" w:sz="6" w:space="0" w:color="auto"/>
              <w:bottom w:val="dotted" w:sz="4" w:space="0" w:color="auto"/>
            </w:tcBorders>
            <w:vAlign w:val="center"/>
          </w:tcPr>
          <w:p w14:paraId="13E3C817" w14:textId="77777777" w:rsidR="00711EF2" w:rsidRPr="00A040E2" w:rsidRDefault="00711EF2" w:rsidP="00BA226C">
            <w:pPr>
              <w:jc w:val="both"/>
              <w:rPr>
                <w:rFonts w:cstheme="minorHAnsi"/>
                <w:b/>
              </w:rPr>
            </w:pPr>
            <w:r w:rsidRPr="00A040E2">
              <w:rPr>
                <w:rFonts w:cstheme="minorHAnsi"/>
                <w:b/>
              </w:rPr>
              <w:t xml:space="preserve">2. Συνοπτική περιγραφή </w:t>
            </w:r>
            <w:proofErr w:type="spellStart"/>
            <w:r w:rsidRPr="00A040E2">
              <w:rPr>
                <w:rFonts w:cstheme="minorHAnsi"/>
                <w:b/>
              </w:rPr>
              <w:t>θεµάτων</w:t>
            </w:r>
            <w:proofErr w:type="spellEnd"/>
            <w:r w:rsidRPr="00A040E2">
              <w:rPr>
                <w:rFonts w:cstheme="minorHAnsi"/>
                <w:b/>
              </w:rPr>
              <w:t xml:space="preserve"> ημερήσιας διάταξης</w:t>
            </w:r>
          </w:p>
        </w:tc>
        <w:tc>
          <w:tcPr>
            <w:tcW w:w="1417" w:type="dxa"/>
            <w:tcBorders>
              <w:top w:val="dotted" w:sz="4" w:space="0" w:color="auto"/>
              <w:bottom w:val="dotted" w:sz="4" w:space="0" w:color="auto"/>
              <w:right w:val="inset" w:sz="6" w:space="0" w:color="auto"/>
            </w:tcBorders>
            <w:vAlign w:val="center"/>
          </w:tcPr>
          <w:p w14:paraId="247FD9F9" w14:textId="77777777" w:rsidR="00711EF2" w:rsidRPr="00A040E2" w:rsidRDefault="00711EF2" w:rsidP="00AA6138">
            <w:pPr>
              <w:jc w:val="center"/>
              <w:rPr>
                <w:rFonts w:cstheme="minorHAnsi"/>
                <w:b/>
              </w:rPr>
            </w:pPr>
            <w:r w:rsidRPr="00A040E2">
              <w:rPr>
                <w:rFonts w:cstheme="minorHAnsi"/>
                <w:b/>
              </w:rPr>
              <w:t>4</w:t>
            </w:r>
          </w:p>
        </w:tc>
      </w:tr>
      <w:tr w:rsidR="00711EF2" w:rsidRPr="00A040E2" w14:paraId="2764565F" w14:textId="77777777" w:rsidTr="00890AA9">
        <w:trPr>
          <w:trHeight w:val="506"/>
          <w:jc w:val="center"/>
        </w:trPr>
        <w:tc>
          <w:tcPr>
            <w:tcW w:w="6663" w:type="dxa"/>
            <w:tcBorders>
              <w:top w:val="dotted" w:sz="4" w:space="0" w:color="auto"/>
              <w:left w:val="inset" w:sz="6" w:space="0" w:color="auto"/>
              <w:bottom w:val="dotted" w:sz="4" w:space="0" w:color="auto"/>
            </w:tcBorders>
            <w:vAlign w:val="center"/>
          </w:tcPr>
          <w:p w14:paraId="5C9D6C66" w14:textId="77777777" w:rsidR="00711EF2" w:rsidRPr="00A040E2" w:rsidRDefault="00711EF2" w:rsidP="00957094">
            <w:pPr>
              <w:tabs>
                <w:tab w:val="left" w:pos="5670"/>
                <w:tab w:val="left" w:pos="6379"/>
              </w:tabs>
              <w:jc w:val="both"/>
              <w:rPr>
                <w:rFonts w:cstheme="minorHAnsi"/>
                <w:b/>
              </w:rPr>
            </w:pPr>
            <w:r w:rsidRPr="00A040E2">
              <w:rPr>
                <w:rFonts w:cstheme="minorHAnsi"/>
                <w:b/>
              </w:rPr>
              <w:t>3. Σχέδια αποφάσεων</w:t>
            </w:r>
          </w:p>
        </w:tc>
        <w:tc>
          <w:tcPr>
            <w:tcW w:w="1417" w:type="dxa"/>
            <w:tcBorders>
              <w:top w:val="dotted" w:sz="4" w:space="0" w:color="auto"/>
              <w:bottom w:val="dotted" w:sz="4" w:space="0" w:color="auto"/>
              <w:right w:val="inset" w:sz="6" w:space="0" w:color="auto"/>
            </w:tcBorders>
            <w:vAlign w:val="center"/>
          </w:tcPr>
          <w:p w14:paraId="1E54699C" w14:textId="7726ED80" w:rsidR="00711EF2" w:rsidRPr="00FC6ADA" w:rsidRDefault="00FC6ADA" w:rsidP="00AA6138">
            <w:pPr>
              <w:jc w:val="center"/>
              <w:rPr>
                <w:rFonts w:cstheme="minorHAnsi"/>
                <w:b/>
                <w:lang w:val="de-DE"/>
              </w:rPr>
            </w:pPr>
            <w:r>
              <w:rPr>
                <w:rFonts w:cstheme="minorHAnsi"/>
                <w:b/>
                <w:lang w:val="de-DE"/>
              </w:rPr>
              <w:t>11</w:t>
            </w:r>
          </w:p>
        </w:tc>
      </w:tr>
      <w:tr w:rsidR="00711EF2" w:rsidRPr="00A040E2" w14:paraId="505C386C" w14:textId="77777777" w:rsidTr="00890AA9">
        <w:trPr>
          <w:trHeight w:val="506"/>
          <w:jc w:val="center"/>
        </w:trPr>
        <w:tc>
          <w:tcPr>
            <w:tcW w:w="6663" w:type="dxa"/>
            <w:tcBorders>
              <w:top w:val="dotted" w:sz="4" w:space="0" w:color="auto"/>
              <w:left w:val="inset" w:sz="6" w:space="0" w:color="auto"/>
              <w:bottom w:val="dotted" w:sz="4" w:space="0" w:color="auto"/>
            </w:tcBorders>
            <w:vAlign w:val="center"/>
          </w:tcPr>
          <w:p w14:paraId="4F52460A" w14:textId="77777777" w:rsidR="00711EF2" w:rsidRPr="00A040E2" w:rsidRDefault="00711EF2" w:rsidP="00957094">
            <w:pPr>
              <w:jc w:val="both"/>
              <w:rPr>
                <w:rFonts w:cstheme="minorHAnsi"/>
                <w:b/>
              </w:rPr>
            </w:pPr>
            <w:r w:rsidRPr="00A040E2">
              <w:rPr>
                <w:rFonts w:cstheme="minorHAnsi"/>
                <w:b/>
              </w:rPr>
              <w:t>4. Έγγραφα που υποβάλλονται στη Γενική Συνέλευση</w:t>
            </w:r>
          </w:p>
        </w:tc>
        <w:tc>
          <w:tcPr>
            <w:tcW w:w="1417" w:type="dxa"/>
            <w:tcBorders>
              <w:top w:val="dotted" w:sz="4" w:space="0" w:color="auto"/>
              <w:bottom w:val="dotted" w:sz="4" w:space="0" w:color="auto"/>
              <w:right w:val="inset" w:sz="6" w:space="0" w:color="auto"/>
            </w:tcBorders>
            <w:vAlign w:val="center"/>
          </w:tcPr>
          <w:p w14:paraId="2255CB12" w14:textId="058D3692" w:rsidR="00711EF2" w:rsidRPr="00FC6ADA" w:rsidRDefault="00C37BEE" w:rsidP="00AA6138">
            <w:pPr>
              <w:jc w:val="center"/>
              <w:rPr>
                <w:rFonts w:cstheme="minorHAnsi"/>
                <w:b/>
                <w:lang w:val="de-DE"/>
              </w:rPr>
            </w:pPr>
            <w:r>
              <w:rPr>
                <w:rFonts w:cstheme="minorHAnsi"/>
                <w:b/>
              </w:rPr>
              <w:t>1</w:t>
            </w:r>
            <w:r w:rsidR="00FC6ADA">
              <w:rPr>
                <w:rFonts w:cstheme="minorHAnsi"/>
                <w:b/>
                <w:lang w:val="de-DE"/>
              </w:rPr>
              <w:t>8</w:t>
            </w:r>
          </w:p>
        </w:tc>
      </w:tr>
      <w:tr w:rsidR="00711EF2" w:rsidRPr="00A040E2" w14:paraId="6D663931" w14:textId="77777777" w:rsidTr="00890AA9">
        <w:trPr>
          <w:trHeight w:val="506"/>
          <w:jc w:val="center"/>
        </w:trPr>
        <w:tc>
          <w:tcPr>
            <w:tcW w:w="6663" w:type="dxa"/>
            <w:tcBorders>
              <w:top w:val="dotted" w:sz="4" w:space="0" w:color="auto"/>
              <w:left w:val="inset" w:sz="6" w:space="0" w:color="auto"/>
              <w:bottom w:val="dotted" w:sz="4" w:space="0" w:color="auto"/>
            </w:tcBorders>
            <w:vAlign w:val="center"/>
          </w:tcPr>
          <w:p w14:paraId="7CED5AA0" w14:textId="77777777" w:rsidR="00711EF2" w:rsidRPr="00A040E2" w:rsidRDefault="00711EF2" w:rsidP="00BA226C">
            <w:pPr>
              <w:jc w:val="both"/>
              <w:rPr>
                <w:rFonts w:cstheme="minorHAnsi"/>
                <w:b/>
              </w:rPr>
            </w:pPr>
            <w:r w:rsidRPr="00A040E2">
              <w:rPr>
                <w:rFonts w:cstheme="minorHAnsi"/>
                <w:b/>
              </w:rPr>
              <w:t>5. Πρόσκληση</w:t>
            </w:r>
          </w:p>
        </w:tc>
        <w:tc>
          <w:tcPr>
            <w:tcW w:w="1417" w:type="dxa"/>
            <w:tcBorders>
              <w:top w:val="dotted" w:sz="4" w:space="0" w:color="auto"/>
              <w:bottom w:val="dotted" w:sz="4" w:space="0" w:color="auto"/>
              <w:right w:val="inset" w:sz="6" w:space="0" w:color="auto"/>
            </w:tcBorders>
            <w:vAlign w:val="center"/>
          </w:tcPr>
          <w:p w14:paraId="38BAB2B2" w14:textId="015CCCFF" w:rsidR="00711EF2" w:rsidRPr="00FC6ADA" w:rsidRDefault="00C37BEE" w:rsidP="00890AA9">
            <w:pPr>
              <w:jc w:val="center"/>
              <w:rPr>
                <w:rFonts w:cstheme="minorHAnsi"/>
                <w:b/>
                <w:lang w:val="de-DE"/>
              </w:rPr>
            </w:pPr>
            <w:r>
              <w:rPr>
                <w:rFonts w:cstheme="minorHAnsi"/>
                <w:b/>
              </w:rPr>
              <w:t>1</w:t>
            </w:r>
            <w:r w:rsidR="00FC6ADA">
              <w:rPr>
                <w:rFonts w:cstheme="minorHAnsi"/>
                <w:b/>
                <w:lang w:val="de-DE"/>
              </w:rPr>
              <w:t>9</w:t>
            </w:r>
          </w:p>
        </w:tc>
      </w:tr>
      <w:tr w:rsidR="00711EF2" w:rsidRPr="00A040E2" w14:paraId="53FE0D62" w14:textId="77777777" w:rsidTr="00890AA9">
        <w:trPr>
          <w:trHeight w:val="506"/>
          <w:jc w:val="center"/>
        </w:trPr>
        <w:tc>
          <w:tcPr>
            <w:tcW w:w="6663" w:type="dxa"/>
            <w:tcBorders>
              <w:top w:val="dotted" w:sz="4" w:space="0" w:color="auto"/>
              <w:left w:val="inset" w:sz="6" w:space="0" w:color="auto"/>
              <w:bottom w:val="dotted" w:sz="4" w:space="0" w:color="auto"/>
            </w:tcBorders>
            <w:vAlign w:val="center"/>
          </w:tcPr>
          <w:p w14:paraId="05AD078A" w14:textId="45C15E67" w:rsidR="00711EF2" w:rsidRPr="00A040E2" w:rsidRDefault="00711EF2" w:rsidP="00957094">
            <w:pPr>
              <w:jc w:val="both"/>
              <w:rPr>
                <w:rFonts w:cstheme="minorHAnsi"/>
                <w:b/>
              </w:rPr>
            </w:pPr>
            <w:r w:rsidRPr="00A040E2">
              <w:rPr>
                <w:rFonts w:cstheme="minorHAnsi"/>
                <w:b/>
              </w:rPr>
              <w:t xml:space="preserve">6. </w:t>
            </w:r>
            <w:r w:rsidR="00EA2995" w:rsidRPr="00EA2995">
              <w:rPr>
                <w:rFonts w:cstheme="minorHAnsi"/>
                <w:b/>
              </w:rPr>
              <w:t xml:space="preserve">Έντυπο </w:t>
            </w:r>
            <w:proofErr w:type="spellStart"/>
            <w:r w:rsidR="00EA2995" w:rsidRPr="00EA2995">
              <w:rPr>
                <w:rFonts w:cstheme="minorHAnsi"/>
                <w:b/>
              </w:rPr>
              <w:t>διορισµού</w:t>
            </w:r>
            <w:proofErr w:type="spellEnd"/>
            <w:r w:rsidR="00EA2995" w:rsidRPr="00EA2995">
              <w:rPr>
                <w:rFonts w:cstheme="minorHAnsi"/>
                <w:b/>
              </w:rPr>
              <w:t xml:space="preserve"> αντιπροσώπου</w:t>
            </w:r>
          </w:p>
        </w:tc>
        <w:tc>
          <w:tcPr>
            <w:tcW w:w="1417" w:type="dxa"/>
            <w:tcBorders>
              <w:top w:val="dotted" w:sz="4" w:space="0" w:color="auto"/>
              <w:bottom w:val="dotted" w:sz="4" w:space="0" w:color="auto"/>
              <w:right w:val="inset" w:sz="6" w:space="0" w:color="auto"/>
            </w:tcBorders>
            <w:vAlign w:val="center"/>
          </w:tcPr>
          <w:p w14:paraId="5A06DAA0" w14:textId="159510D2" w:rsidR="00711EF2" w:rsidRPr="009D0CE7" w:rsidRDefault="009D0CE7" w:rsidP="00AA6138">
            <w:pPr>
              <w:jc w:val="center"/>
              <w:rPr>
                <w:rFonts w:cstheme="minorHAnsi"/>
                <w:b/>
                <w:lang w:val="de-DE"/>
              </w:rPr>
            </w:pPr>
            <w:r>
              <w:rPr>
                <w:rFonts w:cstheme="minorHAnsi"/>
                <w:b/>
                <w:lang w:val="de-DE"/>
              </w:rPr>
              <w:t>29</w:t>
            </w:r>
          </w:p>
        </w:tc>
      </w:tr>
      <w:tr w:rsidR="00711EF2" w:rsidRPr="00A040E2" w14:paraId="33E45580" w14:textId="77777777" w:rsidTr="00890AA9">
        <w:trPr>
          <w:trHeight w:val="506"/>
          <w:jc w:val="center"/>
        </w:trPr>
        <w:tc>
          <w:tcPr>
            <w:tcW w:w="6663" w:type="dxa"/>
            <w:tcBorders>
              <w:top w:val="dotted" w:sz="4" w:space="0" w:color="auto"/>
              <w:left w:val="inset" w:sz="6" w:space="0" w:color="auto"/>
              <w:bottom w:val="dotted" w:sz="4" w:space="0" w:color="auto"/>
            </w:tcBorders>
            <w:vAlign w:val="center"/>
          </w:tcPr>
          <w:p w14:paraId="54543999" w14:textId="711C28CE" w:rsidR="00711EF2" w:rsidRPr="00A040E2" w:rsidRDefault="00711EF2" w:rsidP="00957094">
            <w:pPr>
              <w:pBdr>
                <w:between w:val="single" w:sz="4" w:space="1" w:color="000000"/>
                <w:bar w:val="single" w:sz="4" w:color="000000"/>
              </w:pBdr>
              <w:jc w:val="both"/>
              <w:rPr>
                <w:rFonts w:cstheme="minorHAnsi"/>
                <w:b/>
              </w:rPr>
            </w:pPr>
            <w:r w:rsidRPr="00A040E2">
              <w:rPr>
                <w:rFonts w:cstheme="minorHAnsi"/>
                <w:b/>
              </w:rPr>
              <w:t xml:space="preserve">7. </w:t>
            </w:r>
            <w:r w:rsidR="00EA2995" w:rsidRPr="00EA2995">
              <w:rPr>
                <w:rFonts w:cstheme="minorHAnsi"/>
                <w:b/>
              </w:rPr>
              <w:t xml:space="preserve">Συνολικός </w:t>
            </w:r>
            <w:proofErr w:type="spellStart"/>
            <w:r w:rsidR="00EA2995" w:rsidRPr="00EA2995">
              <w:rPr>
                <w:rFonts w:cstheme="minorHAnsi"/>
                <w:b/>
              </w:rPr>
              <w:t>αριθµός</w:t>
            </w:r>
            <w:proofErr w:type="spellEnd"/>
            <w:r w:rsidR="00EA2995" w:rsidRPr="00EA2995">
              <w:rPr>
                <w:rFonts w:cstheme="minorHAnsi"/>
                <w:b/>
              </w:rPr>
              <w:t xml:space="preserve"> µ</w:t>
            </w:r>
            <w:proofErr w:type="spellStart"/>
            <w:r w:rsidR="00EA2995" w:rsidRPr="00EA2995">
              <w:rPr>
                <w:rFonts w:cstheme="minorHAnsi"/>
                <w:b/>
              </w:rPr>
              <w:t>ετοχών</w:t>
            </w:r>
            <w:proofErr w:type="spellEnd"/>
            <w:r w:rsidR="00EA2995" w:rsidRPr="00EA2995">
              <w:rPr>
                <w:rFonts w:cstheme="minorHAnsi"/>
                <w:b/>
              </w:rPr>
              <w:t xml:space="preserve"> και </w:t>
            </w:r>
            <w:proofErr w:type="spellStart"/>
            <w:r w:rsidR="00EA2995" w:rsidRPr="00EA2995">
              <w:rPr>
                <w:rFonts w:cstheme="minorHAnsi"/>
                <w:b/>
              </w:rPr>
              <w:t>δικαιωµάτων</w:t>
            </w:r>
            <w:proofErr w:type="spellEnd"/>
            <w:r w:rsidR="00EA2995" w:rsidRPr="00EA2995">
              <w:rPr>
                <w:rFonts w:cstheme="minorHAnsi"/>
                <w:b/>
              </w:rPr>
              <w:t xml:space="preserve"> ψήφου</w:t>
            </w:r>
          </w:p>
        </w:tc>
        <w:tc>
          <w:tcPr>
            <w:tcW w:w="1417" w:type="dxa"/>
            <w:tcBorders>
              <w:top w:val="dotted" w:sz="4" w:space="0" w:color="auto"/>
              <w:bottom w:val="dotted" w:sz="4" w:space="0" w:color="auto"/>
              <w:right w:val="inset" w:sz="6" w:space="0" w:color="auto"/>
            </w:tcBorders>
            <w:vAlign w:val="center"/>
          </w:tcPr>
          <w:p w14:paraId="3E3289FC" w14:textId="082EEC93" w:rsidR="00711EF2" w:rsidRPr="009D0CE7" w:rsidRDefault="009D0CE7" w:rsidP="00AA6138">
            <w:pPr>
              <w:jc w:val="center"/>
              <w:rPr>
                <w:rFonts w:cstheme="minorHAnsi"/>
                <w:b/>
                <w:lang w:val="de-DE"/>
              </w:rPr>
            </w:pPr>
            <w:r>
              <w:rPr>
                <w:rFonts w:cstheme="minorHAnsi"/>
                <w:b/>
                <w:lang w:val="de-DE"/>
              </w:rPr>
              <w:t>32</w:t>
            </w:r>
          </w:p>
        </w:tc>
      </w:tr>
      <w:tr w:rsidR="00711EF2" w:rsidRPr="00A040E2" w14:paraId="4AD39CA8" w14:textId="77777777" w:rsidTr="00890AA9">
        <w:trPr>
          <w:trHeight w:val="506"/>
          <w:jc w:val="center"/>
        </w:trPr>
        <w:tc>
          <w:tcPr>
            <w:tcW w:w="6663" w:type="dxa"/>
            <w:tcBorders>
              <w:top w:val="dotted" w:sz="4" w:space="0" w:color="auto"/>
              <w:left w:val="inset" w:sz="6" w:space="0" w:color="auto"/>
              <w:bottom w:val="dotted" w:sz="4" w:space="0" w:color="auto"/>
            </w:tcBorders>
            <w:vAlign w:val="center"/>
          </w:tcPr>
          <w:p w14:paraId="59B0D7E1" w14:textId="66664025" w:rsidR="00711EF2" w:rsidRPr="00A040E2" w:rsidRDefault="00711EF2" w:rsidP="00957094">
            <w:pPr>
              <w:jc w:val="both"/>
              <w:rPr>
                <w:rFonts w:cstheme="minorHAnsi"/>
                <w:b/>
              </w:rPr>
            </w:pPr>
            <w:r w:rsidRPr="00A040E2">
              <w:rPr>
                <w:rFonts w:cstheme="minorHAnsi"/>
                <w:b/>
              </w:rPr>
              <w:t>8</w:t>
            </w:r>
            <w:r w:rsidR="00EA2995" w:rsidRPr="00EA2995">
              <w:rPr>
                <w:rFonts w:cstheme="minorHAnsi"/>
                <w:b/>
              </w:rPr>
              <w:t xml:space="preserve">. </w:t>
            </w:r>
            <w:proofErr w:type="spellStart"/>
            <w:r w:rsidR="00EA2995" w:rsidRPr="00EA2995">
              <w:rPr>
                <w:rFonts w:cstheme="minorHAnsi"/>
                <w:b/>
              </w:rPr>
              <w:t>Δικαιώµατα</w:t>
            </w:r>
            <w:proofErr w:type="spellEnd"/>
            <w:r w:rsidR="00EA2995" w:rsidRPr="00EA2995">
              <w:rPr>
                <w:rFonts w:cstheme="minorHAnsi"/>
                <w:b/>
              </w:rPr>
              <w:t xml:space="preserve"> µ</w:t>
            </w:r>
            <w:proofErr w:type="spellStart"/>
            <w:r w:rsidR="00EA2995" w:rsidRPr="00EA2995">
              <w:rPr>
                <w:rFonts w:cstheme="minorHAnsi"/>
                <w:b/>
              </w:rPr>
              <w:t>ετόχων</w:t>
            </w:r>
            <w:proofErr w:type="spellEnd"/>
            <w:r w:rsidR="00EA2995" w:rsidRPr="00EA2995">
              <w:rPr>
                <w:rFonts w:cstheme="minorHAnsi"/>
                <w:b/>
              </w:rPr>
              <w:t xml:space="preserve"> µ</w:t>
            </w:r>
            <w:proofErr w:type="spellStart"/>
            <w:r w:rsidR="00EA2995" w:rsidRPr="00EA2995">
              <w:rPr>
                <w:rFonts w:cstheme="minorHAnsi"/>
                <w:b/>
              </w:rPr>
              <w:t>ειοψηφίας</w:t>
            </w:r>
            <w:proofErr w:type="spellEnd"/>
          </w:p>
        </w:tc>
        <w:tc>
          <w:tcPr>
            <w:tcW w:w="1417" w:type="dxa"/>
            <w:tcBorders>
              <w:top w:val="dotted" w:sz="4" w:space="0" w:color="auto"/>
              <w:bottom w:val="dotted" w:sz="4" w:space="0" w:color="auto"/>
              <w:right w:val="inset" w:sz="6" w:space="0" w:color="auto"/>
            </w:tcBorders>
            <w:vAlign w:val="center"/>
          </w:tcPr>
          <w:p w14:paraId="7056BE68" w14:textId="1A511AED" w:rsidR="00711EF2" w:rsidRPr="009D0CE7" w:rsidRDefault="009D0CE7" w:rsidP="00AA6138">
            <w:pPr>
              <w:jc w:val="center"/>
              <w:rPr>
                <w:rFonts w:cstheme="minorHAnsi"/>
                <w:b/>
                <w:lang w:val="de-DE"/>
              </w:rPr>
            </w:pPr>
            <w:r>
              <w:rPr>
                <w:rFonts w:cstheme="minorHAnsi"/>
                <w:b/>
                <w:lang w:val="de-DE"/>
              </w:rPr>
              <w:t>32</w:t>
            </w:r>
          </w:p>
        </w:tc>
      </w:tr>
    </w:tbl>
    <w:p w14:paraId="34009DD4" w14:textId="77777777" w:rsidR="00CA3CDF" w:rsidRDefault="00CA3CDF" w:rsidP="00AA6138">
      <w:pPr>
        <w:jc w:val="center"/>
        <w:rPr>
          <w:rFonts w:cstheme="minorHAnsi"/>
        </w:rPr>
      </w:pPr>
    </w:p>
    <w:p w14:paraId="7BB7C6B2" w14:textId="77777777" w:rsidR="00EA2995" w:rsidRPr="00A040E2" w:rsidRDefault="00EA2995" w:rsidP="00AA6138">
      <w:pPr>
        <w:jc w:val="center"/>
        <w:rPr>
          <w:rFonts w:cstheme="minorHAnsi"/>
        </w:rPr>
      </w:pPr>
    </w:p>
    <w:p w14:paraId="16B3A755" w14:textId="77777777" w:rsidR="00CA3CDF" w:rsidRPr="00A040E2" w:rsidRDefault="00CA3CDF" w:rsidP="00CA3CDF">
      <w:pPr>
        <w:jc w:val="center"/>
        <w:rPr>
          <w:rFonts w:cstheme="minorHAnsi"/>
        </w:rPr>
      </w:pPr>
    </w:p>
    <w:p w14:paraId="05272F24" w14:textId="77777777" w:rsidR="00CA3CDF" w:rsidRPr="00A040E2" w:rsidRDefault="00CA3CDF" w:rsidP="00CA3CDF">
      <w:pPr>
        <w:jc w:val="center"/>
        <w:rPr>
          <w:rFonts w:cstheme="minorHAnsi"/>
        </w:rPr>
      </w:pPr>
    </w:p>
    <w:p w14:paraId="4B482197" w14:textId="77777777" w:rsidR="00CA3CDF" w:rsidRDefault="00CA3CDF" w:rsidP="00CA3CDF">
      <w:pPr>
        <w:jc w:val="center"/>
        <w:rPr>
          <w:rFonts w:cstheme="minorHAnsi"/>
        </w:rPr>
      </w:pPr>
    </w:p>
    <w:p w14:paraId="13A3C048" w14:textId="77777777" w:rsidR="00EA2995" w:rsidRPr="00A040E2" w:rsidRDefault="00EA2995" w:rsidP="00CA3CDF">
      <w:pPr>
        <w:jc w:val="center"/>
        <w:rPr>
          <w:rFonts w:cstheme="minorHAnsi"/>
        </w:rPr>
      </w:pPr>
    </w:p>
    <w:p w14:paraId="293D6976" w14:textId="77777777" w:rsidR="00CA3CDF" w:rsidRDefault="00CA3CDF" w:rsidP="00CA3CDF">
      <w:pPr>
        <w:jc w:val="center"/>
        <w:rPr>
          <w:rFonts w:cstheme="minorHAnsi"/>
        </w:rPr>
      </w:pPr>
    </w:p>
    <w:p w14:paraId="0C1436E4" w14:textId="77777777" w:rsidR="00EA2995" w:rsidRDefault="00EA2995" w:rsidP="00CA3CDF">
      <w:pPr>
        <w:jc w:val="center"/>
        <w:rPr>
          <w:rFonts w:cstheme="minorHAnsi"/>
        </w:rPr>
      </w:pPr>
    </w:p>
    <w:p w14:paraId="7E8A8D29" w14:textId="77777777" w:rsidR="00EA2995" w:rsidRDefault="00EA2995" w:rsidP="00CA3CDF">
      <w:pPr>
        <w:jc w:val="center"/>
        <w:rPr>
          <w:rFonts w:cstheme="minorHAnsi"/>
        </w:rPr>
      </w:pPr>
    </w:p>
    <w:p w14:paraId="245650E9" w14:textId="77777777" w:rsidR="00EA2995" w:rsidRDefault="00EA2995" w:rsidP="00CA3CDF">
      <w:pPr>
        <w:jc w:val="center"/>
        <w:rPr>
          <w:rFonts w:cstheme="minorHAnsi"/>
        </w:rPr>
      </w:pPr>
    </w:p>
    <w:p w14:paraId="1E6ACD98" w14:textId="77777777" w:rsidR="00EA2995" w:rsidRDefault="00EA2995" w:rsidP="00CA3CDF">
      <w:pPr>
        <w:jc w:val="center"/>
        <w:rPr>
          <w:rFonts w:cstheme="minorHAnsi"/>
        </w:rPr>
      </w:pPr>
    </w:p>
    <w:p w14:paraId="025DF69F" w14:textId="77777777" w:rsidR="00EA2995" w:rsidRDefault="00EA2995" w:rsidP="00CA3CDF">
      <w:pPr>
        <w:jc w:val="center"/>
        <w:rPr>
          <w:rFonts w:cstheme="minorHAnsi"/>
        </w:rPr>
      </w:pPr>
    </w:p>
    <w:p w14:paraId="69CAE04A" w14:textId="77777777" w:rsidR="00EA2995" w:rsidRPr="00A040E2" w:rsidRDefault="00EA2995" w:rsidP="00CA3CDF">
      <w:pPr>
        <w:jc w:val="center"/>
        <w:rPr>
          <w:rFonts w:cstheme="minorHAnsi"/>
        </w:rPr>
      </w:pPr>
    </w:p>
    <w:p w14:paraId="340391E9" w14:textId="77777777" w:rsidR="00157D81" w:rsidRPr="00A040E2" w:rsidRDefault="00157D81" w:rsidP="00CA3CDF">
      <w:pPr>
        <w:jc w:val="center"/>
        <w:rPr>
          <w:rFonts w:cstheme="minorHAnsi"/>
        </w:rPr>
      </w:pPr>
    </w:p>
    <w:p w14:paraId="08015A69" w14:textId="77777777" w:rsidR="00157D81" w:rsidRPr="00A040E2" w:rsidRDefault="00157D81" w:rsidP="00CA3CDF">
      <w:pPr>
        <w:jc w:val="center"/>
        <w:rPr>
          <w:rFonts w:cstheme="minorHAnsi"/>
        </w:rPr>
      </w:pPr>
    </w:p>
    <w:p w14:paraId="36F61B8D" w14:textId="77777777" w:rsidR="00CA3CDF" w:rsidRPr="00A040E2" w:rsidRDefault="00CA3CDF" w:rsidP="00CA3CDF">
      <w:pPr>
        <w:jc w:val="center"/>
        <w:rPr>
          <w:rFonts w:cstheme="minorHAnsi"/>
        </w:rPr>
      </w:pPr>
    </w:p>
    <w:p w14:paraId="1A8BCCE9" w14:textId="77777777" w:rsidR="00CA3CDF" w:rsidRPr="00A040E2" w:rsidRDefault="00CA3CDF" w:rsidP="00CA3CDF">
      <w:pPr>
        <w:jc w:val="center"/>
        <w:rPr>
          <w:rFonts w:cstheme="minorHAnsi"/>
        </w:rPr>
      </w:pPr>
    </w:p>
    <w:p w14:paraId="0040D493" w14:textId="77777777" w:rsidR="004C145A" w:rsidRPr="00A040E2" w:rsidRDefault="004C145A" w:rsidP="004C145A">
      <w:pPr>
        <w:pStyle w:val="Default"/>
        <w:rPr>
          <w:rFonts w:asciiTheme="minorHAnsi" w:hAnsiTheme="minorHAnsi" w:cstheme="minorHAnsi"/>
          <w:b/>
          <w:bCs/>
          <w:sz w:val="32"/>
          <w:szCs w:val="32"/>
          <w:u w:val="single"/>
        </w:rPr>
      </w:pPr>
      <w:r w:rsidRPr="00A040E2">
        <w:rPr>
          <w:rFonts w:asciiTheme="minorHAnsi" w:hAnsiTheme="minorHAnsi" w:cstheme="minorHAnsi"/>
          <w:b/>
          <w:bCs/>
          <w:sz w:val="32"/>
          <w:szCs w:val="32"/>
          <w:u w:val="single"/>
        </w:rPr>
        <w:lastRenderedPageBreak/>
        <w:t xml:space="preserve">1. Θέματα Ημερήσιας διάταξης </w:t>
      </w:r>
    </w:p>
    <w:p w14:paraId="5227BB48" w14:textId="77777777" w:rsidR="008362B1" w:rsidRPr="00A040E2" w:rsidRDefault="008362B1" w:rsidP="004C145A">
      <w:pPr>
        <w:pStyle w:val="Default"/>
        <w:rPr>
          <w:rFonts w:asciiTheme="minorHAnsi" w:hAnsiTheme="minorHAnsi" w:cstheme="minorHAnsi"/>
          <w:b/>
          <w:bCs/>
          <w:sz w:val="32"/>
          <w:szCs w:val="32"/>
          <w:u w:val="single"/>
        </w:rPr>
      </w:pPr>
    </w:p>
    <w:p w14:paraId="5948959E" w14:textId="77777777" w:rsidR="004C145A" w:rsidRPr="00A040E2" w:rsidRDefault="004C145A" w:rsidP="004C145A">
      <w:pPr>
        <w:pStyle w:val="Default"/>
        <w:rPr>
          <w:rFonts w:asciiTheme="minorHAnsi" w:hAnsiTheme="minorHAnsi" w:cstheme="minorHAnsi"/>
          <w:sz w:val="22"/>
          <w:szCs w:val="22"/>
        </w:rPr>
      </w:pPr>
    </w:p>
    <w:p w14:paraId="50A0BC2B" w14:textId="77777777" w:rsidR="00CA3CDF" w:rsidRPr="00A040E2" w:rsidRDefault="004C145A" w:rsidP="00CB4CE3">
      <w:pPr>
        <w:jc w:val="both"/>
        <w:rPr>
          <w:rFonts w:cstheme="minorHAnsi"/>
        </w:rPr>
      </w:pPr>
      <w:r w:rsidRPr="00A040E2">
        <w:rPr>
          <w:rFonts w:cstheme="minorHAnsi"/>
        </w:rPr>
        <w:t xml:space="preserve">Το Διοικητικό Συμβούλιο της Εταιρείας </w:t>
      </w:r>
      <w:r w:rsidR="000B1BB4" w:rsidRPr="00A040E2">
        <w:rPr>
          <w:rFonts w:cstheme="minorHAnsi"/>
        </w:rPr>
        <w:t>«INTERCONTINENTAL INTERNATIONAL ΑΝΩΝΥΜΗ ΕΤΑΙΡ</w:t>
      </w:r>
      <w:r w:rsidR="00916CD2" w:rsidRPr="00A040E2">
        <w:rPr>
          <w:rFonts w:cstheme="minorHAnsi"/>
        </w:rPr>
        <w:t>Ε</w:t>
      </w:r>
      <w:r w:rsidR="000B1BB4" w:rsidRPr="00A040E2">
        <w:rPr>
          <w:rFonts w:cstheme="minorHAnsi"/>
        </w:rPr>
        <w:t>ΙΑ ΕΠΕΝΔΥΣΕΩΝ ΣΕ ΑΚΙΝΗΤΗ ΠΕΡΙΟΥΣΙΑ»</w:t>
      </w:r>
      <w:r w:rsidRPr="00A040E2">
        <w:rPr>
          <w:rFonts w:cstheme="minorHAnsi"/>
        </w:rPr>
        <w:t>, καλεί τους μετόχους να αποφασίσουν επί των ακόλουθων θεμάτων της ημερήσιας διάταξης:</w:t>
      </w:r>
    </w:p>
    <w:p w14:paraId="69F41976" w14:textId="77777777" w:rsidR="00060047" w:rsidRPr="00060047" w:rsidRDefault="00060047" w:rsidP="00060047">
      <w:pPr>
        <w:jc w:val="both"/>
        <w:rPr>
          <w:rFonts w:ascii="Arial" w:eastAsia="Times New Roman" w:hAnsi="Arial" w:cs="Arial"/>
          <w:b/>
          <w:bCs/>
          <w:i/>
          <w:iCs/>
          <w:color w:val="222222"/>
          <w:shd w:val="clear" w:color="auto" w:fill="FFFFFF"/>
          <w:lang w:eastAsia="el-GR"/>
        </w:rPr>
      </w:pPr>
      <w:r w:rsidRPr="00060047">
        <w:rPr>
          <w:rFonts w:ascii="Arial" w:eastAsia="Times New Roman" w:hAnsi="Arial" w:cs="Arial"/>
          <w:b/>
          <w:bCs/>
          <w:i/>
          <w:iCs/>
          <w:color w:val="222222"/>
          <w:shd w:val="clear" w:color="auto" w:fill="FFFFFF"/>
          <w:lang w:eastAsia="el-GR"/>
        </w:rPr>
        <w:t>1.     Έγκριση της Ετήσιας Οικονομικής Έκθεσης και των ετήσιων χρηματοοικονομικών καταστάσεων της Εταιρείας με των επ’ αυτής εκθέσεων του Διοικητικού Συμβουλίου και των ορκωτών ελεγκτών, καθώς και της διανομής κερδών για τη χρήση 2021 (περίοδος από 01.01.2021 έως 31.12.2021)</w:t>
      </w:r>
    </w:p>
    <w:p w14:paraId="5481BF7F" w14:textId="77777777" w:rsidR="00060047" w:rsidRPr="00060047" w:rsidRDefault="00060047" w:rsidP="00060047">
      <w:pPr>
        <w:jc w:val="both"/>
        <w:rPr>
          <w:rFonts w:ascii="Arial" w:eastAsia="Times New Roman" w:hAnsi="Arial" w:cs="Arial"/>
          <w:b/>
          <w:bCs/>
          <w:i/>
          <w:iCs/>
          <w:color w:val="222222"/>
          <w:shd w:val="clear" w:color="auto" w:fill="FFFFFF"/>
          <w:lang w:eastAsia="el-GR"/>
        </w:rPr>
      </w:pPr>
      <w:r w:rsidRPr="00060047">
        <w:rPr>
          <w:rFonts w:ascii="Arial" w:eastAsia="Times New Roman" w:hAnsi="Arial" w:cs="Arial"/>
          <w:b/>
          <w:bCs/>
          <w:i/>
          <w:iCs/>
          <w:color w:val="222222"/>
          <w:shd w:val="clear" w:color="auto" w:fill="FFFFFF"/>
          <w:lang w:eastAsia="el-GR"/>
        </w:rPr>
        <w:t>2.     Έγκριση κατ’ άρθρο 108 του ν. 4548/2018 της συνολικής διαχείρισης της Εταιρείας για την χρήση 2021 (περίοδος από 01.01.2021 έως 31.12.2021) και απαλλαγή των ορκωτών ελεγκτών από κάθε ευθύνη</w:t>
      </w:r>
    </w:p>
    <w:p w14:paraId="109C601A" w14:textId="77777777" w:rsidR="00060047" w:rsidRPr="00060047" w:rsidRDefault="00060047" w:rsidP="00060047">
      <w:pPr>
        <w:jc w:val="both"/>
        <w:rPr>
          <w:rFonts w:ascii="Arial" w:eastAsia="Times New Roman" w:hAnsi="Arial" w:cs="Arial"/>
          <w:b/>
          <w:bCs/>
          <w:i/>
          <w:iCs/>
          <w:color w:val="222222"/>
          <w:shd w:val="clear" w:color="auto" w:fill="FFFFFF"/>
          <w:lang w:eastAsia="el-GR"/>
        </w:rPr>
      </w:pPr>
      <w:r w:rsidRPr="00060047">
        <w:rPr>
          <w:rFonts w:ascii="Arial" w:eastAsia="Times New Roman" w:hAnsi="Arial" w:cs="Arial"/>
          <w:b/>
          <w:bCs/>
          <w:i/>
          <w:iCs/>
          <w:color w:val="222222"/>
          <w:shd w:val="clear" w:color="auto" w:fill="FFFFFF"/>
          <w:lang w:eastAsia="el-GR"/>
        </w:rPr>
        <w:t>3.     Εκλογή των ορκωτών ελεγκτών – λογιστών για την εταιρική χρήση 2022 (περιόδου από 01.01.2022 έως και 31.12.2022) και καθορισμός της αμοιβής αυτών</w:t>
      </w:r>
    </w:p>
    <w:p w14:paraId="5A1F8DAD" w14:textId="77777777" w:rsidR="00060047" w:rsidRPr="00060047" w:rsidRDefault="00060047" w:rsidP="00060047">
      <w:pPr>
        <w:jc w:val="both"/>
        <w:rPr>
          <w:rFonts w:ascii="Arial" w:eastAsia="Times New Roman" w:hAnsi="Arial" w:cs="Arial"/>
          <w:b/>
          <w:bCs/>
          <w:i/>
          <w:iCs/>
          <w:color w:val="222222"/>
          <w:shd w:val="clear" w:color="auto" w:fill="FFFFFF"/>
          <w:lang w:eastAsia="el-GR"/>
        </w:rPr>
      </w:pPr>
      <w:r w:rsidRPr="00060047">
        <w:rPr>
          <w:rFonts w:ascii="Arial" w:eastAsia="Times New Roman" w:hAnsi="Arial" w:cs="Arial"/>
          <w:b/>
          <w:bCs/>
          <w:i/>
          <w:iCs/>
          <w:color w:val="222222"/>
          <w:shd w:val="clear" w:color="auto" w:fill="FFFFFF"/>
          <w:lang w:eastAsia="el-GR"/>
        </w:rPr>
        <w:t>4.     Έγκριση της αμοιβής του εκτιμητή για την χρήση 2021 (περίοδος από 01.01.2021 έως 31.12.2021), ορισμός εκτιμητή για την επόμενη χρήση 2022 (περιόδου από 01.01.2022 έως 31.12.2022) σύμφωνα με το άρθρο 22 παρ. 7 του ν. 2778/1999 και καθορισμός της αμοιβής του</w:t>
      </w:r>
    </w:p>
    <w:p w14:paraId="078B0396" w14:textId="77777777" w:rsidR="00060047" w:rsidRPr="00060047" w:rsidRDefault="00060047" w:rsidP="00060047">
      <w:pPr>
        <w:jc w:val="both"/>
        <w:rPr>
          <w:rFonts w:ascii="Arial" w:eastAsia="Times New Roman" w:hAnsi="Arial" w:cs="Arial"/>
          <w:b/>
          <w:bCs/>
          <w:i/>
          <w:iCs/>
          <w:color w:val="222222"/>
          <w:shd w:val="clear" w:color="auto" w:fill="FFFFFF"/>
          <w:lang w:eastAsia="el-GR"/>
        </w:rPr>
      </w:pPr>
      <w:r w:rsidRPr="00060047">
        <w:rPr>
          <w:rFonts w:ascii="Arial" w:eastAsia="Times New Roman" w:hAnsi="Arial" w:cs="Arial"/>
          <w:b/>
          <w:bCs/>
          <w:i/>
          <w:iCs/>
          <w:color w:val="222222"/>
          <w:shd w:val="clear" w:color="auto" w:fill="FFFFFF"/>
          <w:lang w:eastAsia="el-GR"/>
        </w:rPr>
        <w:t>5.     Έγκριση καταβολής αμοιβών για τη χρήση 2021 και προέγκριση αμοιβών για τη χρήση 2022 προς τα μέλη του Διοικητικού Συμβουλίου της Εταιρείας</w:t>
      </w:r>
    </w:p>
    <w:p w14:paraId="7B154DE2" w14:textId="77777777" w:rsidR="00060047" w:rsidRPr="00060047" w:rsidRDefault="00060047" w:rsidP="00060047">
      <w:pPr>
        <w:jc w:val="both"/>
        <w:rPr>
          <w:rFonts w:ascii="Arial" w:eastAsia="Times New Roman" w:hAnsi="Arial" w:cs="Arial"/>
          <w:b/>
          <w:bCs/>
          <w:i/>
          <w:iCs/>
          <w:color w:val="222222"/>
          <w:shd w:val="clear" w:color="auto" w:fill="FFFFFF"/>
          <w:lang w:eastAsia="el-GR"/>
        </w:rPr>
      </w:pPr>
      <w:r w:rsidRPr="00060047">
        <w:rPr>
          <w:rFonts w:ascii="Arial" w:eastAsia="Times New Roman" w:hAnsi="Arial" w:cs="Arial"/>
          <w:b/>
          <w:bCs/>
          <w:i/>
          <w:iCs/>
          <w:color w:val="222222"/>
          <w:shd w:val="clear" w:color="auto" w:fill="FFFFFF"/>
          <w:lang w:eastAsia="el-GR"/>
        </w:rPr>
        <w:t>6.     Υποβολή προς συζήτηση και ψήφιση από την Γενική Συνέλευση της Έκθεσης Αποδοχών του οικονομικού έτους 2021 σύμφωνα με το άρθρο 112 του ν. 4548/2018</w:t>
      </w:r>
    </w:p>
    <w:p w14:paraId="7B59C05F" w14:textId="77777777" w:rsidR="00060047" w:rsidRPr="00060047" w:rsidRDefault="00060047" w:rsidP="00060047">
      <w:pPr>
        <w:jc w:val="both"/>
        <w:rPr>
          <w:rFonts w:ascii="Arial" w:eastAsia="Times New Roman" w:hAnsi="Arial" w:cs="Arial"/>
          <w:b/>
          <w:bCs/>
          <w:i/>
          <w:iCs/>
          <w:color w:val="222222"/>
          <w:shd w:val="clear" w:color="auto" w:fill="FFFFFF"/>
          <w:lang w:eastAsia="el-GR"/>
        </w:rPr>
      </w:pPr>
      <w:r w:rsidRPr="00060047">
        <w:rPr>
          <w:rFonts w:ascii="Arial" w:eastAsia="Times New Roman" w:hAnsi="Arial" w:cs="Arial"/>
          <w:b/>
          <w:bCs/>
          <w:i/>
          <w:iCs/>
          <w:color w:val="222222"/>
          <w:shd w:val="clear" w:color="auto" w:fill="FFFFFF"/>
          <w:lang w:eastAsia="el-GR"/>
        </w:rPr>
        <w:t>7.     Έκθεση πεπραγμένων Επιτροπής Ελέγχου</w:t>
      </w:r>
    </w:p>
    <w:p w14:paraId="3D3604A8" w14:textId="77777777" w:rsidR="00060047" w:rsidRPr="00060047" w:rsidRDefault="00060047" w:rsidP="00060047">
      <w:pPr>
        <w:jc w:val="both"/>
        <w:rPr>
          <w:rFonts w:ascii="Arial" w:eastAsia="Times New Roman" w:hAnsi="Arial" w:cs="Arial"/>
          <w:b/>
          <w:bCs/>
          <w:i/>
          <w:iCs/>
          <w:color w:val="222222"/>
          <w:shd w:val="clear" w:color="auto" w:fill="FFFFFF"/>
          <w:lang w:eastAsia="el-GR"/>
        </w:rPr>
      </w:pPr>
      <w:r w:rsidRPr="00060047">
        <w:rPr>
          <w:rFonts w:ascii="Arial" w:eastAsia="Times New Roman" w:hAnsi="Arial" w:cs="Arial"/>
          <w:b/>
          <w:bCs/>
          <w:i/>
          <w:iCs/>
          <w:color w:val="222222"/>
          <w:shd w:val="clear" w:color="auto" w:fill="FFFFFF"/>
          <w:lang w:eastAsia="el-GR"/>
        </w:rPr>
        <w:t>8.     Εκλογή νέου Διοικητικού Συμβουλίου της Εταιρείας και καθορισμός των ανεξάρτητων μη εκτελεστικών μελών</w:t>
      </w:r>
    </w:p>
    <w:p w14:paraId="5C5D7C84" w14:textId="77777777" w:rsidR="00060047" w:rsidRPr="00060047" w:rsidRDefault="00060047" w:rsidP="00060047">
      <w:pPr>
        <w:jc w:val="both"/>
        <w:rPr>
          <w:rFonts w:ascii="Arial" w:eastAsia="Times New Roman" w:hAnsi="Arial" w:cs="Arial"/>
          <w:b/>
          <w:bCs/>
          <w:i/>
          <w:iCs/>
          <w:color w:val="222222"/>
          <w:shd w:val="clear" w:color="auto" w:fill="FFFFFF"/>
          <w:lang w:eastAsia="el-GR"/>
        </w:rPr>
      </w:pPr>
      <w:r w:rsidRPr="00060047">
        <w:rPr>
          <w:rFonts w:ascii="Arial" w:eastAsia="Times New Roman" w:hAnsi="Arial" w:cs="Arial"/>
          <w:b/>
          <w:bCs/>
          <w:i/>
          <w:iCs/>
          <w:color w:val="222222"/>
          <w:shd w:val="clear" w:color="auto" w:fill="FFFFFF"/>
          <w:lang w:eastAsia="el-GR"/>
        </w:rPr>
        <w:t>9.    Καθορισμός του Είδους, της θητείας και του αριθμού και ιδιοτήτων των μελών της Επιτροπής Ελέγχου </w:t>
      </w:r>
    </w:p>
    <w:p w14:paraId="097ECBD8" w14:textId="77777777" w:rsidR="00060047" w:rsidRPr="00060047" w:rsidRDefault="00060047" w:rsidP="00060047">
      <w:pPr>
        <w:jc w:val="both"/>
        <w:rPr>
          <w:rFonts w:ascii="Arial" w:eastAsia="Times New Roman" w:hAnsi="Arial" w:cs="Arial"/>
          <w:b/>
          <w:bCs/>
          <w:i/>
          <w:iCs/>
          <w:color w:val="222222"/>
          <w:shd w:val="clear" w:color="auto" w:fill="FFFFFF"/>
          <w:lang w:eastAsia="el-GR"/>
        </w:rPr>
      </w:pPr>
      <w:r w:rsidRPr="00060047">
        <w:rPr>
          <w:rFonts w:ascii="Arial" w:eastAsia="Times New Roman" w:hAnsi="Arial" w:cs="Arial"/>
          <w:b/>
          <w:bCs/>
          <w:i/>
          <w:iCs/>
          <w:color w:val="222222"/>
          <w:shd w:val="clear" w:color="auto" w:fill="FFFFFF"/>
          <w:lang w:eastAsia="el-GR"/>
        </w:rPr>
        <w:t xml:space="preserve">10. Έγκριση της τροποποίησης της Πολιτικής Αποδοχών </w:t>
      </w:r>
      <w:bookmarkStart w:id="0" w:name="_Hlk102571100"/>
      <w:r w:rsidRPr="00060047">
        <w:rPr>
          <w:rFonts w:ascii="Arial" w:eastAsia="Times New Roman" w:hAnsi="Arial" w:cs="Arial"/>
          <w:b/>
          <w:bCs/>
          <w:i/>
          <w:iCs/>
          <w:color w:val="222222"/>
          <w:shd w:val="clear" w:color="auto" w:fill="FFFFFF"/>
          <w:lang w:eastAsia="el-GR"/>
        </w:rPr>
        <w:t>της Εταιρείας</w:t>
      </w:r>
      <w:bookmarkEnd w:id="0"/>
    </w:p>
    <w:p w14:paraId="5DD16C15" w14:textId="77777777" w:rsidR="002A5D6E" w:rsidRDefault="00060047" w:rsidP="00060047">
      <w:pPr>
        <w:jc w:val="both"/>
        <w:rPr>
          <w:rFonts w:ascii="Arial" w:eastAsia="Times New Roman" w:hAnsi="Arial" w:cs="Arial"/>
          <w:b/>
          <w:bCs/>
          <w:i/>
          <w:iCs/>
          <w:color w:val="222222"/>
          <w:shd w:val="clear" w:color="auto" w:fill="FFFFFF"/>
          <w:lang w:eastAsia="el-GR"/>
        </w:rPr>
      </w:pPr>
      <w:r w:rsidRPr="00060047">
        <w:rPr>
          <w:rFonts w:ascii="Arial" w:eastAsia="Times New Roman" w:hAnsi="Arial" w:cs="Arial"/>
          <w:b/>
          <w:bCs/>
          <w:i/>
          <w:iCs/>
          <w:color w:val="222222"/>
          <w:shd w:val="clear" w:color="auto" w:fill="FFFFFF"/>
          <w:lang w:eastAsia="el-GR"/>
        </w:rPr>
        <w:t xml:space="preserve">11. Έγκριση της τροποποίησης της Πολιτικής Καταλληλότητας </w:t>
      </w:r>
      <w:r w:rsidR="002A5D6E" w:rsidRPr="002A5D6E">
        <w:rPr>
          <w:rFonts w:ascii="Arial" w:eastAsia="Times New Roman" w:hAnsi="Arial" w:cs="Arial"/>
          <w:b/>
          <w:bCs/>
          <w:i/>
          <w:iCs/>
          <w:color w:val="222222"/>
          <w:shd w:val="clear" w:color="auto" w:fill="FFFFFF"/>
          <w:lang w:eastAsia="el-GR"/>
        </w:rPr>
        <w:t xml:space="preserve">της Εταιρείας </w:t>
      </w:r>
    </w:p>
    <w:p w14:paraId="2E5ABE6B" w14:textId="6A691ED9" w:rsidR="00060047" w:rsidRPr="00060047" w:rsidRDefault="00060047" w:rsidP="00060047">
      <w:pPr>
        <w:jc w:val="both"/>
        <w:rPr>
          <w:rFonts w:ascii="Arial" w:eastAsia="Times New Roman" w:hAnsi="Arial" w:cs="Arial"/>
          <w:b/>
          <w:bCs/>
          <w:i/>
          <w:iCs/>
          <w:color w:val="222222"/>
          <w:shd w:val="clear" w:color="auto" w:fill="FFFFFF"/>
          <w:lang w:eastAsia="el-GR"/>
        </w:rPr>
      </w:pPr>
      <w:r w:rsidRPr="00060047">
        <w:rPr>
          <w:rFonts w:ascii="Arial" w:eastAsia="Times New Roman" w:hAnsi="Arial" w:cs="Arial"/>
          <w:b/>
          <w:bCs/>
          <w:i/>
          <w:iCs/>
          <w:color w:val="222222"/>
          <w:shd w:val="clear" w:color="auto" w:fill="FFFFFF"/>
          <w:lang w:eastAsia="el-GR"/>
        </w:rPr>
        <w:t>12.  Υποβολή αναφοράς των ανεξάρτητων μη εκτελεστικών μελών του Δ.Σ. σύμφωνα με τη διάταξη του άρθρου 9 παρ. 5 του Ν. 4706/2020</w:t>
      </w:r>
    </w:p>
    <w:p w14:paraId="6A47D9DF" w14:textId="4CC22C60" w:rsidR="00060047" w:rsidRPr="00060047" w:rsidRDefault="00060047" w:rsidP="00060047">
      <w:pPr>
        <w:jc w:val="both"/>
        <w:rPr>
          <w:rFonts w:ascii="Arial" w:eastAsia="Times New Roman" w:hAnsi="Arial" w:cs="Arial"/>
          <w:b/>
          <w:bCs/>
          <w:i/>
          <w:iCs/>
          <w:color w:val="222222"/>
          <w:shd w:val="clear" w:color="auto" w:fill="FFFFFF"/>
          <w:lang w:eastAsia="el-GR"/>
        </w:rPr>
      </w:pPr>
      <w:r w:rsidRPr="00060047">
        <w:rPr>
          <w:rFonts w:ascii="Arial" w:eastAsia="Times New Roman" w:hAnsi="Arial" w:cs="Arial"/>
          <w:b/>
          <w:bCs/>
          <w:i/>
          <w:iCs/>
          <w:color w:val="222222"/>
          <w:shd w:val="clear" w:color="auto" w:fill="FFFFFF"/>
          <w:lang w:eastAsia="el-GR"/>
        </w:rPr>
        <w:t xml:space="preserve">13. Έκδοση νέου κοινού ομολογιακού δανείου κατά την έννοια του άρθρου 69 ν.4548/2018 και σύμφωνα με τις διατάξεις των άρθρων 59- 74 ν.4548/2018 και του άρθρου 14 ν.3156/2003 </w:t>
      </w:r>
      <w:proofErr w:type="spellStart"/>
      <w:r w:rsidRPr="00060047">
        <w:rPr>
          <w:rFonts w:ascii="Arial" w:eastAsia="Times New Roman" w:hAnsi="Arial" w:cs="Arial"/>
          <w:b/>
          <w:bCs/>
          <w:i/>
          <w:iCs/>
          <w:color w:val="222222"/>
          <w:shd w:val="clear" w:color="auto" w:fill="FFFFFF"/>
          <w:lang w:eastAsia="el-GR"/>
        </w:rPr>
        <w:t>εως</w:t>
      </w:r>
      <w:proofErr w:type="spellEnd"/>
      <w:r w:rsidRPr="00060047">
        <w:rPr>
          <w:rFonts w:ascii="Arial" w:eastAsia="Times New Roman" w:hAnsi="Arial" w:cs="Arial"/>
          <w:b/>
          <w:bCs/>
          <w:i/>
          <w:iCs/>
          <w:color w:val="222222"/>
          <w:shd w:val="clear" w:color="auto" w:fill="FFFFFF"/>
          <w:lang w:eastAsia="el-GR"/>
        </w:rPr>
        <w:t xml:space="preserve"> το ποσό των </w:t>
      </w:r>
      <w:r w:rsidR="00FB7D78">
        <w:rPr>
          <w:rFonts w:ascii="Arial" w:eastAsia="Times New Roman" w:hAnsi="Arial" w:cs="Arial"/>
          <w:b/>
          <w:bCs/>
          <w:i/>
          <w:iCs/>
          <w:color w:val="222222"/>
          <w:shd w:val="clear" w:color="auto" w:fill="FFFFFF"/>
          <w:lang w:eastAsia="el-GR"/>
        </w:rPr>
        <w:t>6</w:t>
      </w:r>
      <w:r w:rsidRPr="00060047">
        <w:rPr>
          <w:rFonts w:ascii="Arial" w:eastAsia="Times New Roman" w:hAnsi="Arial" w:cs="Arial"/>
          <w:b/>
          <w:bCs/>
          <w:i/>
          <w:iCs/>
          <w:color w:val="222222"/>
          <w:shd w:val="clear" w:color="auto" w:fill="FFFFFF"/>
          <w:lang w:eastAsia="el-GR"/>
        </w:rPr>
        <w:t xml:space="preserve">0 εκατομμυρίων με δικαίωμα προς απόληψη τόκου προς τους ομολογιούχους, για την </w:t>
      </w:r>
      <w:proofErr w:type="spellStart"/>
      <w:r w:rsidRPr="00060047">
        <w:rPr>
          <w:rFonts w:ascii="Arial" w:eastAsia="Times New Roman" w:hAnsi="Arial" w:cs="Arial"/>
          <w:b/>
          <w:bCs/>
          <w:i/>
          <w:iCs/>
          <w:color w:val="222222"/>
          <w:shd w:val="clear" w:color="auto" w:fill="FFFFFF"/>
          <w:lang w:eastAsia="el-GR"/>
        </w:rPr>
        <w:t>αναχρηματοδότηση</w:t>
      </w:r>
      <w:proofErr w:type="spellEnd"/>
      <w:r w:rsidRPr="00060047">
        <w:rPr>
          <w:rFonts w:ascii="Arial" w:eastAsia="Times New Roman" w:hAnsi="Arial" w:cs="Arial"/>
          <w:b/>
          <w:bCs/>
          <w:i/>
          <w:iCs/>
          <w:color w:val="222222"/>
          <w:shd w:val="clear" w:color="auto" w:fill="FFFFFF"/>
          <w:lang w:eastAsia="el-GR"/>
        </w:rPr>
        <w:t xml:space="preserve"> του </w:t>
      </w:r>
      <w:r w:rsidRPr="00060047">
        <w:rPr>
          <w:rFonts w:ascii="Arial" w:eastAsia="Times New Roman" w:hAnsi="Arial" w:cs="Arial"/>
          <w:b/>
          <w:bCs/>
          <w:i/>
          <w:iCs/>
          <w:color w:val="222222"/>
          <w:shd w:val="clear" w:color="auto" w:fill="FFFFFF"/>
          <w:lang w:eastAsia="el-GR"/>
        </w:rPr>
        <w:lastRenderedPageBreak/>
        <w:t xml:space="preserve">τρέχοντος ομολογιακού δανείου με τη </w:t>
      </w:r>
      <w:r w:rsidRPr="00060047">
        <w:rPr>
          <w:rFonts w:ascii="Arial" w:eastAsia="Times New Roman" w:hAnsi="Arial" w:cs="Arial"/>
          <w:b/>
          <w:bCs/>
          <w:i/>
          <w:iCs/>
          <w:color w:val="222222"/>
          <w:shd w:val="clear" w:color="auto" w:fill="FFFFFF"/>
          <w:lang w:val="de-DE" w:eastAsia="el-GR"/>
        </w:rPr>
        <w:t>E</w:t>
      </w:r>
      <w:proofErr w:type="spellStart"/>
      <w:r w:rsidRPr="00060047">
        <w:rPr>
          <w:rFonts w:ascii="Arial" w:eastAsia="Times New Roman" w:hAnsi="Arial" w:cs="Arial"/>
          <w:b/>
          <w:bCs/>
          <w:i/>
          <w:iCs/>
          <w:color w:val="222222"/>
          <w:shd w:val="clear" w:color="auto" w:fill="FFFFFF"/>
          <w:lang w:val="en-GB" w:eastAsia="el-GR"/>
        </w:rPr>
        <w:t>urobank</w:t>
      </w:r>
      <w:proofErr w:type="spellEnd"/>
      <w:r w:rsidRPr="00060047">
        <w:rPr>
          <w:rFonts w:ascii="Arial" w:eastAsia="Times New Roman" w:hAnsi="Arial" w:cs="Arial"/>
          <w:b/>
          <w:bCs/>
          <w:i/>
          <w:iCs/>
          <w:color w:val="222222"/>
          <w:shd w:val="clear" w:color="auto" w:fill="FFFFFF"/>
          <w:lang w:eastAsia="el-GR"/>
        </w:rPr>
        <w:t xml:space="preserve"> σε περίπτωση που αυτό έχει πλήρως καλυφθεί και/ ή η πλήρης κάλυψή του δε μπορεί να καλύψει πλήρως τις χρηματοδοτικές ανάγκες της Εταιρείας για την απόκτηση νέου ή νέων ακινήτων- εξουσιοδότηση στο ΔΣ της Εταιρείας να προχωρήσει υπό τους όρους αυτούς</w:t>
      </w:r>
    </w:p>
    <w:p w14:paraId="617E3965" w14:textId="77777777" w:rsidR="00060047" w:rsidRPr="00060047" w:rsidRDefault="00060047" w:rsidP="00060047">
      <w:pPr>
        <w:jc w:val="both"/>
        <w:rPr>
          <w:rFonts w:ascii="Arial" w:eastAsia="Times New Roman" w:hAnsi="Arial" w:cs="Arial"/>
          <w:b/>
          <w:bCs/>
          <w:i/>
          <w:iCs/>
          <w:color w:val="222222"/>
          <w:shd w:val="clear" w:color="auto" w:fill="FFFFFF"/>
          <w:lang w:eastAsia="el-GR"/>
        </w:rPr>
      </w:pPr>
      <w:r w:rsidRPr="00060047">
        <w:rPr>
          <w:rFonts w:ascii="Arial" w:eastAsia="Times New Roman" w:hAnsi="Arial" w:cs="Arial"/>
          <w:b/>
          <w:bCs/>
          <w:i/>
          <w:iCs/>
          <w:color w:val="222222"/>
          <w:shd w:val="clear" w:color="auto" w:fill="FFFFFF"/>
          <w:lang w:eastAsia="el-GR"/>
        </w:rPr>
        <w:t>14. Τροποποίηση του άρθρου 14 του Καταστατικού της Εταιρείας σχετικά με τη θητεία του ΔΣ- 5ετής θητεία</w:t>
      </w:r>
    </w:p>
    <w:p w14:paraId="426CBB6C" w14:textId="77777777" w:rsidR="00060047" w:rsidRPr="00060047" w:rsidRDefault="00060047" w:rsidP="00060047">
      <w:pPr>
        <w:jc w:val="both"/>
        <w:rPr>
          <w:rFonts w:ascii="Arial" w:eastAsia="Times New Roman" w:hAnsi="Arial" w:cs="Arial"/>
          <w:b/>
          <w:bCs/>
          <w:i/>
          <w:iCs/>
          <w:color w:val="222222"/>
          <w:shd w:val="clear" w:color="auto" w:fill="FFFFFF"/>
          <w:lang w:eastAsia="el-GR"/>
        </w:rPr>
      </w:pPr>
      <w:r w:rsidRPr="00060047">
        <w:rPr>
          <w:rFonts w:ascii="Arial" w:eastAsia="Times New Roman" w:hAnsi="Arial" w:cs="Arial"/>
          <w:b/>
          <w:bCs/>
          <w:i/>
          <w:iCs/>
          <w:color w:val="222222"/>
          <w:shd w:val="clear" w:color="auto" w:fill="FFFFFF"/>
          <w:lang w:eastAsia="el-GR"/>
        </w:rPr>
        <w:t>15.  Λοιπά Θέματα</w:t>
      </w:r>
    </w:p>
    <w:p w14:paraId="2F8B2E2A" w14:textId="77777777" w:rsidR="00157D81" w:rsidRPr="00A040E2" w:rsidRDefault="00157D81" w:rsidP="00CB4CE3">
      <w:pPr>
        <w:jc w:val="both"/>
        <w:rPr>
          <w:rFonts w:cstheme="minorHAnsi"/>
        </w:rPr>
      </w:pPr>
    </w:p>
    <w:p w14:paraId="0976C06D" w14:textId="77777777" w:rsidR="00157D81" w:rsidRPr="00A040E2" w:rsidRDefault="00157D81" w:rsidP="00CB4CE3">
      <w:pPr>
        <w:jc w:val="both"/>
        <w:rPr>
          <w:rFonts w:cstheme="minorHAnsi"/>
        </w:rPr>
      </w:pPr>
    </w:p>
    <w:p w14:paraId="2BC0CDCC" w14:textId="77777777" w:rsidR="00157D81" w:rsidRPr="00A040E2" w:rsidRDefault="00157D81" w:rsidP="00CB4CE3">
      <w:pPr>
        <w:jc w:val="both"/>
        <w:rPr>
          <w:rFonts w:cstheme="minorHAnsi"/>
        </w:rPr>
      </w:pPr>
    </w:p>
    <w:p w14:paraId="1EA3C76E" w14:textId="77777777" w:rsidR="00157D81" w:rsidRPr="00A040E2" w:rsidRDefault="00157D81" w:rsidP="00CB4CE3">
      <w:pPr>
        <w:jc w:val="both"/>
        <w:rPr>
          <w:rFonts w:cstheme="minorHAnsi"/>
        </w:rPr>
      </w:pPr>
    </w:p>
    <w:p w14:paraId="0C2682E8" w14:textId="77777777" w:rsidR="00157D81" w:rsidRPr="00A040E2" w:rsidRDefault="00157D81" w:rsidP="00CB4CE3">
      <w:pPr>
        <w:jc w:val="both"/>
        <w:rPr>
          <w:rFonts w:cstheme="minorHAnsi"/>
        </w:rPr>
      </w:pPr>
    </w:p>
    <w:p w14:paraId="3C78BDBF" w14:textId="77777777" w:rsidR="00CB4CE3" w:rsidRPr="00A040E2" w:rsidRDefault="00CB4CE3" w:rsidP="00CB4CE3">
      <w:pPr>
        <w:pStyle w:val="Default"/>
        <w:rPr>
          <w:rFonts w:asciiTheme="minorHAnsi" w:hAnsiTheme="minorHAnsi" w:cstheme="minorHAnsi"/>
          <w:b/>
          <w:bCs/>
          <w:sz w:val="32"/>
          <w:szCs w:val="32"/>
          <w:u w:val="single"/>
        </w:rPr>
      </w:pPr>
      <w:r w:rsidRPr="00A040E2">
        <w:rPr>
          <w:rFonts w:asciiTheme="minorHAnsi" w:hAnsiTheme="minorHAnsi" w:cstheme="minorHAnsi"/>
          <w:b/>
          <w:bCs/>
          <w:sz w:val="32"/>
          <w:szCs w:val="32"/>
          <w:u w:val="single"/>
        </w:rPr>
        <w:t xml:space="preserve">2. Συνοπτική περιγραφή θεμάτων ημερησίας διάταξης </w:t>
      </w:r>
    </w:p>
    <w:p w14:paraId="7F141C74" w14:textId="77777777" w:rsidR="00CB4CE3" w:rsidRPr="00A040E2" w:rsidRDefault="00CB4CE3" w:rsidP="00CB4CE3">
      <w:pPr>
        <w:pStyle w:val="Default"/>
        <w:rPr>
          <w:rFonts w:asciiTheme="minorHAnsi" w:hAnsiTheme="minorHAnsi" w:cstheme="minorHAnsi"/>
          <w:b/>
          <w:bCs/>
          <w:sz w:val="22"/>
          <w:szCs w:val="22"/>
        </w:rPr>
      </w:pPr>
    </w:p>
    <w:p w14:paraId="419486B3" w14:textId="77777777" w:rsidR="00CB4CE3" w:rsidRPr="00A040E2" w:rsidRDefault="00CB4CE3" w:rsidP="00CB4CE3">
      <w:pPr>
        <w:pStyle w:val="Default"/>
        <w:rPr>
          <w:rFonts w:asciiTheme="minorHAnsi" w:hAnsiTheme="minorHAnsi" w:cstheme="minorHAnsi"/>
          <w:b/>
          <w:bCs/>
        </w:rPr>
      </w:pPr>
    </w:p>
    <w:p w14:paraId="1F09D315" w14:textId="2560E42A" w:rsidR="001448E2" w:rsidRPr="00E20738" w:rsidRDefault="00365E78" w:rsidP="001448E2">
      <w:pPr>
        <w:pStyle w:val="Web"/>
        <w:shd w:val="clear" w:color="auto" w:fill="FFFFFF"/>
        <w:spacing w:before="120" w:beforeAutospacing="0" w:after="120" w:afterAutospacing="0" w:line="253" w:lineRule="atLeast"/>
        <w:ind w:left="360"/>
        <w:jc w:val="both"/>
        <w:rPr>
          <w:rFonts w:ascii="Calibri" w:hAnsi="Calibri" w:cs="Calibri"/>
          <w:color w:val="222222"/>
          <w:sz w:val="22"/>
          <w:szCs w:val="22"/>
        </w:rPr>
      </w:pPr>
      <w:r>
        <w:rPr>
          <w:rFonts w:ascii="Arial" w:hAnsi="Arial" w:cs="Arial"/>
          <w:b/>
          <w:bCs/>
          <w:i/>
          <w:iCs/>
          <w:color w:val="222222"/>
          <w:sz w:val="22"/>
          <w:szCs w:val="22"/>
        </w:rPr>
        <w:t xml:space="preserve">1. </w:t>
      </w:r>
      <w:r w:rsidR="001448E2">
        <w:rPr>
          <w:rFonts w:ascii="Arial" w:hAnsi="Arial" w:cs="Arial"/>
          <w:b/>
          <w:bCs/>
          <w:i/>
          <w:iCs/>
          <w:color w:val="222222"/>
          <w:sz w:val="22"/>
          <w:szCs w:val="22"/>
        </w:rPr>
        <w:t>Έγκριση της Ετήσιας Οικονομικής Έκθεσης και των ετήσιων χρηματοοικονομικών καταστάσεων της Εταιρείας με των επ’ αυτής εκθέσεων του Διοικητικού Συμβουλίου και των ορκωτών ελεγκτών, καθώς και της διανομής κερδών για τη χρήση 2021 (περίοδος από 01.01.2021 έως 31.12.2021)</w:t>
      </w:r>
    </w:p>
    <w:p w14:paraId="7C2BF6FD" w14:textId="77777777" w:rsidR="007D1986" w:rsidRPr="00A040E2" w:rsidRDefault="007D1986" w:rsidP="007D1986">
      <w:pPr>
        <w:pStyle w:val="a5"/>
        <w:spacing w:after="0"/>
        <w:jc w:val="both"/>
        <w:rPr>
          <w:rFonts w:cstheme="minorHAnsi"/>
          <w:b/>
          <w:i/>
        </w:rPr>
      </w:pPr>
    </w:p>
    <w:tbl>
      <w:tblPr>
        <w:tblStyle w:val="a3"/>
        <w:tblW w:w="0" w:type="auto"/>
        <w:jc w:val="center"/>
        <w:tblLook w:val="04A0" w:firstRow="1" w:lastRow="0" w:firstColumn="1" w:lastColumn="0" w:noHBand="0" w:noVBand="1"/>
      </w:tblPr>
      <w:tblGrid>
        <w:gridCol w:w="4138"/>
        <w:gridCol w:w="4158"/>
      </w:tblGrid>
      <w:tr w:rsidR="000B1BB4" w:rsidRPr="00A040E2" w14:paraId="72216B41" w14:textId="77777777" w:rsidTr="001B3A2E">
        <w:trPr>
          <w:jc w:val="center"/>
        </w:trPr>
        <w:tc>
          <w:tcPr>
            <w:tcW w:w="4261" w:type="dxa"/>
          </w:tcPr>
          <w:p w14:paraId="3DAF3887" w14:textId="77777777" w:rsidR="000B1BB4" w:rsidRPr="00A040E2" w:rsidRDefault="000B1BB4" w:rsidP="007B1658">
            <w:pPr>
              <w:pStyle w:val="Default"/>
              <w:rPr>
                <w:rFonts w:asciiTheme="minorHAnsi" w:hAnsiTheme="minorHAnsi" w:cstheme="minorHAnsi"/>
                <w:b/>
                <w:bCs/>
                <w:sz w:val="18"/>
                <w:szCs w:val="18"/>
                <w:lang w:val="en-US"/>
              </w:rPr>
            </w:pPr>
            <w:r w:rsidRPr="00A040E2">
              <w:rPr>
                <w:rFonts w:asciiTheme="minorHAnsi" w:hAnsiTheme="minorHAnsi" w:cstheme="minorHAnsi"/>
                <w:sz w:val="18"/>
                <w:szCs w:val="18"/>
              </w:rPr>
              <w:t>Απαιτούμενη απαρτία</w:t>
            </w:r>
          </w:p>
        </w:tc>
        <w:tc>
          <w:tcPr>
            <w:tcW w:w="4261" w:type="dxa"/>
          </w:tcPr>
          <w:p w14:paraId="06186D30" w14:textId="77777777" w:rsidR="000B1BB4" w:rsidRPr="00A040E2" w:rsidRDefault="000B1BB4" w:rsidP="007B1658">
            <w:pPr>
              <w:pStyle w:val="Default"/>
              <w:rPr>
                <w:rFonts w:asciiTheme="minorHAnsi" w:hAnsiTheme="minorHAnsi" w:cstheme="minorHAnsi"/>
                <w:sz w:val="18"/>
                <w:szCs w:val="18"/>
              </w:rPr>
            </w:pPr>
            <w:r w:rsidRPr="00A040E2">
              <w:rPr>
                <w:rFonts w:asciiTheme="minorHAnsi" w:hAnsiTheme="minorHAnsi" w:cstheme="minorHAnsi"/>
                <w:sz w:val="18"/>
                <w:szCs w:val="18"/>
              </w:rPr>
              <w:t xml:space="preserve">1/5 του μετοχικού κεφαλαίου </w:t>
            </w:r>
          </w:p>
        </w:tc>
      </w:tr>
      <w:tr w:rsidR="000B1BB4" w:rsidRPr="00A040E2" w14:paraId="45DA5E8D" w14:textId="77777777" w:rsidTr="001B3A2E">
        <w:trPr>
          <w:jc w:val="center"/>
        </w:trPr>
        <w:tc>
          <w:tcPr>
            <w:tcW w:w="4261" w:type="dxa"/>
          </w:tcPr>
          <w:p w14:paraId="071C8BE3" w14:textId="77777777" w:rsidR="000B1BB4" w:rsidRPr="00A040E2" w:rsidRDefault="000B1BB4" w:rsidP="007B1658">
            <w:pPr>
              <w:pStyle w:val="Default"/>
              <w:rPr>
                <w:rFonts w:asciiTheme="minorHAnsi" w:hAnsiTheme="minorHAnsi" w:cstheme="minorHAnsi"/>
                <w:b/>
                <w:bCs/>
                <w:sz w:val="18"/>
                <w:szCs w:val="18"/>
                <w:lang w:val="en-US"/>
              </w:rPr>
            </w:pPr>
            <w:r w:rsidRPr="00A040E2">
              <w:rPr>
                <w:rFonts w:asciiTheme="minorHAnsi" w:hAnsiTheme="minorHAnsi" w:cstheme="minorHAnsi"/>
                <w:sz w:val="18"/>
                <w:szCs w:val="18"/>
              </w:rPr>
              <w:t>Απαιτούμενη πλειοψηφία</w:t>
            </w:r>
          </w:p>
        </w:tc>
        <w:tc>
          <w:tcPr>
            <w:tcW w:w="4261" w:type="dxa"/>
          </w:tcPr>
          <w:p w14:paraId="6D2F2CE6" w14:textId="77777777" w:rsidR="000B1BB4" w:rsidRPr="00A040E2" w:rsidRDefault="000B1BB4" w:rsidP="007B1658">
            <w:pPr>
              <w:pStyle w:val="Default"/>
              <w:rPr>
                <w:rFonts w:asciiTheme="minorHAnsi" w:hAnsiTheme="minorHAnsi" w:cstheme="minorHAnsi"/>
                <w:b/>
                <w:bCs/>
                <w:sz w:val="18"/>
                <w:szCs w:val="18"/>
              </w:rPr>
            </w:pPr>
            <w:r w:rsidRPr="00A040E2">
              <w:rPr>
                <w:rFonts w:asciiTheme="minorHAnsi" w:hAnsiTheme="minorHAnsi" w:cstheme="minorHAnsi"/>
                <w:sz w:val="18"/>
                <w:szCs w:val="18"/>
              </w:rPr>
              <w:t>50% του συνόλου των (παριστάμενων ή εκπροσωπούμενων) δικαιωμάτων ψήφου πλέον μίας (1 ) (παριστάμενης ή εκπροσωπούμενης) ψήφου</w:t>
            </w:r>
          </w:p>
        </w:tc>
      </w:tr>
    </w:tbl>
    <w:p w14:paraId="656A2FBF" w14:textId="77777777" w:rsidR="00157D81" w:rsidRPr="00A040E2" w:rsidRDefault="00157D81" w:rsidP="00F150EC">
      <w:pPr>
        <w:autoSpaceDE w:val="0"/>
        <w:autoSpaceDN w:val="0"/>
        <w:adjustRightInd w:val="0"/>
        <w:spacing w:after="0"/>
        <w:jc w:val="both"/>
        <w:rPr>
          <w:rFonts w:cstheme="minorHAnsi"/>
        </w:rPr>
      </w:pPr>
    </w:p>
    <w:p w14:paraId="35B69B23" w14:textId="6C2128FA" w:rsidR="000B1BB4" w:rsidRPr="00A040E2" w:rsidRDefault="000B1BB4" w:rsidP="00F150EC">
      <w:pPr>
        <w:autoSpaceDE w:val="0"/>
        <w:autoSpaceDN w:val="0"/>
        <w:adjustRightInd w:val="0"/>
        <w:spacing w:after="0"/>
        <w:jc w:val="both"/>
        <w:rPr>
          <w:rFonts w:cstheme="minorHAnsi"/>
        </w:rPr>
      </w:pPr>
      <w:r w:rsidRPr="00A040E2">
        <w:rPr>
          <w:rFonts w:cstheme="minorHAnsi"/>
        </w:rPr>
        <w:t xml:space="preserve">Θα παρουσιαστεί η Ετήσια </w:t>
      </w:r>
      <w:r w:rsidR="00075274" w:rsidRPr="00A040E2">
        <w:rPr>
          <w:rFonts w:cstheme="minorHAnsi"/>
        </w:rPr>
        <w:t>Οικονομική</w:t>
      </w:r>
      <w:r w:rsidRPr="00A040E2">
        <w:rPr>
          <w:rFonts w:cstheme="minorHAnsi"/>
        </w:rPr>
        <w:t xml:space="preserve"> Έκθεση και οι σε αυτή </w:t>
      </w:r>
      <w:r w:rsidR="00BC1EBC" w:rsidRPr="00A040E2">
        <w:rPr>
          <w:rFonts w:cstheme="minorHAnsi"/>
        </w:rPr>
        <w:t>Ε</w:t>
      </w:r>
      <w:r w:rsidRPr="00A040E2">
        <w:rPr>
          <w:rFonts w:cstheme="minorHAnsi"/>
        </w:rPr>
        <w:t xml:space="preserve">τήσιες </w:t>
      </w:r>
      <w:r w:rsidR="00BC1EBC" w:rsidRPr="00A040E2">
        <w:rPr>
          <w:rFonts w:cstheme="minorHAnsi"/>
        </w:rPr>
        <w:t>Ο</w:t>
      </w:r>
      <w:r w:rsidRPr="00A040E2">
        <w:rPr>
          <w:rFonts w:cstheme="minorHAnsi"/>
        </w:rPr>
        <w:t xml:space="preserve">ικονομικές </w:t>
      </w:r>
      <w:r w:rsidR="00BC1EBC" w:rsidRPr="00A040E2">
        <w:rPr>
          <w:rFonts w:cstheme="minorHAnsi"/>
        </w:rPr>
        <w:t>Κ</w:t>
      </w:r>
      <w:r w:rsidRPr="00A040E2">
        <w:rPr>
          <w:rFonts w:cstheme="minorHAnsi"/>
        </w:rPr>
        <w:t xml:space="preserve">αταστάσεις της χρήσης </w:t>
      </w:r>
      <w:r w:rsidR="005237C7" w:rsidRPr="00A040E2">
        <w:rPr>
          <w:rFonts w:cstheme="minorHAnsi"/>
        </w:rPr>
        <w:t>20</w:t>
      </w:r>
      <w:r w:rsidR="00442F76">
        <w:rPr>
          <w:rFonts w:cstheme="minorHAnsi"/>
        </w:rPr>
        <w:t>2</w:t>
      </w:r>
      <w:r w:rsidR="001448E2">
        <w:rPr>
          <w:rFonts w:cstheme="minorHAnsi"/>
        </w:rPr>
        <w:t>1</w:t>
      </w:r>
      <w:r w:rsidRPr="00A040E2">
        <w:rPr>
          <w:rFonts w:cstheme="minorHAnsi"/>
        </w:rPr>
        <w:t xml:space="preserve"> και ειδικότερα η κατάσταση οικονομικής θέσης, η κατάσταση συνολικού εισοδήματος, ο πίνακας μεταβολών ιδίων κεφαλαίων, η κατάσταση ταμειακών ροών και επεξηγηματικές σημειώσεις, τα οποία συντάχθηκαν βάση των Διεθνών Προτύπων Χρηματοοικονομικής Πληροφόρησης, όπως καταχωρήθηκαν στα κατά νόμο βιβλία της Εταιρίας και  εγκρίθηκαν από το Διοικητικό Συ</w:t>
      </w:r>
      <w:r w:rsidR="001A791D" w:rsidRPr="00A040E2">
        <w:rPr>
          <w:rFonts w:cstheme="minorHAnsi"/>
        </w:rPr>
        <w:t xml:space="preserve">μβούλιο στη συνεδρίασή του της </w:t>
      </w:r>
      <w:r w:rsidR="00060047" w:rsidRPr="00555F9A">
        <w:rPr>
          <w:rFonts w:cstheme="minorHAnsi"/>
        </w:rPr>
        <w:t>29.5</w:t>
      </w:r>
      <w:r w:rsidR="001448E2">
        <w:rPr>
          <w:rFonts w:cstheme="minorHAnsi"/>
        </w:rPr>
        <w:t>.2022</w:t>
      </w:r>
      <w:r w:rsidRPr="00A040E2">
        <w:rPr>
          <w:rFonts w:cstheme="minorHAnsi"/>
        </w:rPr>
        <w:t xml:space="preserve"> και από τους Ορκωτούς Ελεγκτές.</w:t>
      </w:r>
    </w:p>
    <w:p w14:paraId="39FF0B5F" w14:textId="086404A5" w:rsidR="00010052" w:rsidRPr="00A040E2" w:rsidRDefault="00010052" w:rsidP="00F150EC">
      <w:pPr>
        <w:autoSpaceDE w:val="0"/>
        <w:autoSpaceDN w:val="0"/>
        <w:adjustRightInd w:val="0"/>
        <w:spacing w:after="0"/>
        <w:jc w:val="both"/>
        <w:rPr>
          <w:rFonts w:cstheme="minorHAnsi"/>
        </w:rPr>
      </w:pPr>
    </w:p>
    <w:p w14:paraId="70FC84EB" w14:textId="5DF0F152" w:rsidR="00010052" w:rsidRPr="00A040E2" w:rsidRDefault="00010052" w:rsidP="00010052">
      <w:pPr>
        <w:contextualSpacing/>
        <w:jc w:val="both"/>
        <w:rPr>
          <w:rFonts w:cstheme="minorHAnsi"/>
          <w:color w:val="212121"/>
        </w:rPr>
      </w:pPr>
      <w:r w:rsidRPr="00A040E2">
        <w:rPr>
          <w:rFonts w:cstheme="minorHAnsi"/>
        </w:rPr>
        <w:t xml:space="preserve">Θα παρουσιαστεί η πρόταση του Διοικητικού Συμβουλίου σχετικά με τη διανομή των κερδών </w:t>
      </w:r>
      <w:r w:rsidRPr="00A040E2">
        <w:rPr>
          <w:rFonts w:eastAsia="Calibri" w:cstheme="minorHAnsi"/>
        </w:rPr>
        <w:t xml:space="preserve">με τη μορφή μερίσματος συνολικού </w:t>
      </w:r>
      <w:r w:rsidRPr="00060047">
        <w:rPr>
          <w:rFonts w:eastAsia="Calibri" w:cstheme="minorHAnsi"/>
        </w:rPr>
        <w:t xml:space="preserve">ύψους </w:t>
      </w:r>
      <w:r w:rsidR="00442F76" w:rsidRPr="00060047">
        <w:rPr>
          <w:rFonts w:eastAsia="Calibri" w:cstheme="minorHAnsi"/>
          <w:color w:val="212121"/>
        </w:rPr>
        <w:t xml:space="preserve">€ </w:t>
      </w:r>
      <w:r w:rsidR="00D47052">
        <w:rPr>
          <w:rFonts w:eastAsia="Calibri" w:cstheme="minorHAnsi"/>
          <w:color w:val="212121"/>
        </w:rPr>
        <w:t>3</w:t>
      </w:r>
      <w:r w:rsidR="00060047" w:rsidRPr="00555F9A">
        <w:rPr>
          <w:rFonts w:eastAsia="Calibri" w:cstheme="minorHAnsi"/>
          <w:color w:val="212121"/>
        </w:rPr>
        <w:t>.037.252,65</w:t>
      </w:r>
      <w:r w:rsidRPr="00A040E2">
        <w:rPr>
          <w:rFonts w:eastAsia="Calibri" w:cstheme="minorHAnsi"/>
          <w:color w:val="212121"/>
        </w:rPr>
        <w:t xml:space="preserve">, </w:t>
      </w:r>
      <w:bookmarkStart w:id="1" w:name="_Hlk102647195"/>
      <w:r w:rsidRPr="00A040E2">
        <w:rPr>
          <w:rFonts w:eastAsia="Calibri" w:cstheme="minorHAnsi"/>
          <w:color w:val="212121"/>
        </w:rPr>
        <w:t xml:space="preserve">προερχομένου από τα κέρδη της χρήσης του </w:t>
      </w:r>
      <w:r w:rsidR="001448E2" w:rsidRPr="00A040E2">
        <w:rPr>
          <w:rFonts w:eastAsia="Calibri" w:cstheme="minorHAnsi"/>
          <w:color w:val="212121"/>
        </w:rPr>
        <w:t>20</w:t>
      </w:r>
      <w:r w:rsidR="001448E2">
        <w:rPr>
          <w:rFonts w:eastAsia="Calibri" w:cstheme="minorHAnsi"/>
          <w:color w:val="212121"/>
        </w:rPr>
        <w:t>21</w:t>
      </w:r>
      <w:r w:rsidR="001448E2" w:rsidRPr="00A040E2">
        <w:rPr>
          <w:rFonts w:eastAsia="Calibri" w:cstheme="minorHAnsi"/>
          <w:color w:val="212121"/>
        </w:rPr>
        <w:t xml:space="preserve"> </w:t>
      </w:r>
      <w:r w:rsidRPr="00A040E2">
        <w:rPr>
          <w:rFonts w:eastAsia="Calibri" w:cstheme="minorHAnsi"/>
          <w:color w:val="212121"/>
        </w:rPr>
        <w:t>(κέρδη μετά φόρων μείον τα καθαρά κέρδη από αναπροσαρμογές στην εύλογη αξία και λαμβάνοντας υπόψη τις μη πραγματοποιημένες συναλλαγματικές διαφορές)</w:t>
      </w:r>
      <w:bookmarkEnd w:id="1"/>
      <w:r w:rsidRPr="00A040E2">
        <w:rPr>
          <w:rFonts w:eastAsia="Calibri" w:cstheme="minorHAnsi"/>
          <w:color w:val="212121"/>
        </w:rPr>
        <w:t xml:space="preserve">. </w:t>
      </w:r>
      <w:r w:rsidRPr="00A040E2">
        <w:rPr>
          <w:rFonts w:cstheme="minorHAnsi"/>
          <w:color w:val="212121"/>
        </w:rPr>
        <w:t xml:space="preserve">Εφόσον εγκριθεί, η διανομή θα αντιστοιχεί σε καθαρό μέρισμα ύψους </w:t>
      </w:r>
      <w:r w:rsidRPr="00FD203B">
        <w:rPr>
          <w:rFonts w:cstheme="minorHAnsi"/>
          <w:color w:val="212121"/>
        </w:rPr>
        <w:t xml:space="preserve">€ </w:t>
      </w:r>
      <w:r w:rsidR="00B0601C" w:rsidRPr="00B0601C">
        <w:rPr>
          <w:rFonts w:cstheme="minorHAnsi"/>
          <w:color w:val="212121"/>
        </w:rPr>
        <w:t>0.29</w:t>
      </w:r>
      <w:r w:rsidR="0089071C" w:rsidRPr="00A040E2">
        <w:rPr>
          <w:rFonts w:cstheme="minorHAnsi"/>
          <w:color w:val="212121"/>
        </w:rPr>
        <w:t xml:space="preserve"> </w:t>
      </w:r>
      <w:r w:rsidRPr="00A040E2">
        <w:rPr>
          <w:rFonts w:cstheme="minorHAnsi"/>
          <w:color w:val="212121"/>
        </w:rPr>
        <w:t xml:space="preserve">ανά μετοχή (με προσαρμογή με τον αριθμό των ιδίων μετοχών που κατέχει η εταιρεία). </w:t>
      </w:r>
    </w:p>
    <w:p w14:paraId="39741601" w14:textId="77777777" w:rsidR="00010052" w:rsidRPr="00A040E2" w:rsidRDefault="00010052" w:rsidP="00010052">
      <w:pPr>
        <w:contextualSpacing/>
        <w:jc w:val="both"/>
        <w:rPr>
          <w:rFonts w:cstheme="minorHAnsi"/>
          <w:color w:val="212121"/>
        </w:rPr>
      </w:pPr>
    </w:p>
    <w:p w14:paraId="22841925" w14:textId="72F8AA14" w:rsidR="00010052" w:rsidRPr="00A040E2" w:rsidRDefault="00010052" w:rsidP="00010052">
      <w:pPr>
        <w:contextualSpacing/>
        <w:jc w:val="both"/>
        <w:rPr>
          <w:rFonts w:cstheme="minorHAnsi"/>
          <w:color w:val="212121"/>
        </w:rPr>
      </w:pPr>
      <w:r w:rsidRPr="00A040E2">
        <w:rPr>
          <w:rFonts w:eastAsia="Calibri" w:cstheme="minorHAnsi"/>
          <w:color w:val="212121"/>
        </w:rPr>
        <w:lastRenderedPageBreak/>
        <w:t>Επίσης, το Δ.Σ. αποφ</w:t>
      </w:r>
      <w:r w:rsidR="008A283D">
        <w:rPr>
          <w:rFonts w:eastAsia="Calibri" w:cstheme="minorHAnsi"/>
          <w:color w:val="212121"/>
        </w:rPr>
        <w:t>άσισε</w:t>
      </w:r>
      <w:r w:rsidRPr="00A040E2">
        <w:rPr>
          <w:rFonts w:eastAsia="Calibri" w:cstheme="minorHAnsi"/>
          <w:color w:val="212121"/>
        </w:rPr>
        <w:t xml:space="preserve"> να εισηγηθεί στην Τακτική Γενική Συνέλευση και τη διανομή ποσού </w:t>
      </w:r>
      <w:r w:rsidRPr="00FD203B">
        <w:rPr>
          <w:rFonts w:eastAsia="Calibri" w:cstheme="minorHAnsi"/>
          <w:color w:val="212121"/>
        </w:rPr>
        <w:t xml:space="preserve">€ </w:t>
      </w:r>
      <w:r w:rsidR="0089071C" w:rsidRPr="00FD203B">
        <w:rPr>
          <w:rFonts w:eastAsia="Calibri" w:cstheme="minorHAnsi"/>
          <w:color w:val="212121"/>
        </w:rPr>
        <w:t xml:space="preserve">24.000 </w:t>
      </w:r>
      <w:r w:rsidRPr="0089071C">
        <w:rPr>
          <w:rFonts w:eastAsia="Calibri" w:cstheme="minorHAnsi"/>
          <w:color w:val="212121"/>
        </w:rPr>
        <w:t>(</w:t>
      </w:r>
      <w:r w:rsidRPr="00A040E2">
        <w:rPr>
          <w:rFonts w:eastAsia="Calibri" w:cstheme="minorHAnsi"/>
          <w:color w:val="212121"/>
        </w:rPr>
        <w:t>από κέρδη), στα μέλη του Διοικητικού Συμβουλίου.</w:t>
      </w:r>
      <w:r w:rsidRPr="00A040E2">
        <w:rPr>
          <w:rFonts w:cstheme="minorHAnsi"/>
          <w:color w:val="212121"/>
        </w:rPr>
        <w:t xml:space="preserve"> </w:t>
      </w:r>
      <w:r w:rsidRPr="00A040E2">
        <w:rPr>
          <w:rFonts w:cstheme="minorHAnsi"/>
        </w:rPr>
        <w:t>Ειδικότερα :</w:t>
      </w:r>
    </w:p>
    <w:p w14:paraId="40C5659A" w14:textId="434AA07C" w:rsidR="00010052" w:rsidRPr="00A040E2" w:rsidRDefault="00010052" w:rsidP="00010052">
      <w:pPr>
        <w:autoSpaceDE w:val="0"/>
        <w:autoSpaceDN w:val="0"/>
        <w:adjustRightInd w:val="0"/>
        <w:spacing w:after="0" w:line="240" w:lineRule="auto"/>
        <w:jc w:val="both"/>
        <w:rPr>
          <w:rFonts w:cstheme="minorHAnsi"/>
        </w:rPr>
      </w:pPr>
    </w:p>
    <w:p w14:paraId="20FB7C28" w14:textId="77777777" w:rsidR="00010052" w:rsidRPr="00A040E2" w:rsidRDefault="00010052" w:rsidP="00010052">
      <w:pPr>
        <w:autoSpaceDE w:val="0"/>
        <w:autoSpaceDN w:val="0"/>
        <w:adjustRightInd w:val="0"/>
        <w:spacing w:after="0" w:line="240" w:lineRule="auto"/>
        <w:jc w:val="both"/>
        <w:rPr>
          <w:rFonts w:cstheme="minorHAnsi"/>
        </w:rPr>
      </w:pPr>
    </w:p>
    <w:tbl>
      <w:tblPr>
        <w:tblStyle w:val="a3"/>
        <w:tblW w:w="0" w:type="auto"/>
        <w:jc w:val="center"/>
        <w:tblLook w:val="04A0" w:firstRow="1" w:lastRow="0" w:firstColumn="1" w:lastColumn="0" w:noHBand="0" w:noVBand="1"/>
      </w:tblPr>
      <w:tblGrid>
        <w:gridCol w:w="4921"/>
        <w:gridCol w:w="3375"/>
      </w:tblGrid>
      <w:tr w:rsidR="00010052" w:rsidRPr="00A040E2" w14:paraId="7CA2671D" w14:textId="77777777" w:rsidTr="00601C99">
        <w:trPr>
          <w:jc w:val="center"/>
        </w:trPr>
        <w:tc>
          <w:tcPr>
            <w:tcW w:w="5070" w:type="dxa"/>
          </w:tcPr>
          <w:p w14:paraId="6FD79185" w14:textId="7FA7B46D" w:rsidR="00010052" w:rsidRPr="00A040E2" w:rsidRDefault="00AE6339" w:rsidP="00601C99">
            <w:pPr>
              <w:autoSpaceDE w:val="0"/>
              <w:autoSpaceDN w:val="0"/>
              <w:adjustRightInd w:val="0"/>
              <w:rPr>
                <w:rFonts w:cstheme="minorHAnsi"/>
              </w:rPr>
            </w:pPr>
            <w:r>
              <w:rPr>
                <w:rFonts w:cstheme="minorHAnsi"/>
              </w:rPr>
              <w:t>Μέρισμα</w:t>
            </w:r>
            <w:r w:rsidR="00010052" w:rsidRPr="00A040E2">
              <w:rPr>
                <w:rFonts w:cstheme="minorHAnsi"/>
              </w:rPr>
              <w:t xml:space="preserve"> </w:t>
            </w:r>
          </w:p>
        </w:tc>
        <w:tc>
          <w:tcPr>
            <w:tcW w:w="3452" w:type="dxa"/>
          </w:tcPr>
          <w:p w14:paraId="3BF68D95" w14:textId="7E3BF6C1" w:rsidR="00010052" w:rsidRPr="00555F9A" w:rsidRDefault="00442F76" w:rsidP="00601C99">
            <w:pPr>
              <w:autoSpaceDE w:val="0"/>
              <w:autoSpaceDN w:val="0"/>
              <w:adjustRightInd w:val="0"/>
              <w:rPr>
                <w:rFonts w:cstheme="minorHAnsi"/>
              </w:rPr>
            </w:pPr>
            <w:r w:rsidRPr="00442F76">
              <w:rPr>
                <w:rFonts w:cstheme="minorHAnsi"/>
                <w:color w:val="000000"/>
                <w:lang w:val="en-US"/>
              </w:rPr>
              <w:t xml:space="preserve">€ </w:t>
            </w:r>
            <w:r w:rsidR="00B0601C" w:rsidRPr="00B0601C">
              <w:rPr>
                <w:rFonts w:cstheme="minorHAnsi"/>
                <w:color w:val="000000"/>
              </w:rPr>
              <w:t xml:space="preserve">3.037.252,65   </w:t>
            </w:r>
          </w:p>
        </w:tc>
      </w:tr>
      <w:tr w:rsidR="00010052" w:rsidRPr="00A040E2" w14:paraId="2ACB9EED" w14:textId="77777777" w:rsidTr="00601C99">
        <w:trPr>
          <w:jc w:val="center"/>
        </w:trPr>
        <w:tc>
          <w:tcPr>
            <w:tcW w:w="5070" w:type="dxa"/>
          </w:tcPr>
          <w:p w14:paraId="7D5AC981" w14:textId="5E85DC93" w:rsidR="00010052" w:rsidRPr="00A040E2" w:rsidRDefault="00010052" w:rsidP="00601C99">
            <w:pPr>
              <w:autoSpaceDE w:val="0"/>
              <w:autoSpaceDN w:val="0"/>
              <w:adjustRightInd w:val="0"/>
              <w:rPr>
                <w:rFonts w:cstheme="minorHAnsi"/>
              </w:rPr>
            </w:pPr>
            <w:r w:rsidRPr="00A040E2">
              <w:rPr>
                <w:rFonts w:cstheme="minorHAnsi"/>
              </w:rPr>
              <w:t xml:space="preserve">Μέρισμα </w:t>
            </w:r>
            <w:r w:rsidR="00AE6339">
              <w:rPr>
                <w:rFonts w:cstheme="minorHAnsi"/>
              </w:rPr>
              <w:t>ανά μετοχή</w:t>
            </w:r>
          </w:p>
        </w:tc>
        <w:tc>
          <w:tcPr>
            <w:tcW w:w="3452" w:type="dxa"/>
          </w:tcPr>
          <w:p w14:paraId="1EF15160" w14:textId="20219F2D" w:rsidR="00010052" w:rsidRPr="00A040E2" w:rsidRDefault="00010052" w:rsidP="00601C99">
            <w:pPr>
              <w:autoSpaceDE w:val="0"/>
              <w:autoSpaceDN w:val="0"/>
              <w:adjustRightInd w:val="0"/>
              <w:rPr>
                <w:rFonts w:cstheme="minorHAnsi"/>
                <w:lang w:val="en-US"/>
              </w:rPr>
            </w:pPr>
            <w:r w:rsidRPr="00A040E2">
              <w:rPr>
                <w:rFonts w:cstheme="minorHAnsi"/>
              </w:rPr>
              <w:t xml:space="preserve"> </w:t>
            </w:r>
            <w:r w:rsidR="00B0601C" w:rsidRPr="00B0601C">
              <w:rPr>
                <w:rFonts w:cstheme="minorHAnsi"/>
              </w:rPr>
              <w:t>0.29</w:t>
            </w:r>
            <w:r w:rsidR="0089071C" w:rsidRPr="00A040E2">
              <w:rPr>
                <w:rFonts w:cstheme="minorHAnsi"/>
              </w:rPr>
              <w:t>€</w:t>
            </w:r>
          </w:p>
        </w:tc>
      </w:tr>
      <w:tr w:rsidR="00010052" w:rsidRPr="00A040E2" w14:paraId="63A666F9" w14:textId="77777777" w:rsidTr="00601C99">
        <w:trPr>
          <w:jc w:val="center"/>
        </w:trPr>
        <w:tc>
          <w:tcPr>
            <w:tcW w:w="5070" w:type="dxa"/>
          </w:tcPr>
          <w:p w14:paraId="609CB5C6" w14:textId="77777777" w:rsidR="00010052" w:rsidRPr="00A040E2" w:rsidRDefault="00010052" w:rsidP="00601C99">
            <w:pPr>
              <w:autoSpaceDE w:val="0"/>
              <w:autoSpaceDN w:val="0"/>
              <w:adjustRightInd w:val="0"/>
              <w:rPr>
                <w:rFonts w:cstheme="minorHAnsi"/>
              </w:rPr>
            </w:pPr>
            <w:r w:rsidRPr="00A040E2">
              <w:rPr>
                <w:rFonts w:cstheme="minorHAnsi"/>
              </w:rPr>
              <w:t>Αμοιβές Μελών Δ.Σ.</w:t>
            </w:r>
          </w:p>
        </w:tc>
        <w:tc>
          <w:tcPr>
            <w:tcW w:w="3452" w:type="dxa"/>
          </w:tcPr>
          <w:p w14:paraId="76F6584D" w14:textId="0D2881BE" w:rsidR="00010052" w:rsidRPr="00A040E2" w:rsidRDefault="0089071C" w:rsidP="00601C99">
            <w:pPr>
              <w:autoSpaceDE w:val="0"/>
              <w:autoSpaceDN w:val="0"/>
              <w:adjustRightInd w:val="0"/>
              <w:rPr>
                <w:rFonts w:cstheme="minorHAnsi"/>
              </w:rPr>
            </w:pPr>
            <w:r>
              <w:rPr>
                <w:rFonts w:cstheme="minorHAnsi"/>
                <w:color w:val="000000"/>
                <w:lang w:val="en-GB"/>
              </w:rPr>
              <w:t>€</w:t>
            </w:r>
            <w:r w:rsidR="00C05FDF">
              <w:rPr>
                <w:rFonts w:cstheme="minorHAnsi"/>
                <w:color w:val="000000"/>
                <w:lang w:val="en-GB"/>
              </w:rPr>
              <w:t>2</w:t>
            </w:r>
            <w:r>
              <w:rPr>
                <w:rFonts w:cstheme="minorHAnsi"/>
                <w:color w:val="000000"/>
                <w:lang w:val="en-GB"/>
              </w:rPr>
              <w:t>4.000</w:t>
            </w:r>
          </w:p>
        </w:tc>
      </w:tr>
    </w:tbl>
    <w:p w14:paraId="27B3647F" w14:textId="33660865" w:rsidR="00010052" w:rsidRPr="00A040E2" w:rsidRDefault="00010052" w:rsidP="00010052">
      <w:pPr>
        <w:autoSpaceDE w:val="0"/>
        <w:autoSpaceDN w:val="0"/>
        <w:adjustRightInd w:val="0"/>
        <w:spacing w:after="0" w:line="240" w:lineRule="auto"/>
        <w:rPr>
          <w:rFonts w:cstheme="minorHAnsi"/>
        </w:rPr>
      </w:pPr>
    </w:p>
    <w:p w14:paraId="6C5CE859" w14:textId="77777777" w:rsidR="00010052" w:rsidRPr="00A040E2" w:rsidRDefault="00010052" w:rsidP="00010052">
      <w:pPr>
        <w:autoSpaceDE w:val="0"/>
        <w:autoSpaceDN w:val="0"/>
        <w:adjustRightInd w:val="0"/>
        <w:spacing w:after="0" w:line="240" w:lineRule="auto"/>
        <w:rPr>
          <w:rFonts w:cstheme="minorHAnsi"/>
        </w:rPr>
      </w:pPr>
    </w:p>
    <w:p w14:paraId="28231DED" w14:textId="77777777" w:rsidR="00010052" w:rsidRPr="00A040E2" w:rsidRDefault="00010052" w:rsidP="00010052">
      <w:pPr>
        <w:autoSpaceDE w:val="0"/>
        <w:autoSpaceDN w:val="0"/>
        <w:adjustRightInd w:val="0"/>
        <w:spacing w:after="0" w:line="240" w:lineRule="auto"/>
        <w:jc w:val="both"/>
        <w:rPr>
          <w:rFonts w:cstheme="minorHAnsi"/>
        </w:rPr>
      </w:pPr>
      <w:r w:rsidRPr="00A040E2">
        <w:rPr>
          <w:rFonts w:cstheme="minorHAnsi"/>
        </w:rPr>
        <w:t xml:space="preserve">Τέλος θα ζητηθεί η έγκριση της Γενικής Συνέλευσης επί όλων των ανωτέρω καθώς και η παροχή εξουσιοδότησης προς τον Διευθύνοντα Σύμβουλο κ. Ευάγγελος Ι. Κοντό,  για την υλοποίηση της ανωτέρω απόφασης. </w:t>
      </w:r>
    </w:p>
    <w:p w14:paraId="0012EC36" w14:textId="77777777" w:rsidR="00010052" w:rsidRPr="00A040E2" w:rsidRDefault="00010052" w:rsidP="00F150EC">
      <w:pPr>
        <w:autoSpaceDE w:val="0"/>
        <w:autoSpaceDN w:val="0"/>
        <w:adjustRightInd w:val="0"/>
        <w:spacing w:after="0"/>
        <w:jc w:val="both"/>
        <w:rPr>
          <w:rFonts w:cstheme="minorHAnsi"/>
        </w:rPr>
      </w:pPr>
    </w:p>
    <w:p w14:paraId="6DE784E2" w14:textId="77777777" w:rsidR="000B1BB4" w:rsidRPr="00A040E2" w:rsidRDefault="000B1BB4" w:rsidP="000B1BB4">
      <w:pPr>
        <w:autoSpaceDE w:val="0"/>
        <w:autoSpaceDN w:val="0"/>
        <w:adjustRightInd w:val="0"/>
        <w:spacing w:after="0" w:line="240" w:lineRule="auto"/>
        <w:jc w:val="both"/>
        <w:rPr>
          <w:rFonts w:cstheme="minorHAnsi"/>
        </w:rPr>
      </w:pPr>
    </w:p>
    <w:p w14:paraId="65E1D1A1" w14:textId="77777777" w:rsidR="000B1BB4" w:rsidRPr="00A040E2" w:rsidRDefault="000B1BB4" w:rsidP="000B1BB4">
      <w:pPr>
        <w:autoSpaceDE w:val="0"/>
        <w:autoSpaceDN w:val="0"/>
        <w:adjustRightInd w:val="0"/>
        <w:spacing w:after="0" w:line="240" w:lineRule="auto"/>
        <w:jc w:val="both"/>
        <w:rPr>
          <w:rFonts w:cstheme="minorHAnsi"/>
        </w:rPr>
      </w:pPr>
      <w:r w:rsidRPr="00A040E2">
        <w:rPr>
          <w:rFonts w:cstheme="minorHAnsi"/>
        </w:rPr>
        <w:t xml:space="preserve">Το σχέδιο απόφασης αναφέρεται κατωτέρω στην ενότητα </w:t>
      </w:r>
      <w:r w:rsidRPr="00A040E2">
        <w:rPr>
          <w:rFonts w:cstheme="minorHAnsi"/>
          <w:bCs/>
        </w:rPr>
        <w:t>«3. Σχέδια αποφάσεων».</w:t>
      </w:r>
    </w:p>
    <w:p w14:paraId="2333ED53" w14:textId="77777777" w:rsidR="005E119B" w:rsidRPr="00A040E2" w:rsidRDefault="005E119B" w:rsidP="000B1BB4">
      <w:pPr>
        <w:spacing w:line="240" w:lineRule="auto"/>
        <w:jc w:val="both"/>
        <w:rPr>
          <w:rFonts w:cstheme="minorHAnsi"/>
          <w:b/>
        </w:rPr>
      </w:pPr>
    </w:p>
    <w:p w14:paraId="5C938A67" w14:textId="0274ECB3" w:rsidR="00601C99" w:rsidRPr="00A040E2" w:rsidRDefault="001448E2" w:rsidP="00442F76">
      <w:pPr>
        <w:pStyle w:val="a5"/>
        <w:numPr>
          <w:ilvl w:val="0"/>
          <w:numId w:val="35"/>
        </w:numPr>
        <w:jc w:val="both"/>
        <w:rPr>
          <w:rFonts w:cstheme="minorHAnsi"/>
          <w:b/>
          <w:sz w:val="24"/>
          <w:szCs w:val="24"/>
        </w:rPr>
      </w:pPr>
      <w:r w:rsidRPr="001448E2">
        <w:rPr>
          <w:rFonts w:cstheme="minorHAnsi"/>
          <w:b/>
          <w:bCs/>
          <w:i/>
          <w:iCs/>
          <w:sz w:val="24"/>
          <w:szCs w:val="24"/>
        </w:rPr>
        <w:t>Έγκριση κατ’ άρθρο 108 του ν. 4548/2018 της συνολικής διαχείρισης της Εταιρείας για την χρήση 2021 (περίοδος από 01.01.2021 έως 31.12.2021) και απαλλαγή των ορκωτών ελεγκτών από κάθε ευθύνη</w:t>
      </w:r>
      <w:r w:rsidRPr="001448E2" w:rsidDel="001448E2">
        <w:rPr>
          <w:rFonts w:cstheme="minorHAnsi"/>
          <w:b/>
          <w:sz w:val="24"/>
          <w:szCs w:val="24"/>
        </w:rPr>
        <w:t xml:space="preserve"> </w:t>
      </w:r>
    </w:p>
    <w:tbl>
      <w:tblPr>
        <w:tblStyle w:val="a3"/>
        <w:tblW w:w="0" w:type="auto"/>
        <w:jc w:val="center"/>
        <w:tblLook w:val="04A0" w:firstRow="1" w:lastRow="0" w:firstColumn="1" w:lastColumn="0" w:noHBand="0" w:noVBand="1"/>
      </w:tblPr>
      <w:tblGrid>
        <w:gridCol w:w="4138"/>
        <w:gridCol w:w="4158"/>
      </w:tblGrid>
      <w:tr w:rsidR="000B1BB4" w:rsidRPr="00A040E2" w14:paraId="468A43CC" w14:textId="77777777" w:rsidTr="001B3A2E">
        <w:trPr>
          <w:jc w:val="center"/>
        </w:trPr>
        <w:tc>
          <w:tcPr>
            <w:tcW w:w="4261" w:type="dxa"/>
          </w:tcPr>
          <w:p w14:paraId="7D0B4914" w14:textId="77777777" w:rsidR="000B1BB4" w:rsidRPr="00A040E2" w:rsidRDefault="000B1BB4" w:rsidP="007B1658">
            <w:pPr>
              <w:pStyle w:val="Default"/>
              <w:rPr>
                <w:rFonts w:asciiTheme="minorHAnsi" w:hAnsiTheme="minorHAnsi" w:cstheme="minorHAnsi"/>
                <w:b/>
                <w:bCs/>
                <w:sz w:val="18"/>
                <w:szCs w:val="18"/>
                <w:lang w:val="en-US"/>
              </w:rPr>
            </w:pPr>
            <w:r w:rsidRPr="00A040E2">
              <w:rPr>
                <w:rFonts w:asciiTheme="minorHAnsi" w:hAnsiTheme="minorHAnsi" w:cstheme="minorHAnsi"/>
                <w:sz w:val="18"/>
                <w:szCs w:val="18"/>
              </w:rPr>
              <w:t>Απαιτούμενη απαρτία</w:t>
            </w:r>
          </w:p>
        </w:tc>
        <w:tc>
          <w:tcPr>
            <w:tcW w:w="4261" w:type="dxa"/>
          </w:tcPr>
          <w:p w14:paraId="34FF7077" w14:textId="77777777" w:rsidR="000B1BB4" w:rsidRPr="00A040E2" w:rsidRDefault="000B1BB4" w:rsidP="007B1658">
            <w:pPr>
              <w:pStyle w:val="Default"/>
              <w:rPr>
                <w:rFonts w:asciiTheme="minorHAnsi" w:hAnsiTheme="minorHAnsi" w:cstheme="minorHAnsi"/>
                <w:sz w:val="18"/>
                <w:szCs w:val="18"/>
              </w:rPr>
            </w:pPr>
            <w:r w:rsidRPr="00A040E2">
              <w:rPr>
                <w:rFonts w:asciiTheme="minorHAnsi" w:hAnsiTheme="minorHAnsi" w:cstheme="minorHAnsi"/>
                <w:sz w:val="18"/>
                <w:szCs w:val="18"/>
              </w:rPr>
              <w:t xml:space="preserve">1/5 του μετοχικού κεφαλαίου </w:t>
            </w:r>
          </w:p>
        </w:tc>
      </w:tr>
      <w:tr w:rsidR="000B1BB4" w:rsidRPr="00A040E2" w14:paraId="547B1D25" w14:textId="77777777" w:rsidTr="001B3A2E">
        <w:trPr>
          <w:jc w:val="center"/>
        </w:trPr>
        <w:tc>
          <w:tcPr>
            <w:tcW w:w="4261" w:type="dxa"/>
          </w:tcPr>
          <w:p w14:paraId="4157B649" w14:textId="77777777" w:rsidR="000B1BB4" w:rsidRPr="00A040E2" w:rsidRDefault="000B1BB4" w:rsidP="007B1658">
            <w:pPr>
              <w:pStyle w:val="Default"/>
              <w:rPr>
                <w:rFonts w:asciiTheme="minorHAnsi" w:hAnsiTheme="minorHAnsi" w:cstheme="minorHAnsi"/>
                <w:b/>
                <w:bCs/>
                <w:sz w:val="18"/>
                <w:szCs w:val="18"/>
                <w:lang w:val="en-US"/>
              </w:rPr>
            </w:pPr>
            <w:r w:rsidRPr="00A040E2">
              <w:rPr>
                <w:rFonts w:asciiTheme="minorHAnsi" w:hAnsiTheme="minorHAnsi" w:cstheme="minorHAnsi"/>
                <w:sz w:val="18"/>
                <w:szCs w:val="18"/>
              </w:rPr>
              <w:t>Απαιτούμενη πλειοψηφία</w:t>
            </w:r>
          </w:p>
        </w:tc>
        <w:tc>
          <w:tcPr>
            <w:tcW w:w="4261" w:type="dxa"/>
          </w:tcPr>
          <w:p w14:paraId="5CF8EBCE" w14:textId="77777777" w:rsidR="000B1BB4" w:rsidRPr="00A040E2" w:rsidRDefault="000B1BB4" w:rsidP="007B1658">
            <w:pPr>
              <w:pStyle w:val="Default"/>
              <w:rPr>
                <w:rFonts w:asciiTheme="minorHAnsi" w:hAnsiTheme="minorHAnsi" w:cstheme="minorHAnsi"/>
                <w:b/>
                <w:bCs/>
                <w:sz w:val="18"/>
                <w:szCs w:val="18"/>
              </w:rPr>
            </w:pPr>
            <w:r w:rsidRPr="00A040E2">
              <w:rPr>
                <w:rFonts w:asciiTheme="minorHAnsi" w:hAnsiTheme="minorHAnsi" w:cstheme="minorHAnsi"/>
                <w:sz w:val="18"/>
                <w:szCs w:val="18"/>
              </w:rPr>
              <w:t xml:space="preserve">50% του συνόλου των (παριστάμενων ή εκπροσωπούμενων) </w:t>
            </w:r>
            <w:r w:rsidR="009C7E4E" w:rsidRPr="00A040E2">
              <w:rPr>
                <w:rFonts w:asciiTheme="minorHAnsi" w:hAnsiTheme="minorHAnsi" w:cstheme="minorHAnsi"/>
                <w:sz w:val="18"/>
                <w:szCs w:val="18"/>
              </w:rPr>
              <w:t xml:space="preserve">δικαιωμάτων ψήφου πλέον μίας (1 </w:t>
            </w:r>
            <w:r w:rsidRPr="00A040E2">
              <w:rPr>
                <w:rFonts w:asciiTheme="minorHAnsi" w:hAnsiTheme="minorHAnsi" w:cstheme="minorHAnsi"/>
                <w:sz w:val="18"/>
                <w:szCs w:val="18"/>
              </w:rPr>
              <w:t>) (παριστάμενης ή εκπροσωπούμενης) ψήφου</w:t>
            </w:r>
          </w:p>
        </w:tc>
      </w:tr>
    </w:tbl>
    <w:p w14:paraId="1219F015" w14:textId="77777777" w:rsidR="009B798D" w:rsidRPr="00A040E2" w:rsidRDefault="009B798D" w:rsidP="000B1BB4">
      <w:pPr>
        <w:spacing w:line="240" w:lineRule="auto"/>
        <w:jc w:val="both"/>
        <w:rPr>
          <w:rFonts w:cstheme="minorHAnsi"/>
        </w:rPr>
      </w:pPr>
    </w:p>
    <w:p w14:paraId="081C0EBA" w14:textId="02DFE667" w:rsidR="000B1BB4" w:rsidRPr="00A040E2" w:rsidRDefault="000B1BB4" w:rsidP="000B1BB4">
      <w:pPr>
        <w:spacing w:line="240" w:lineRule="auto"/>
        <w:jc w:val="both"/>
        <w:rPr>
          <w:rFonts w:cstheme="minorHAnsi"/>
        </w:rPr>
      </w:pPr>
      <w:r w:rsidRPr="00A040E2">
        <w:rPr>
          <w:rFonts w:cstheme="minorHAnsi"/>
        </w:rPr>
        <w:t>Θα ζητηθεί από τη Γενική Συνέλευση</w:t>
      </w:r>
      <w:r w:rsidR="007D1986" w:rsidRPr="00A040E2">
        <w:rPr>
          <w:rFonts w:cstheme="minorHAnsi"/>
        </w:rPr>
        <w:t xml:space="preserve"> η έγκριση κατ’ άρθρο 108 του ν. 4548/2018 της συνολικής διαχείρισης της εταιρείας από το Διοικητικό Συμβούλιο κατά τη χρήση </w:t>
      </w:r>
      <w:r w:rsidR="001448E2" w:rsidRPr="00A040E2">
        <w:rPr>
          <w:rFonts w:cstheme="minorHAnsi"/>
        </w:rPr>
        <w:t>20</w:t>
      </w:r>
      <w:r w:rsidR="001448E2">
        <w:rPr>
          <w:rFonts w:cstheme="minorHAnsi"/>
        </w:rPr>
        <w:t>21</w:t>
      </w:r>
      <w:r w:rsidR="001448E2" w:rsidRPr="00A040E2">
        <w:rPr>
          <w:rFonts w:cstheme="minorHAnsi"/>
        </w:rPr>
        <w:t xml:space="preserve"> </w:t>
      </w:r>
      <w:r w:rsidR="007D1986" w:rsidRPr="00A040E2">
        <w:rPr>
          <w:rFonts w:cstheme="minorHAnsi"/>
        </w:rPr>
        <w:t xml:space="preserve">και η απαλλαγή των ορκωτών ελεγκτών από κάθε ευθύνη </w:t>
      </w:r>
      <w:r w:rsidRPr="00A040E2">
        <w:rPr>
          <w:rFonts w:cstheme="minorHAnsi"/>
        </w:rPr>
        <w:t xml:space="preserve">για τα πεπραγμένα της χρήσης </w:t>
      </w:r>
      <w:r w:rsidR="001448E2" w:rsidRPr="00A040E2">
        <w:rPr>
          <w:rFonts w:cstheme="minorHAnsi"/>
        </w:rPr>
        <w:t>20</w:t>
      </w:r>
      <w:r w:rsidR="001448E2">
        <w:rPr>
          <w:rFonts w:cstheme="minorHAnsi"/>
        </w:rPr>
        <w:t>21</w:t>
      </w:r>
      <w:r w:rsidRPr="00A040E2">
        <w:rPr>
          <w:rFonts w:cstheme="minorHAnsi"/>
        </w:rPr>
        <w:t>.</w:t>
      </w:r>
    </w:p>
    <w:p w14:paraId="376DB8C8" w14:textId="77777777" w:rsidR="000B1BB4" w:rsidRPr="00A040E2" w:rsidRDefault="000B1BB4" w:rsidP="000B1BB4">
      <w:pPr>
        <w:autoSpaceDE w:val="0"/>
        <w:autoSpaceDN w:val="0"/>
        <w:adjustRightInd w:val="0"/>
        <w:spacing w:after="0" w:line="240" w:lineRule="auto"/>
        <w:rPr>
          <w:rFonts w:cstheme="minorHAnsi"/>
        </w:rPr>
      </w:pPr>
      <w:r w:rsidRPr="00A040E2">
        <w:rPr>
          <w:rFonts w:cstheme="minorHAnsi"/>
        </w:rPr>
        <w:t xml:space="preserve">Το σχέδιο απόφασης αναφέρεται κατωτέρω στην ενότητα </w:t>
      </w:r>
      <w:r w:rsidRPr="00A040E2">
        <w:rPr>
          <w:rFonts w:cstheme="minorHAnsi"/>
          <w:bCs/>
        </w:rPr>
        <w:t>«3. Σχέδια αποφάσεων».</w:t>
      </w:r>
    </w:p>
    <w:p w14:paraId="0756A7E0" w14:textId="77777777" w:rsidR="000B4CBA" w:rsidRPr="00A040E2" w:rsidRDefault="000B4CBA" w:rsidP="000B1BB4">
      <w:pPr>
        <w:spacing w:line="240" w:lineRule="auto"/>
        <w:jc w:val="both"/>
        <w:rPr>
          <w:rFonts w:cstheme="minorHAnsi"/>
        </w:rPr>
      </w:pPr>
    </w:p>
    <w:p w14:paraId="22730056" w14:textId="77777777" w:rsidR="00CE23C4" w:rsidRPr="00A040E2" w:rsidRDefault="00CE23C4" w:rsidP="000B1BB4">
      <w:pPr>
        <w:spacing w:line="240" w:lineRule="auto"/>
        <w:jc w:val="both"/>
        <w:rPr>
          <w:rFonts w:cstheme="minorHAnsi"/>
        </w:rPr>
      </w:pPr>
    </w:p>
    <w:p w14:paraId="374FD0FC" w14:textId="6296BF6E" w:rsidR="00BC1EBC" w:rsidRPr="00442F76" w:rsidRDefault="001448E2" w:rsidP="0021739F">
      <w:pPr>
        <w:pStyle w:val="a5"/>
        <w:numPr>
          <w:ilvl w:val="0"/>
          <w:numId w:val="35"/>
        </w:numPr>
        <w:spacing w:line="240" w:lineRule="auto"/>
        <w:jc w:val="both"/>
        <w:rPr>
          <w:rFonts w:cstheme="minorHAnsi"/>
          <w:b/>
          <w:sz w:val="24"/>
          <w:szCs w:val="24"/>
        </w:rPr>
      </w:pPr>
      <w:r w:rsidRPr="001448E2">
        <w:rPr>
          <w:rFonts w:cstheme="minorHAnsi"/>
          <w:b/>
          <w:sz w:val="24"/>
          <w:szCs w:val="24"/>
        </w:rPr>
        <w:t>Εκλογή των ορκωτών ελεγκτών – λογιστών για την εταιρική χρήση 2022 (περιόδου από 01.01.2022 έως και 31.12.2022) και καθορισμός της αμοιβής αυτών</w:t>
      </w:r>
    </w:p>
    <w:tbl>
      <w:tblPr>
        <w:tblStyle w:val="a3"/>
        <w:tblW w:w="0" w:type="auto"/>
        <w:jc w:val="center"/>
        <w:tblLook w:val="04A0" w:firstRow="1" w:lastRow="0" w:firstColumn="1" w:lastColumn="0" w:noHBand="0" w:noVBand="1"/>
      </w:tblPr>
      <w:tblGrid>
        <w:gridCol w:w="4138"/>
        <w:gridCol w:w="4158"/>
      </w:tblGrid>
      <w:tr w:rsidR="000B1BB4" w:rsidRPr="00A040E2" w14:paraId="41F5993E" w14:textId="77777777" w:rsidTr="001B3A2E">
        <w:trPr>
          <w:jc w:val="center"/>
        </w:trPr>
        <w:tc>
          <w:tcPr>
            <w:tcW w:w="4261" w:type="dxa"/>
          </w:tcPr>
          <w:p w14:paraId="0C112778" w14:textId="77777777" w:rsidR="000B1BB4" w:rsidRPr="00A040E2" w:rsidRDefault="000B1BB4" w:rsidP="007B1658">
            <w:pPr>
              <w:pStyle w:val="Default"/>
              <w:rPr>
                <w:rFonts w:asciiTheme="minorHAnsi" w:hAnsiTheme="minorHAnsi" w:cstheme="minorHAnsi"/>
                <w:b/>
                <w:bCs/>
                <w:sz w:val="18"/>
                <w:szCs w:val="18"/>
                <w:lang w:val="en-US"/>
              </w:rPr>
            </w:pPr>
            <w:r w:rsidRPr="00A040E2">
              <w:rPr>
                <w:rFonts w:asciiTheme="minorHAnsi" w:hAnsiTheme="minorHAnsi" w:cstheme="minorHAnsi"/>
                <w:sz w:val="18"/>
                <w:szCs w:val="18"/>
              </w:rPr>
              <w:t>Απαιτούμενη απαρτία</w:t>
            </w:r>
          </w:p>
        </w:tc>
        <w:tc>
          <w:tcPr>
            <w:tcW w:w="4261" w:type="dxa"/>
          </w:tcPr>
          <w:p w14:paraId="0923EADB" w14:textId="77777777" w:rsidR="000B1BB4" w:rsidRPr="00A040E2" w:rsidRDefault="000B1BB4" w:rsidP="007B1658">
            <w:pPr>
              <w:pStyle w:val="Default"/>
              <w:rPr>
                <w:rFonts w:asciiTheme="minorHAnsi" w:hAnsiTheme="minorHAnsi" w:cstheme="minorHAnsi"/>
                <w:sz w:val="18"/>
                <w:szCs w:val="18"/>
              </w:rPr>
            </w:pPr>
            <w:r w:rsidRPr="00A040E2">
              <w:rPr>
                <w:rFonts w:asciiTheme="minorHAnsi" w:hAnsiTheme="minorHAnsi" w:cstheme="minorHAnsi"/>
                <w:sz w:val="18"/>
                <w:szCs w:val="18"/>
              </w:rPr>
              <w:t xml:space="preserve">1/5 του μετοχικού κεφαλαίου </w:t>
            </w:r>
          </w:p>
        </w:tc>
      </w:tr>
      <w:tr w:rsidR="000B1BB4" w:rsidRPr="00A040E2" w14:paraId="4B53080C" w14:textId="77777777" w:rsidTr="001B3A2E">
        <w:trPr>
          <w:jc w:val="center"/>
        </w:trPr>
        <w:tc>
          <w:tcPr>
            <w:tcW w:w="4261" w:type="dxa"/>
          </w:tcPr>
          <w:p w14:paraId="0604B685" w14:textId="77777777" w:rsidR="000B1BB4" w:rsidRPr="00A040E2" w:rsidRDefault="000B1BB4" w:rsidP="007B1658">
            <w:pPr>
              <w:pStyle w:val="Default"/>
              <w:rPr>
                <w:rFonts w:asciiTheme="minorHAnsi" w:hAnsiTheme="minorHAnsi" w:cstheme="minorHAnsi"/>
                <w:b/>
                <w:bCs/>
                <w:sz w:val="18"/>
                <w:szCs w:val="18"/>
                <w:lang w:val="en-US"/>
              </w:rPr>
            </w:pPr>
            <w:r w:rsidRPr="00A040E2">
              <w:rPr>
                <w:rFonts w:asciiTheme="minorHAnsi" w:hAnsiTheme="minorHAnsi" w:cstheme="minorHAnsi"/>
                <w:sz w:val="18"/>
                <w:szCs w:val="18"/>
              </w:rPr>
              <w:t>Απαιτούμενη πλειοψηφία</w:t>
            </w:r>
          </w:p>
        </w:tc>
        <w:tc>
          <w:tcPr>
            <w:tcW w:w="4261" w:type="dxa"/>
          </w:tcPr>
          <w:p w14:paraId="7DDABB5E" w14:textId="77777777" w:rsidR="000B1BB4" w:rsidRPr="00A040E2" w:rsidRDefault="000B1BB4" w:rsidP="007B1658">
            <w:pPr>
              <w:pStyle w:val="Default"/>
              <w:rPr>
                <w:rFonts w:asciiTheme="minorHAnsi" w:hAnsiTheme="minorHAnsi" w:cstheme="minorHAnsi"/>
                <w:b/>
                <w:bCs/>
                <w:sz w:val="18"/>
                <w:szCs w:val="18"/>
              </w:rPr>
            </w:pPr>
            <w:r w:rsidRPr="00A040E2">
              <w:rPr>
                <w:rFonts w:asciiTheme="minorHAnsi" w:hAnsiTheme="minorHAnsi" w:cstheme="minorHAnsi"/>
                <w:sz w:val="18"/>
                <w:szCs w:val="18"/>
              </w:rPr>
              <w:t>50% του συνόλου των (παριστάμενων ή εκπροσωπούμενων) δικαιωμάτων ψήφου πλέον μίας (1 ) (παριστάμενης ή εκπροσωπούμενης) ψήφου</w:t>
            </w:r>
          </w:p>
        </w:tc>
      </w:tr>
    </w:tbl>
    <w:p w14:paraId="4B689AC9" w14:textId="77777777" w:rsidR="000B1BB4" w:rsidRPr="00A040E2" w:rsidRDefault="000B1BB4" w:rsidP="000B1BB4">
      <w:pPr>
        <w:spacing w:line="240" w:lineRule="auto"/>
        <w:jc w:val="both"/>
        <w:rPr>
          <w:rFonts w:cstheme="minorHAnsi"/>
        </w:rPr>
      </w:pPr>
    </w:p>
    <w:p w14:paraId="0706F67A" w14:textId="03F5D778" w:rsidR="000B1BB4" w:rsidRPr="00A040E2" w:rsidRDefault="000B1BB4" w:rsidP="000B1BB4">
      <w:pPr>
        <w:autoSpaceDE w:val="0"/>
        <w:autoSpaceDN w:val="0"/>
        <w:adjustRightInd w:val="0"/>
        <w:spacing w:after="0" w:line="240" w:lineRule="auto"/>
        <w:jc w:val="both"/>
        <w:rPr>
          <w:rFonts w:cstheme="minorHAnsi"/>
        </w:rPr>
      </w:pPr>
      <w:r w:rsidRPr="00A040E2">
        <w:rPr>
          <w:rFonts w:cstheme="minorHAnsi"/>
        </w:rPr>
        <w:t xml:space="preserve">Θα ζητηθεί από τη Γενική Συνέλευση να εγκρίνει την πρόταση του Διοικητικού Συμβουλίου για την εκλογή της εταιρείας </w:t>
      </w:r>
      <w:r w:rsidR="00295D2E" w:rsidRPr="0047350B">
        <w:rPr>
          <w:rFonts w:cstheme="minorHAnsi"/>
        </w:rPr>
        <w:t>«</w:t>
      </w:r>
      <w:r w:rsidR="00C96661" w:rsidRPr="00FD203B">
        <w:rPr>
          <w:rFonts w:cstheme="minorHAnsi"/>
          <w:shd w:val="clear" w:color="auto" w:fill="FFFFFF"/>
        </w:rPr>
        <w:t>ΠΡΑΙΣΓΟΥΩΤΕΡΧΑΟΥΣΚΟΥΠΕΡΣ ΑΝΩΝΥΜΗ ΕΛΕΚΤΙΚΗ ΕΤΑΙΡΕΙΑ</w:t>
      </w:r>
      <w:r w:rsidR="0091326F" w:rsidRPr="0047350B">
        <w:rPr>
          <w:rFonts w:cstheme="minorHAnsi"/>
          <w:shd w:val="clear" w:color="auto" w:fill="FFFFFF"/>
        </w:rPr>
        <w:t>»</w:t>
      </w:r>
      <w:r w:rsidR="0091326F" w:rsidRPr="00A040E2">
        <w:rPr>
          <w:rFonts w:cstheme="minorHAnsi"/>
          <w:shd w:val="clear" w:color="auto" w:fill="FFFFFF"/>
        </w:rPr>
        <w:t xml:space="preserve"> </w:t>
      </w:r>
      <w:r w:rsidRPr="00A040E2">
        <w:rPr>
          <w:rFonts w:cstheme="minorHAnsi"/>
        </w:rPr>
        <w:t xml:space="preserve">ως τακτικού ελεγκτή των ετήσιων οικονομικών καταστάσεων για τη χρήση </w:t>
      </w:r>
      <w:r w:rsidR="001448E2" w:rsidRPr="00A040E2">
        <w:rPr>
          <w:rFonts w:cstheme="minorHAnsi"/>
        </w:rPr>
        <w:t>202</w:t>
      </w:r>
      <w:r w:rsidR="001448E2">
        <w:rPr>
          <w:rFonts w:cstheme="minorHAnsi"/>
        </w:rPr>
        <w:t>2</w:t>
      </w:r>
      <w:r w:rsidRPr="00A040E2">
        <w:rPr>
          <w:rFonts w:cstheme="minorHAnsi"/>
        </w:rPr>
        <w:t xml:space="preserve">, </w:t>
      </w:r>
      <w:r w:rsidR="0091326F" w:rsidRPr="00A040E2">
        <w:rPr>
          <w:rFonts w:cstheme="minorHAnsi"/>
        </w:rPr>
        <w:t xml:space="preserve">και την ανάθεση της διενέργειας </w:t>
      </w:r>
      <w:r w:rsidRPr="00A040E2">
        <w:rPr>
          <w:rFonts w:cstheme="minorHAnsi"/>
        </w:rPr>
        <w:t xml:space="preserve">του τακτικού ελέγχου </w:t>
      </w:r>
      <w:r w:rsidR="0091326F" w:rsidRPr="00A040E2">
        <w:rPr>
          <w:rFonts w:cstheme="minorHAnsi"/>
        </w:rPr>
        <w:t>σε ένα</w:t>
      </w:r>
      <w:r w:rsidRPr="00A040E2">
        <w:rPr>
          <w:rFonts w:cstheme="minorHAnsi"/>
        </w:rPr>
        <w:t xml:space="preserve"> ορκωτ</w:t>
      </w:r>
      <w:r w:rsidR="0091326F" w:rsidRPr="00A040E2">
        <w:rPr>
          <w:rFonts w:cstheme="minorHAnsi"/>
        </w:rPr>
        <w:t>ό</w:t>
      </w:r>
      <w:r w:rsidRPr="00A040E2">
        <w:rPr>
          <w:rFonts w:cstheme="minorHAnsi"/>
        </w:rPr>
        <w:t xml:space="preserve"> ελεγκτ</w:t>
      </w:r>
      <w:r w:rsidR="0091326F" w:rsidRPr="00A040E2">
        <w:rPr>
          <w:rFonts w:cstheme="minorHAnsi"/>
        </w:rPr>
        <w:t>ή</w:t>
      </w:r>
      <w:r w:rsidR="000837AD" w:rsidRPr="00A040E2">
        <w:rPr>
          <w:rFonts w:cstheme="minorHAnsi"/>
        </w:rPr>
        <w:t>-</w:t>
      </w:r>
      <w:r w:rsidRPr="00A040E2">
        <w:rPr>
          <w:rFonts w:cstheme="minorHAnsi"/>
        </w:rPr>
        <w:t xml:space="preserve"> μέλ</w:t>
      </w:r>
      <w:r w:rsidR="0091326F" w:rsidRPr="00A040E2">
        <w:rPr>
          <w:rFonts w:cstheme="minorHAnsi"/>
        </w:rPr>
        <w:t>ος</w:t>
      </w:r>
      <w:r w:rsidRPr="00A040E2">
        <w:rPr>
          <w:rFonts w:cstheme="minorHAnsi"/>
        </w:rPr>
        <w:t xml:space="preserve"> της </w:t>
      </w:r>
      <w:r w:rsidR="0091326F" w:rsidRPr="00A040E2">
        <w:rPr>
          <w:rFonts w:cstheme="minorHAnsi"/>
        </w:rPr>
        <w:t xml:space="preserve">ως τακτικό και ένα ως </w:t>
      </w:r>
      <w:r w:rsidRPr="00A040E2">
        <w:rPr>
          <w:rFonts w:cstheme="minorHAnsi"/>
        </w:rPr>
        <w:t>αναπληρωματικό</w:t>
      </w:r>
      <w:r w:rsidR="0091326F" w:rsidRPr="00A040E2">
        <w:rPr>
          <w:rFonts w:cstheme="minorHAnsi"/>
        </w:rPr>
        <w:t xml:space="preserve">, </w:t>
      </w:r>
      <w:r w:rsidRPr="00A040E2">
        <w:rPr>
          <w:rFonts w:cstheme="minorHAnsi"/>
        </w:rPr>
        <w:t>καθώς και να εξουσιοδοτηθεί ο Διευθύνων Σύμβουλος της Εταιρείας και να διαπραγματευτεί την αμοιβή τους.</w:t>
      </w:r>
    </w:p>
    <w:p w14:paraId="35EAA167" w14:textId="053EB1CE" w:rsidR="005237C7" w:rsidRPr="00A040E2" w:rsidRDefault="005237C7" w:rsidP="000B1BB4">
      <w:pPr>
        <w:autoSpaceDE w:val="0"/>
        <w:autoSpaceDN w:val="0"/>
        <w:adjustRightInd w:val="0"/>
        <w:spacing w:after="0" w:line="240" w:lineRule="auto"/>
        <w:jc w:val="both"/>
        <w:rPr>
          <w:rFonts w:cstheme="minorHAnsi"/>
        </w:rPr>
      </w:pPr>
    </w:p>
    <w:p w14:paraId="312A578D" w14:textId="77777777" w:rsidR="000B1BB4" w:rsidRPr="00A040E2" w:rsidRDefault="000B1BB4" w:rsidP="000B1BB4">
      <w:pPr>
        <w:autoSpaceDE w:val="0"/>
        <w:autoSpaceDN w:val="0"/>
        <w:adjustRightInd w:val="0"/>
        <w:spacing w:after="0" w:line="240" w:lineRule="auto"/>
        <w:jc w:val="both"/>
        <w:rPr>
          <w:rFonts w:cstheme="minorHAnsi"/>
        </w:rPr>
      </w:pPr>
    </w:p>
    <w:p w14:paraId="406D7CA9" w14:textId="77777777" w:rsidR="000B1BB4" w:rsidRPr="00A040E2" w:rsidRDefault="000B1BB4" w:rsidP="000B1BB4">
      <w:pPr>
        <w:autoSpaceDE w:val="0"/>
        <w:autoSpaceDN w:val="0"/>
        <w:adjustRightInd w:val="0"/>
        <w:spacing w:after="0" w:line="240" w:lineRule="auto"/>
        <w:jc w:val="both"/>
        <w:rPr>
          <w:rFonts w:cstheme="minorHAnsi"/>
        </w:rPr>
      </w:pPr>
      <w:r w:rsidRPr="00A040E2">
        <w:rPr>
          <w:rFonts w:cstheme="minorHAnsi"/>
        </w:rPr>
        <w:t xml:space="preserve">Το σχέδιο απόφασης αναφέρεται κατωτέρω στην ενότητα </w:t>
      </w:r>
      <w:r w:rsidRPr="00A040E2">
        <w:rPr>
          <w:rFonts w:cstheme="minorHAnsi"/>
          <w:bCs/>
        </w:rPr>
        <w:t>«3. Σχέδια αποφάσεων».</w:t>
      </w:r>
    </w:p>
    <w:p w14:paraId="43544153" w14:textId="77777777" w:rsidR="000B1BB4" w:rsidRPr="00A040E2" w:rsidRDefault="000B1BB4" w:rsidP="000B1BB4">
      <w:pPr>
        <w:spacing w:line="240" w:lineRule="auto"/>
        <w:jc w:val="both"/>
        <w:rPr>
          <w:rFonts w:cstheme="minorHAnsi"/>
        </w:rPr>
      </w:pPr>
    </w:p>
    <w:p w14:paraId="125AF681" w14:textId="77777777" w:rsidR="005E119B" w:rsidRPr="00A040E2" w:rsidRDefault="005E119B" w:rsidP="000B1BB4">
      <w:pPr>
        <w:spacing w:line="240" w:lineRule="auto"/>
        <w:jc w:val="both"/>
        <w:rPr>
          <w:rFonts w:cstheme="minorHAnsi"/>
        </w:rPr>
      </w:pPr>
    </w:p>
    <w:p w14:paraId="542F0FAB" w14:textId="7F6EC71B" w:rsidR="000B1BB4" w:rsidRPr="0013289D" w:rsidRDefault="001448E2" w:rsidP="00E65752">
      <w:pPr>
        <w:pStyle w:val="a5"/>
        <w:numPr>
          <w:ilvl w:val="0"/>
          <w:numId w:val="35"/>
        </w:numPr>
        <w:spacing w:line="240" w:lineRule="auto"/>
        <w:jc w:val="both"/>
        <w:rPr>
          <w:rFonts w:cstheme="minorHAnsi"/>
          <w:b/>
          <w:sz w:val="24"/>
          <w:szCs w:val="24"/>
        </w:rPr>
      </w:pPr>
      <w:r w:rsidRPr="001448E2">
        <w:rPr>
          <w:rFonts w:cstheme="minorHAnsi"/>
          <w:b/>
          <w:sz w:val="24"/>
          <w:szCs w:val="24"/>
        </w:rPr>
        <w:t>Έγκριση της αμοιβής του εκτιμητή για την χρήση 2021 (περίοδος από 01.01.2021 έως 31.12.2021), ορισμός εκτιμητή για την επόμενη χρήση 2022 (περιόδου από 01.01.2022 έως 31.12.2022) σύμφωνα με το άρθρο 22 παρ. 7 του ν. 2778/1999 και καθορισμός της αμοιβής του</w:t>
      </w:r>
    </w:p>
    <w:tbl>
      <w:tblPr>
        <w:tblStyle w:val="a3"/>
        <w:tblW w:w="0" w:type="auto"/>
        <w:jc w:val="center"/>
        <w:tblLook w:val="04A0" w:firstRow="1" w:lastRow="0" w:firstColumn="1" w:lastColumn="0" w:noHBand="0" w:noVBand="1"/>
      </w:tblPr>
      <w:tblGrid>
        <w:gridCol w:w="4138"/>
        <w:gridCol w:w="4158"/>
      </w:tblGrid>
      <w:tr w:rsidR="000B1BB4" w:rsidRPr="00A040E2" w14:paraId="267A6FCA" w14:textId="77777777" w:rsidTr="001B3A2E">
        <w:trPr>
          <w:jc w:val="center"/>
        </w:trPr>
        <w:tc>
          <w:tcPr>
            <w:tcW w:w="4261" w:type="dxa"/>
          </w:tcPr>
          <w:p w14:paraId="2C790889" w14:textId="77777777" w:rsidR="000B1BB4" w:rsidRPr="00A040E2" w:rsidRDefault="000B1BB4" w:rsidP="007B1658">
            <w:pPr>
              <w:pStyle w:val="Default"/>
              <w:rPr>
                <w:rFonts w:asciiTheme="minorHAnsi" w:hAnsiTheme="minorHAnsi" w:cstheme="minorHAnsi"/>
                <w:b/>
                <w:bCs/>
                <w:sz w:val="18"/>
                <w:szCs w:val="18"/>
                <w:lang w:val="en-US"/>
              </w:rPr>
            </w:pPr>
            <w:r w:rsidRPr="00A040E2">
              <w:rPr>
                <w:rFonts w:asciiTheme="minorHAnsi" w:hAnsiTheme="minorHAnsi" w:cstheme="minorHAnsi"/>
                <w:sz w:val="18"/>
                <w:szCs w:val="18"/>
              </w:rPr>
              <w:t>Απαιτούμενη απαρτία</w:t>
            </w:r>
          </w:p>
        </w:tc>
        <w:tc>
          <w:tcPr>
            <w:tcW w:w="4261" w:type="dxa"/>
          </w:tcPr>
          <w:p w14:paraId="3A493B73" w14:textId="77777777" w:rsidR="000B1BB4" w:rsidRPr="00A040E2" w:rsidRDefault="000B1BB4" w:rsidP="007B1658">
            <w:pPr>
              <w:pStyle w:val="Default"/>
              <w:rPr>
                <w:rFonts w:asciiTheme="minorHAnsi" w:hAnsiTheme="minorHAnsi" w:cstheme="minorHAnsi"/>
                <w:sz w:val="18"/>
                <w:szCs w:val="18"/>
              </w:rPr>
            </w:pPr>
            <w:r w:rsidRPr="00A040E2">
              <w:rPr>
                <w:rFonts w:asciiTheme="minorHAnsi" w:hAnsiTheme="minorHAnsi" w:cstheme="minorHAnsi"/>
                <w:sz w:val="18"/>
                <w:szCs w:val="18"/>
              </w:rPr>
              <w:t xml:space="preserve">1/5 του μετοχικού κεφαλαίου </w:t>
            </w:r>
          </w:p>
        </w:tc>
      </w:tr>
      <w:tr w:rsidR="000B1BB4" w:rsidRPr="00A040E2" w14:paraId="6F882A50" w14:textId="77777777" w:rsidTr="001B3A2E">
        <w:trPr>
          <w:jc w:val="center"/>
        </w:trPr>
        <w:tc>
          <w:tcPr>
            <w:tcW w:w="4261" w:type="dxa"/>
          </w:tcPr>
          <w:p w14:paraId="421F5706" w14:textId="77777777" w:rsidR="000B1BB4" w:rsidRPr="00A040E2" w:rsidRDefault="000B1BB4" w:rsidP="007B1658">
            <w:pPr>
              <w:pStyle w:val="Default"/>
              <w:rPr>
                <w:rFonts w:asciiTheme="minorHAnsi" w:hAnsiTheme="minorHAnsi" w:cstheme="minorHAnsi"/>
                <w:b/>
                <w:bCs/>
                <w:sz w:val="18"/>
                <w:szCs w:val="18"/>
                <w:lang w:val="en-US"/>
              </w:rPr>
            </w:pPr>
            <w:r w:rsidRPr="00A040E2">
              <w:rPr>
                <w:rFonts w:asciiTheme="minorHAnsi" w:hAnsiTheme="minorHAnsi" w:cstheme="minorHAnsi"/>
                <w:sz w:val="18"/>
                <w:szCs w:val="18"/>
              </w:rPr>
              <w:t>Απαιτούμενη πλειοψηφία</w:t>
            </w:r>
          </w:p>
        </w:tc>
        <w:tc>
          <w:tcPr>
            <w:tcW w:w="4261" w:type="dxa"/>
          </w:tcPr>
          <w:p w14:paraId="475A5553" w14:textId="77777777" w:rsidR="000B1BB4" w:rsidRPr="00A040E2" w:rsidRDefault="000B1BB4" w:rsidP="007B1658">
            <w:pPr>
              <w:pStyle w:val="Default"/>
              <w:rPr>
                <w:rFonts w:asciiTheme="minorHAnsi" w:hAnsiTheme="minorHAnsi" w:cstheme="minorHAnsi"/>
                <w:b/>
                <w:bCs/>
                <w:sz w:val="18"/>
                <w:szCs w:val="18"/>
              </w:rPr>
            </w:pPr>
            <w:r w:rsidRPr="00A040E2">
              <w:rPr>
                <w:rFonts w:asciiTheme="minorHAnsi" w:hAnsiTheme="minorHAnsi" w:cstheme="minorHAnsi"/>
                <w:sz w:val="18"/>
                <w:szCs w:val="18"/>
              </w:rPr>
              <w:t>50% του συνόλου των (παριστάμενων ή εκπροσωπούμενων) δικαιωμάτων ψήφου πλέον μίας (1 ) (παριστάμενης ή εκπροσωπούμενης) ψήφου</w:t>
            </w:r>
          </w:p>
        </w:tc>
      </w:tr>
    </w:tbl>
    <w:p w14:paraId="55CC451C" w14:textId="77777777" w:rsidR="000B1BB4" w:rsidRPr="00A040E2" w:rsidRDefault="000B1BB4" w:rsidP="000B1BB4">
      <w:pPr>
        <w:spacing w:line="240" w:lineRule="auto"/>
        <w:jc w:val="both"/>
        <w:rPr>
          <w:rFonts w:cstheme="minorHAnsi"/>
          <w:b/>
        </w:rPr>
      </w:pPr>
    </w:p>
    <w:p w14:paraId="18841B5D" w14:textId="689B649A" w:rsidR="000B1BB4" w:rsidRPr="00A040E2" w:rsidRDefault="000D4425" w:rsidP="00CE23C4">
      <w:pPr>
        <w:autoSpaceDE w:val="0"/>
        <w:autoSpaceDN w:val="0"/>
        <w:adjustRightInd w:val="0"/>
        <w:spacing w:after="0" w:line="240" w:lineRule="auto"/>
        <w:jc w:val="both"/>
        <w:rPr>
          <w:rFonts w:cstheme="minorHAnsi"/>
          <w:b/>
        </w:rPr>
      </w:pPr>
      <w:r w:rsidRPr="00A040E2">
        <w:rPr>
          <w:rFonts w:cstheme="minorHAnsi"/>
        </w:rPr>
        <w:t>Θα ζητηθεί από τ</w:t>
      </w:r>
      <w:r w:rsidR="000B1BB4" w:rsidRPr="00A040E2">
        <w:rPr>
          <w:rFonts w:cstheme="minorHAnsi"/>
        </w:rPr>
        <w:t xml:space="preserve">η Γενική Συνέλευση να εγκρίνει την πρόταση του Διοικητικού Συμβουλίου για </w:t>
      </w:r>
      <w:r w:rsidR="00C82203" w:rsidRPr="00A040E2">
        <w:rPr>
          <w:rFonts w:cstheme="minorHAnsi"/>
        </w:rPr>
        <w:t xml:space="preserve">α) </w:t>
      </w:r>
      <w:r w:rsidR="000B1BB4" w:rsidRPr="00A040E2">
        <w:rPr>
          <w:rFonts w:cstheme="minorHAnsi"/>
        </w:rPr>
        <w:t xml:space="preserve">την έγκριση της αμοιβής ποσού </w:t>
      </w:r>
      <w:r w:rsidR="00D47052" w:rsidRPr="00D47052">
        <w:rPr>
          <w:rFonts w:cstheme="minorHAnsi"/>
        </w:rPr>
        <w:t xml:space="preserve">€ 26.850,00 </w:t>
      </w:r>
      <w:r w:rsidR="0091326F" w:rsidRPr="00A040E2">
        <w:rPr>
          <w:rFonts w:cstheme="minorHAnsi"/>
        </w:rPr>
        <w:t xml:space="preserve">πλέον ΦΠΑ </w:t>
      </w:r>
      <w:r w:rsidR="000B1BB4" w:rsidRPr="00A040E2">
        <w:rPr>
          <w:rFonts w:cstheme="minorHAnsi"/>
        </w:rPr>
        <w:t xml:space="preserve">που καταβλήθηκε στην Εταιρεία </w:t>
      </w:r>
      <w:r w:rsidR="008E5E4D" w:rsidRPr="00A040E2">
        <w:rPr>
          <w:rFonts w:cstheme="minorHAnsi"/>
        </w:rPr>
        <w:t xml:space="preserve">«ΑΜΕΡΙΚΑΝ ΑΠΡΕΙΖΑΛ (ΕΛΛΑΣ) ΔΙΕΘΝΕΙΣ ΣΥΜΒΟΥΛΟΙ ΑΠΟΤΙΜΗΣΕΩΝ ΕΠΕ» </w:t>
      </w:r>
      <w:r w:rsidR="000B1BB4" w:rsidRPr="00A040E2">
        <w:rPr>
          <w:rFonts w:cstheme="minorHAnsi"/>
        </w:rPr>
        <w:t xml:space="preserve">για τη χρήση </w:t>
      </w:r>
      <w:r w:rsidR="008E5E4D" w:rsidRPr="00A040E2">
        <w:rPr>
          <w:rFonts w:cstheme="minorHAnsi"/>
        </w:rPr>
        <w:t>20</w:t>
      </w:r>
      <w:r w:rsidR="0013289D">
        <w:rPr>
          <w:rFonts w:cstheme="minorHAnsi"/>
        </w:rPr>
        <w:t>2</w:t>
      </w:r>
      <w:r w:rsidR="0026604D">
        <w:rPr>
          <w:rFonts w:cstheme="minorHAnsi"/>
        </w:rPr>
        <w:t>1</w:t>
      </w:r>
      <w:r w:rsidR="001A7C47" w:rsidRPr="00A040E2">
        <w:rPr>
          <w:rFonts w:cstheme="minorHAnsi"/>
        </w:rPr>
        <w:t xml:space="preserve"> και </w:t>
      </w:r>
      <w:r w:rsidR="00C82203" w:rsidRPr="00A040E2">
        <w:rPr>
          <w:rFonts w:cstheme="minorHAnsi"/>
        </w:rPr>
        <w:t xml:space="preserve">β) </w:t>
      </w:r>
      <w:r w:rsidR="000B1BB4" w:rsidRPr="00A040E2">
        <w:rPr>
          <w:rFonts w:cstheme="minorHAnsi"/>
        </w:rPr>
        <w:t xml:space="preserve">τον ορισμό της εταιρείας </w:t>
      </w:r>
      <w:r w:rsidR="008E5E4D" w:rsidRPr="00FD203B">
        <w:rPr>
          <w:rFonts w:cstheme="minorHAnsi"/>
        </w:rPr>
        <w:t>«ΑΜΕΡΙΚΑΝ ΑΠΡΕΙΖΑΛ (ΕΛΛΑΣ) ΔΙΕΘΝΕΙΣ ΣΥΜΒΟΥΛΟΙ ΑΠΟΤΙΜΗΣΕΩΝ ΕΠΕ»</w:t>
      </w:r>
      <w:r w:rsidR="000B1BB4" w:rsidRPr="00A040E2">
        <w:rPr>
          <w:rFonts w:cstheme="minorHAnsi"/>
        </w:rPr>
        <w:t xml:space="preserve"> </w:t>
      </w:r>
      <w:r w:rsidR="0070541F" w:rsidRPr="00A040E2">
        <w:rPr>
          <w:rFonts w:cstheme="minorHAnsi"/>
        </w:rPr>
        <w:t>ως εκτιμητ</w:t>
      </w:r>
      <w:r w:rsidR="001A7C47" w:rsidRPr="00A040E2">
        <w:rPr>
          <w:rFonts w:cstheme="minorHAnsi"/>
        </w:rPr>
        <w:t>ή</w:t>
      </w:r>
      <w:r w:rsidR="0070541F" w:rsidRPr="00A040E2">
        <w:rPr>
          <w:rFonts w:cstheme="minorHAnsi"/>
        </w:rPr>
        <w:t xml:space="preserve"> </w:t>
      </w:r>
      <w:r w:rsidR="001A7C47" w:rsidRPr="00A040E2">
        <w:rPr>
          <w:rFonts w:cstheme="minorHAnsi"/>
        </w:rPr>
        <w:t>η</w:t>
      </w:r>
      <w:r w:rsidR="000B1BB4" w:rsidRPr="00A040E2">
        <w:rPr>
          <w:rFonts w:cstheme="minorHAnsi"/>
        </w:rPr>
        <w:t xml:space="preserve"> οποί</w:t>
      </w:r>
      <w:r w:rsidR="001A7C47" w:rsidRPr="00A040E2">
        <w:rPr>
          <w:rFonts w:cstheme="minorHAnsi"/>
        </w:rPr>
        <w:t>α</w:t>
      </w:r>
      <w:r w:rsidR="000B1BB4" w:rsidRPr="00A040E2">
        <w:rPr>
          <w:rFonts w:cstheme="minorHAnsi"/>
        </w:rPr>
        <w:t xml:space="preserve"> και </w:t>
      </w:r>
      <w:r w:rsidR="0070541F" w:rsidRPr="00A040E2">
        <w:rPr>
          <w:rFonts w:cstheme="minorHAnsi"/>
        </w:rPr>
        <w:t>θα διενεργήσ</w:t>
      </w:r>
      <w:r w:rsidR="001A7C47" w:rsidRPr="00A040E2">
        <w:rPr>
          <w:rFonts w:cstheme="minorHAnsi"/>
        </w:rPr>
        <w:t>ει</w:t>
      </w:r>
      <w:r w:rsidR="000B1BB4" w:rsidRPr="00A040E2">
        <w:rPr>
          <w:rFonts w:cstheme="minorHAnsi"/>
        </w:rPr>
        <w:t xml:space="preserve"> την εκτίμηση των επενδύσεων της Εταιρείας για τη χρήση  </w:t>
      </w:r>
      <w:r w:rsidR="0026604D" w:rsidRPr="00A040E2">
        <w:rPr>
          <w:rFonts w:cstheme="minorHAnsi"/>
        </w:rPr>
        <w:t>202</w:t>
      </w:r>
      <w:r w:rsidR="0026604D">
        <w:rPr>
          <w:rFonts w:cstheme="minorHAnsi"/>
        </w:rPr>
        <w:t>2</w:t>
      </w:r>
      <w:r w:rsidR="0026604D" w:rsidRPr="00A040E2">
        <w:rPr>
          <w:rFonts w:cstheme="minorHAnsi"/>
        </w:rPr>
        <w:t xml:space="preserve"> </w:t>
      </w:r>
      <w:r w:rsidR="000B1BB4" w:rsidRPr="00A040E2">
        <w:rPr>
          <w:rFonts w:cstheme="minorHAnsi"/>
        </w:rPr>
        <w:t xml:space="preserve">και να εξουσιοδοτηθεί ο Διευθύνων Σύμβουλος της Εταιρείας να διαπραγματευτεί την αμοιβή </w:t>
      </w:r>
      <w:r w:rsidR="001A7C47" w:rsidRPr="00A040E2">
        <w:rPr>
          <w:rFonts w:cstheme="minorHAnsi"/>
        </w:rPr>
        <w:t>της</w:t>
      </w:r>
      <w:r w:rsidR="000B1BB4" w:rsidRPr="00A040E2">
        <w:rPr>
          <w:rFonts w:cstheme="minorHAnsi"/>
        </w:rPr>
        <w:t xml:space="preserve"> προς το συμφέρον της Εταιρείας</w:t>
      </w:r>
      <w:r w:rsidR="00C83B2B" w:rsidRPr="00A040E2">
        <w:rPr>
          <w:rFonts w:cstheme="minorHAnsi"/>
        </w:rPr>
        <w:t>, κα</w:t>
      </w:r>
      <w:r w:rsidR="006A0623" w:rsidRPr="00A040E2">
        <w:rPr>
          <w:rFonts w:cstheme="minorHAnsi"/>
        </w:rPr>
        <w:t>θώς και</w:t>
      </w:r>
      <w:r w:rsidR="00C83B2B" w:rsidRPr="00A040E2">
        <w:rPr>
          <w:rFonts w:cstheme="minorHAnsi"/>
        </w:rPr>
        <w:t xml:space="preserve"> να </w:t>
      </w:r>
      <w:r w:rsidR="006A0623" w:rsidRPr="00A040E2">
        <w:rPr>
          <w:rFonts w:cstheme="minorHAnsi"/>
        </w:rPr>
        <w:t xml:space="preserve">εξουσιοδοτηθεί το Διοικητικό Συμβούλιο της Εταιρείας να </w:t>
      </w:r>
      <w:r w:rsidR="00C83B2B" w:rsidRPr="00A040E2">
        <w:rPr>
          <w:rFonts w:cstheme="minorHAnsi"/>
        </w:rPr>
        <w:t>προχωρήσει σε επιλογή και άλλων εκτιμητών σε περίπτωση που κάτι τέτοιο κριθεί αναγκαίο διαπραγματευόμενο τους όρους συνεργασίας πάντα προς το συμφέρον της Εταιρείας.</w:t>
      </w:r>
    </w:p>
    <w:p w14:paraId="1F1A909C" w14:textId="77777777" w:rsidR="000B1BB4" w:rsidRPr="00A040E2" w:rsidRDefault="000B1BB4" w:rsidP="000B1BB4">
      <w:pPr>
        <w:autoSpaceDE w:val="0"/>
        <w:autoSpaceDN w:val="0"/>
        <w:adjustRightInd w:val="0"/>
        <w:spacing w:after="0" w:line="240" w:lineRule="auto"/>
        <w:jc w:val="both"/>
        <w:rPr>
          <w:rFonts w:cstheme="minorHAnsi"/>
        </w:rPr>
      </w:pPr>
    </w:p>
    <w:p w14:paraId="592A71A2" w14:textId="77777777" w:rsidR="000B1BB4" w:rsidRPr="00A040E2" w:rsidRDefault="000B1BB4" w:rsidP="000B1BB4">
      <w:pPr>
        <w:autoSpaceDE w:val="0"/>
        <w:autoSpaceDN w:val="0"/>
        <w:adjustRightInd w:val="0"/>
        <w:spacing w:after="0" w:line="240" w:lineRule="auto"/>
        <w:jc w:val="both"/>
        <w:rPr>
          <w:rFonts w:cstheme="minorHAnsi"/>
        </w:rPr>
      </w:pPr>
      <w:r w:rsidRPr="00A040E2">
        <w:rPr>
          <w:rFonts w:cstheme="minorHAnsi"/>
        </w:rPr>
        <w:t xml:space="preserve">Το σχέδιο απόφασης αναφέρεται κατωτέρω στην ενότητα </w:t>
      </w:r>
      <w:r w:rsidRPr="00A040E2">
        <w:rPr>
          <w:rFonts w:cstheme="minorHAnsi"/>
          <w:bCs/>
        </w:rPr>
        <w:t>«3. Σχέδια αποφάσεων».</w:t>
      </w:r>
    </w:p>
    <w:p w14:paraId="4C564033" w14:textId="77777777" w:rsidR="00F150EC" w:rsidRPr="00A040E2" w:rsidRDefault="00F150EC" w:rsidP="000B1BB4">
      <w:pPr>
        <w:spacing w:line="240" w:lineRule="auto"/>
        <w:jc w:val="both"/>
        <w:rPr>
          <w:rFonts w:cstheme="minorHAnsi"/>
          <w:sz w:val="24"/>
          <w:szCs w:val="24"/>
        </w:rPr>
      </w:pPr>
    </w:p>
    <w:p w14:paraId="23E9B108" w14:textId="77777777" w:rsidR="005E119B" w:rsidRPr="00A040E2" w:rsidRDefault="005E119B" w:rsidP="000B1BB4">
      <w:pPr>
        <w:spacing w:line="240" w:lineRule="auto"/>
        <w:jc w:val="both"/>
        <w:rPr>
          <w:rFonts w:cstheme="minorHAnsi"/>
          <w:sz w:val="24"/>
          <w:szCs w:val="24"/>
        </w:rPr>
      </w:pPr>
    </w:p>
    <w:p w14:paraId="4B12CA24" w14:textId="3E847DAC" w:rsidR="000B1BB4" w:rsidRDefault="0026604D" w:rsidP="0026604D">
      <w:pPr>
        <w:spacing w:after="0" w:line="240" w:lineRule="auto"/>
        <w:jc w:val="both"/>
        <w:rPr>
          <w:rFonts w:cstheme="minorHAnsi"/>
          <w:b/>
        </w:rPr>
      </w:pPr>
      <w:r>
        <w:rPr>
          <w:rFonts w:cstheme="minorHAnsi"/>
          <w:b/>
          <w:sz w:val="24"/>
          <w:szCs w:val="24"/>
        </w:rPr>
        <w:t xml:space="preserve">5. </w:t>
      </w:r>
      <w:r w:rsidRPr="0026604D">
        <w:rPr>
          <w:rFonts w:cstheme="minorHAnsi"/>
          <w:b/>
          <w:sz w:val="24"/>
          <w:szCs w:val="24"/>
        </w:rPr>
        <w:t xml:space="preserve">Έγκριση καταβολής αμοιβών για τη χρήση 2021 και προέγκριση αμοιβών για τη χρήση 2022 προς τα μέλη του Διοικητικού Συμβουλίου της Εταιρείας </w:t>
      </w:r>
    </w:p>
    <w:p w14:paraId="77042A62" w14:textId="77777777" w:rsidR="0026604D" w:rsidRPr="0026604D" w:rsidRDefault="0026604D">
      <w:pPr>
        <w:spacing w:after="0" w:line="240" w:lineRule="auto"/>
        <w:jc w:val="both"/>
        <w:rPr>
          <w:rFonts w:cstheme="minorHAnsi"/>
          <w:b/>
        </w:rPr>
      </w:pPr>
    </w:p>
    <w:tbl>
      <w:tblPr>
        <w:tblStyle w:val="a3"/>
        <w:tblW w:w="0" w:type="auto"/>
        <w:jc w:val="center"/>
        <w:tblLook w:val="04A0" w:firstRow="1" w:lastRow="0" w:firstColumn="1" w:lastColumn="0" w:noHBand="0" w:noVBand="1"/>
      </w:tblPr>
      <w:tblGrid>
        <w:gridCol w:w="4138"/>
        <w:gridCol w:w="4158"/>
      </w:tblGrid>
      <w:tr w:rsidR="000B1BB4" w:rsidRPr="00A040E2" w14:paraId="2F57B4AF" w14:textId="77777777" w:rsidTr="001B3A2E">
        <w:trPr>
          <w:jc w:val="center"/>
        </w:trPr>
        <w:tc>
          <w:tcPr>
            <w:tcW w:w="4261" w:type="dxa"/>
          </w:tcPr>
          <w:p w14:paraId="2AE19F58" w14:textId="77777777" w:rsidR="000B1BB4" w:rsidRPr="00A040E2" w:rsidRDefault="000B1BB4" w:rsidP="007B1658">
            <w:pPr>
              <w:pStyle w:val="Default"/>
              <w:rPr>
                <w:rFonts w:asciiTheme="minorHAnsi" w:hAnsiTheme="minorHAnsi" w:cstheme="minorHAnsi"/>
                <w:b/>
                <w:bCs/>
                <w:sz w:val="18"/>
                <w:szCs w:val="18"/>
                <w:lang w:val="en-US"/>
              </w:rPr>
            </w:pPr>
            <w:r w:rsidRPr="00A040E2">
              <w:rPr>
                <w:rFonts w:asciiTheme="minorHAnsi" w:hAnsiTheme="minorHAnsi" w:cstheme="minorHAnsi"/>
                <w:sz w:val="18"/>
                <w:szCs w:val="18"/>
              </w:rPr>
              <w:t>Απαιτούμενη απαρτία</w:t>
            </w:r>
          </w:p>
        </w:tc>
        <w:tc>
          <w:tcPr>
            <w:tcW w:w="4261" w:type="dxa"/>
          </w:tcPr>
          <w:p w14:paraId="2CAACBC3" w14:textId="77777777" w:rsidR="000B1BB4" w:rsidRPr="00A040E2" w:rsidRDefault="000B1BB4" w:rsidP="007B1658">
            <w:pPr>
              <w:pStyle w:val="Default"/>
              <w:rPr>
                <w:rFonts w:asciiTheme="minorHAnsi" w:hAnsiTheme="minorHAnsi" w:cstheme="minorHAnsi"/>
                <w:sz w:val="18"/>
                <w:szCs w:val="18"/>
              </w:rPr>
            </w:pPr>
            <w:r w:rsidRPr="00A040E2">
              <w:rPr>
                <w:rFonts w:asciiTheme="minorHAnsi" w:hAnsiTheme="minorHAnsi" w:cstheme="minorHAnsi"/>
                <w:sz w:val="18"/>
                <w:szCs w:val="18"/>
              </w:rPr>
              <w:t xml:space="preserve">1/5 του μετοχικού κεφαλαίου </w:t>
            </w:r>
          </w:p>
        </w:tc>
      </w:tr>
      <w:tr w:rsidR="000B1BB4" w:rsidRPr="00A040E2" w14:paraId="5CC10587" w14:textId="77777777" w:rsidTr="001B3A2E">
        <w:trPr>
          <w:jc w:val="center"/>
        </w:trPr>
        <w:tc>
          <w:tcPr>
            <w:tcW w:w="4261" w:type="dxa"/>
          </w:tcPr>
          <w:p w14:paraId="52BB63EE" w14:textId="77777777" w:rsidR="000B1BB4" w:rsidRPr="00A040E2" w:rsidRDefault="000B1BB4" w:rsidP="007B1658">
            <w:pPr>
              <w:pStyle w:val="Default"/>
              <w:rPr>
                <w:rFonts w:asciiTheme="minorHAnsi" w:hAnsiTheme="minorHAnsi" w:cstheme="minorHAnsi"/>
                <w:b/>
                <w:bCs/>
                <w:sz w:val="18"/>
                <w:szCs w:val="18"/>
                <w:lang w:val="en-US"/>
              </w:rPr>
            </w:pPr>
            <w:r w:rsidRPr="00A040E2">
              <w:rPr>
                <w:rFonts w:asciiTheme="minorHAnsi" w:hAnsiTheme="minorHAnsi" w:cstheme="minorHAnsi"/>
                <w:sz w:val="18"/>
                <w:szCs w:val="18"/>
              </w:rPr>
              <w:t>Απαιτούμενη πλειοψηφία</w:t>
            </w:r>
          </w:p>
        </w:tc>
        <w:tc>
          <w:tcPr>
            <w:tcW w:w="4261" w:type="dxa"/>
          </w:tcPr>
          <w:p w14:paraId="79F590CD" w14:textId="77777777" w:rsidR="000B1BB4" w:rsidRPr="00A040E2" w:rsidRDefault="000B1BB4" w:rsidP="007B1658">
            <w:pPr>
              <w:pStyle w:val="Default"/>
              <w:rPr>
                <w:rFonts w:asciiTheme="minorHAnsi" w:hAnsiTheme="minorHAnsi" w:cstheme="minorHAnsi"/>
                <w:b/>
                <w:bCs/>
                <w:sz w:val="18"/>
                <w:szCs w:val="18"/>
              </w:rPr>
            </w:pPr>
            <w:r w:rsidRPr="00A040E2">
              <w:rPr>
                <w:rFonts w:asciiTheme="minorHAnsi" w:hAnsiTheme="minorHAnsi" w:cstheme="minorHAnsi"/>
                <w:sz w:val="18"/>
                <w:szCs w:val="18"/>
              </w:rPr>
              <w:t>50% του συνόλου των (παριστάμενων ή εκπροσωπούμενων) δικαιωμάτων ψήφου πλέον μίας (1 ) (παριστάμενης ή εκπροσωπούμενης) ψήφου</w:t>
            </w:r>
          </w:p>
        </w:tc>
      </w:tr>
    </w:tbl>
    <w:p w14:paraId="73FDEC06" w14:textId="77777777" w:rsidR="00B22D9D" w:rsidRPr="00A040E2" w:rsidRDefault="00B22D9D" w:rsidP="000B1BB4">
      <w:pPr>
        <w:spacing w:after="0" w:line="240" w:lineRule="auto"/>
        <w:jc w:val="both"/>
        <w:rPr>
          <w:rFonts w:cstheme="minorHAnsi"/>
        </w:rPr>
      </w:pPr>
    </w:p>
    <w:p w14:paraId="6F54962B" w14:textId="5C339234" w:rsidR="000B1BB4" w:rsidRPr="00A040E2" w:rsidRDefault="000B1BB4" w:rsidP="000B1BB4">
      <w:pPr>
        <w:spacing w:after="0" w:line="240" w:lineRule="auto"/>
        <w:jc w:val="both"/>
        <w:rPr>
          <w:rFonts w:cstheme="minorHAnsi"/>
        </w:rPr>
      </w:pPr>
      <w:r w:rsidRPr="00A040E2">
        <w:rPr>
          <w:rFonts w:cstheme="minorHAnsi"/>
        </w:rPr>
        <w:t xml:space="preserve">Θα ζητηθεί από τη Γενική Συνέλευση να εγκρίνει σύμφωνα με το </w:t>
      </w:r>
      <w:proofErr w:type="spellStart"/>
      <w:r w:rsidRPr="00A040E2">
        <w:rPr>
          <w:rFonts w:cstheme="minorHAnsi"/>
        </w:rPr>
        <w:t>αρ</w:t>
      </w:r>
      <w:proofErr w:type="spellEnd"/>
      <w:r w:rsidRPr="00A040E2">
        <w:rPr>
          <w:rFonts w:cstheme="minorHAnsi"/>
        </w:rPr>
        <w:t xml:space="preserve">. </w:t>
      </w:r>
      <w:r w:rsidR="00CE23C4" w:rsidRPr="00A040E2">
        <w:rPr>
          <w:rFonts w:cstheme="minorHAnsi"/>
        </w:rPr>
        <w:t xml:space="preserve">109 </w:t>
      </w:r>
      <w:r w:rsidRPr="00A040E2">
        <w:rPr>
          <w:rFonts w:cstheme="minorHAnsi"/>
        </w:rPr>
        <w:t xml:space="preserve">την πρόταση του Διοικητικού Συμβουλίου </w:t>
      </w:r>
      <w:r w:rsidR="006A0623" w:rsidRPr="00A040E2">
        <w:rPr>
          <w:rFonts w:cstheme="minorHAnsi"/>
        </w:rPr>
        <w:t xml:space="preserve">σχετικά </w:t>
      </w:r>
      <w:r w:rsidR="006A0623" w:rsidRPr="00C05FDF">
        <w:rPr>
          <w:rFonts w:cstheme="minorHAnsi"/>
        </w:rPr>
        <w:t>με</w:t>
      </w:r>
      <w:r w:rsidRPr="00C05FDF">
        <w:rPr>
          <w:rFonts w:cstheme="minorHAnsi"/>
        </w:rPr>
        <w:t xml:space="preserve"> τις αμοιβές ποσού </w:t>
      </w:r>
      <w:r w:rsidR="0047350B" w:rsidRPr="00C05FDF">
        <w:rPr>
          <w:rFonts w:cstheme="minorHAnsi"/>
        </w:rPr>
        <w:t xml:space="preserve">24.000 </w:t>
      </w:r>
      <w:r w:rsidR="00EA657B" w:rsidRPr="00C05FDF">
        <w:rPr>
          <w:rFonts w:cstheme="minorHAnsi"/>
        </w:rPr>
        <w:t xml:space="preserve"> €</w:t>
      </w:r>
      <w:r w:rsidRPr="00C05FDF">
        <w:rPr>
          <w:rFonts w:cstheme="minorHAnsi"/>
        </w:rPr>
        <w:t xml:space="preserve"> που καταβλήθηκαν στα </w:t>
      </w:r>
      <w:r w:rsidR="00CE23C4" w:rsidRPr="00C05FDF">
        <w:rPr>
          <w:rFonts w:cstheme="minorHAnsi"/>
        </w:rPr>
        <w:t xml:space="preserve">μη εκτελεστικά </w:t>
      </w:r>
      <w:r w:rsidRPr="00C05FDF">
        <w:rPr>
          <w:rFonts w:cstheme="minorHAnsi"/>
        </w:rPr>
        <w:t xml:space="preserve">μέλη </w:t>
      </w:r>
      <w:r w:rsidR="00CE23C4" w:rsidRPr="00C05FDF">
        <w:rPr>
          <w:rFonts w:cstheme="minorHAnsi"/>
        </w:rPr>
        <w:t xml:space="preserve">του </w:t>
      </w:r>
      <w:r w:rsidRPr="00C05FDF">
        <w:rPr>
          <w:rFonts w:cstheme="minorHAnsi"/>
        </w:rPr>
        <w:t xml:space="preserve">ΔΣ της Εταιρείας κατά τη χρήση </w:t>
      </w:r>
      <w:r w:rsidR="008E5E4D" w:rsidRPr="00C05FDF">
        <w:rPr>
          <w:rFonts w:cstheme="minorHAnsi"/>
        </w:rPr>
        <w:t>20</w:t>
      </w:r>
      <w:r w:rsidR="00CC7C92">
        <w:rPr>
          <w:rFonts w:cstheme="minorHAnsi"/>
        </w:rPr>
        <w:t>2</w:t>
      </w:r>
      <w:r w:rsidR="0026604D">
        <w:rPr>
          <w:rFonts w:cstheme="minorHAnsi"/>
        </w:rPr>
        <w:t>1</w:t>
      </w:r>
      <w:r w:rsidR="008E5E4D" w:rsidRPr="00C05FDF">
        <w:rPr>
          <w:rFonts w:cstheme="minorHAnsi"/>
        </w:rPr>
        <w:t xml:space="preserve"> </w:t>
      </w:r>
      <w:r w:rsidR="000837AD" w:rsidRPr="00C05FDF">
        <w:rPr>
          <w:rFonts w:cstheme="minorHAnsi"/>
        </w:rPr>
        <w:t xml:space="preserve">και να </w:t>
      </w:r>
      <w:proofErr w:type="spellStart"/>
      <w:r w:rsidR="000837AD" w:rsidRPr="00C05FDF">
        <w:rPr>
          <w:rFonts w:cstheme="minorHAnsi"/>
        </w:rPr>
        <w:t>προεγκρίνει</w:t>
      </w:r>
      <w:proofErr w:type="spellEnd"/>
      <w:r w:rsidR="000837AD" w:rsidRPr="00C05FDF">
        <w:rPr>
          <w:rFonts w:cstheme="minorHAnsi"/>
        </w:rPr>
        <w:t xml:space="preserve"> την καταβολή ποσού έως </w:t>
      </w:r>
      <w:r w:rsidR="0047350B" w:rsidRPr="00C05FDF">
        <w:rPr>
          <w:rFonts w:cstheme="minorHAnsi"/>
        </w:rPr>
        <w:t xml:space="preserve">6.000 </w:t>
      </w:r>
      <w:r w:rsidR="000837AD" w:rsidRPr="00C05FDF">
        <w:rPr>
          <w:rFonts w:cstheme="minorHAnsi"/>
        </w:rPr>
        <w:t>€ μεικτά</w:t>
      </w:r>
      <w:r w:rsidR="000837AD" w:rsidRPr="00A040E2">
        <w:rPr>
          <w:rFonts w:cstheme="minorHAnsi"/>
        </w:rPr>
        <w:t xml:space="preserve"> για τη χρήση 202</w:t>
      </w:r>
      <w:r w:rsidR="0026604D">
        <w:rPr>
          <w:rFonts w:cstheme="minorHAnsi"/>
        </w:rPr>
        <w:t>2</w:t>
      </w:r>
      <w:r w:rsidR="000837AD" w:rsidRPr="00A040E2">
        <w:rPr>
          <w:rFonts w:cstheme="minorHAnsi"/>
        </w:rPr>
        <w:t>, για κάθε ένα από τα μη εκτελεστικά μέλη του Διοικητικού Συμβουλίου, και ανεξάρτητα από τον αριθμό αυτών, ακόμη και αν μεταβληθεί η σύνθεση του Συμβουλίου εντός του έτους αναφοράς</w:t>
      </w:r>
      <w:r w:rsidR="008E5E4D" w:rsidRPr="00A040E2">
        <w:rPr>
          <w:rFonts w:cstheme="minorHAnsi"/>
        </w:rPr>
        <w:t>.</w:t>
      </w:r>
    </w:p>
    <w:p w14:paraId="1B11D05B" w14:textId="77777777" w:rsidR="00A65671" w:rsidRPr="00A040E2" w:rsidRDefault="00A65671" w:rsidP="000B1BB4">
      <w:pPr>
        <w:autoSpaceDE w:val="0"/>
        <w:autoSpaceDN w:val="0"/>
        <w:adjustRightInd w:val="0"/>
        <w:spacing w:after="0" w:line="240" w:lineRule="auto"/>
        <w:jc w:val="both"/>
        <w:rPr>
          <w:rFonts w:cstheme="minorHAnsi"/>
        </w:rPr>
      </w:pPr>
    </w:p>
    <w:p w14:paraId="1572F9B8" w14:textId="77777777" w:rsidR="000B1BB4" w:rsidRPr="00A040E2" w:rsidRDefault="000B1BB4" w:rsidP="000B1BB4">
      <w:pPr>
        <w:autoSpaceDE w:val="0"/>
        <w:autoSpaceDN w:val="0"/>
        <w:adjustRightInd w:val="0"/>
        <w:spacing w:after="0" w:line="240" w:lineRule="auto"/>
        <w:jc w:val="both"/>
        <w:rPr>
          <w:rFonts w:cstheme="minorHAnsi"/>
        </w:rPr>
      </w:pPr>
      <w:r w:rsidRPr="00A040E2">
        <w:rPr>
          <w:rFonts w:cstheme="minorHAnsi"/>
        </w:rPr>
        <w:t xml:space="preserve">Το σχέδιο απόφασης αναφέρεται κατωτέρω στην ενότητα </w:t>
      </w:r>
      <w:r w:rsidRPr="00A040E2">
        <w:rPr>
          <w:rFonts w:cstheme="minorHAnsi"/>
          <w:bCs/>
        </w:rPr>
        <w:t>«3. Σχέδια αποφάσεων».</w:t>
      </w:r>
    </w:p>
    <w:p w14:paraId="76E2C655" w14:textId="77777777" w:rsidR="000B1BB4" w:rsidRPr="00A040E2" w:rsidRDefault="000B1BB4" w:rsidP="000B1BB4">
      <w:pPr>
        <w:spacing w:after="0" w:line="240" w:lineRule="auto"/>
        <w:jc w:val="both"/>
        <w:rPr>
          <w:rFonts w:cstheme="minorHAnsi"/>
          <w:b/>
        </w:rPr>
      </w:pPr>
    </w:p>
    <w:p w14:paraId="74DF9772" w14:textId="77777777" w:rsidR="000B1BB4" w:rsidRPr="00A040E2" w:rsidRDefault="000B1BB4" w:rsidP="000B1BB4">
      <w:pPr>
        <w:spacing w:after="0" w:line="240" w:lineRule="auto"/>
        <w:jc w:val="both"/>
        <w:rPr>
          <w:rFonts w:cstheme="minorHAnsi"/>
          <w:b/>
        </w:rPr>
      </w:pPr>
    </w:p>
    <w:p w14:paraId="40C1F842" w14:textId="77777777" w:rsidR="00A04BD4" w:rsidRPr="00A040E2" w:rsidRDefault="00A04BD4" w:rsidP="00A04BD4">
      <w:pPr>
        <w:spacing w:after="0" w:line="240" w:lineRule="auto"/>
        <w:jc w:val="both"/>
        <w:rPr>
          <w:rFonts w:cstheme="minorHAnsi"/>
        </w:rPr>
      </w:pPr>
    </w:p>
    <w:p w14:paraId="4B962AA4" w14:textId="77777777" w:rsidR="00A65671" w:rsidRPr="00A040E2" w:rsidRDefault="00A65671" w:rsidP="005F0B4D">
      <w:pPr>
        <w:spacing w:after="0" w:line="240" w:lineRule="auto"/>
        <w:jc w:val="both"/>
        <w:rPr>
          <w:rFonts w:cstheme="minorHAnsi"/>
          <w:b/>
          <w:sz w:val="24"/>
          <w:szCs w:val="24"/>
        </w:rPr>
      </w:pPr>
    </w:p>
    <w:p w14:paraId="1584D711" w14:textId="417CBFD0" w:rsidR="00000CEB" w:rsidRPr="0073265F" w:rsidRDefault="00000CEB" w:rsidP="00555F9A">
      <w:pPr>
        <w:pStyle w:val="a5"/>
        <w:numPr>
          <w:ilvl w:val="0"/>
          <w:numId w:val="38"/>
        </w:numPr>
        <w:rPr>
          <w:rFonts w:cstheme="minorHAnsi"/>
          <w:b/>
          <w:sz w:val="24"/>
          <w:szCs w:val="24"/>
        </w:rPr>
      </w:pPr>
      <w:bookmarkStart w:id="2" w:name="_Hlk42541099"/>
      <w:r w:rsidRPr="0073265F">
        <w:rPr>
          <w:rFonts w:cstheme="minorHAnsi"/>
          <w:b/>
          <w:sz w:val="24"/>
          <w:szCs w:val="24"/>
        </w:rPr>
        <w:lastRenderedPageBreak/>
        <w:t>Υποβολή προς συζήτηση και ψήφιση από την Γενική Συνέλευση της Έκθεσης Αποδοχών του οικονομικού έτους 20</w:t>
      </w:r>
      <w:r w:rsidR="0026604D">
        <w:rPr>
          <w:rFonts w:cstheme="minorHAnsi"/>
          <w:b/>
          <w:sz w:val="24"/>
          <w:szCs w:val="24"/>
        </w:rPr>
        <w:t>21</w:t>
      </w:r>
      <w:r w:rsidRPr="0073265F">
        <w:rPr>
          <w:rFonts w:cstheme="minorHAnsi"/>
          <w:b/>
          <w:sz w:val="24"/>
          <w:szCs w:val="24"/>
        </w:rPr>
        <w:t xml:space="preserve"> σύμφωνα με το άρθρο 112 του ν. 4548/2018</w:t>
      </w:r>
    </w:p>
    <w:tbl>
      <w:tblPr>
        <w:tblStyle w:val="a3"/>
        <w:tblW w:w="0" w:type="auto"/>
        <w:jc w:val="center"/>
        <w:tblLook w:val="04A0" w:firstRow="1" w:lastRow="0" w:firstColumn="1" w:lastColumn="0" w:noHBand="0" w:noVBand="1"/>
      </w:tblPr>
      <w:tblGrid>
        <w:gridCol w:w="4138"/>
        <w:gridCol w:w="4158"/>
      </w:tblGrid>
      <w:tr w:rsidR="00000CEB" w:rsidRPr="0073265F" w14:paraId="53AB0BAB" w14:textId="77777777" w:rsidTr="006F759C">
        <w:trPr>
          <w:jc w:val="center"/>
        </w:trPr>
        <w:tc>
          <w:tcPr>
            <w:tcW w:w="4261" w:type="dxa"/>
          </w:tcPr>
          <w:bookmarkEnd w:id="2"/>
          <w:p w14:paraId="04D44C66" w14:textId="77777777" w:rsidR="00000CEB" w:rsidRPr="0073265F" w:rsidRDefault="00000CEB" w:rsidP="006F759C">
            <w:pPr>
              <w:pStyle w:val="Default"/>
              <w:rPr>
                <w:rFonts w:asciiTheme="minorHAnsi" w:hAnsiTheme="minorHAnsi" w:cstheme="minorHAnsi"/>
                <w:b/>
                <w:bCs/>
                <w:sz w:val="18"/>
                <w:szCs w:val="18"/>
                <w:lang w:val="en-US"/>
              </w:rPr>
            </w:pPr>
            <w:r w:rsidRPr="0073265F">
              <w:rPr>
                <w:rFonts w:asciiTheme="minorHAnsi" w:hAnsiTheme="minorHAnsi" w:cstheme="minorHAnsi"/>
                <w:sz w:val="18"/>
                <w:szCs w:val="18"/>
              </w:rPr>
              <w:t>Απαιτούμενη απαρτία</w:t>
            </w:r>
          </w:p>
        </w:tc>
        <w:tc>
          <w:tcPr>
            <w:tcW w:w="4261" w:type="dxa"/>
          </w:tcPr>
          <w:p w14:paraId="5F8385A6" w14:textId="77777777" w:rsidR="00000CEB" w:rsidRPr="0073265F" w:rsidRDefault="00000CEB" w:rsidP="006F759C">
            <w:pPr>
              <w:pStyle w:val="Default"/>
              <w:rPr>
                <w:rFonts w:asciiTheme="minorHAnsi" w:hAnsiTheme="minorHAnsi" w:cstheme="minorHAnsi"/>
                <w:sz w:val="18"/>
                <w:szCs w:val="18"/>
              </w:rPr>
            </w:pPr>
            <w:r w:rsidRPr="0073265F">
              <w:rPr>
                <w:rFonts w:asciiTheme="minorHAnsi" w:hAnsiTheme="minorHAnsi" w:cstheme="minorHAnsi"/>
                <w:sz w:val="18"/>
                <w:szCs w:val="18"/>
              </w:rPr>
              <w:t xml:space="preserve">1/5 του μετοχικού κεφαλαίου </w:t>
            </w:r>
          </w:p>
        </w:tc>
      </w:tr>
      <w:tr w:rsidR="00000CEB" w:rsidRPr="00A040E2" w14:paraId="1BCE8CBF" w14:textId="77777777" w:rsidTr="006F759C">
        <w:trPr>
          <w:jc w:val="center"/>
        </w:trPr>
        <w:tc>
          <w:tcPr>
            <w:tcW w:w="4261" w:type="dxa"/>
          </w:tcPr>
          <w:p w14:paraId="63EB7B35" w14:textId="77777777" w:rsidR="00000CEB" w:rsidRPr="0073265F" w:rsidRDefault="00000CEB" w:rsidP="006F759C">
            <w:pPr>
              <w:pStyle w:val="Default"/>
              <w:rPr>
                <w:rFonts w:asciiTheme="minorHAnsi" w:hAnsiTheme="minorHAnsi" w:cstheme="minorHAnsi"/>
                <w:b/>
                <w:bCs/>
                <w:sz w:val="18"/>
                <w:szCs w:val="18"/>
                <w:lang w:val="en-US"/>
              </w:rPr>
            </w:pPr>
            <w:r w:rsidRPr="0073265F">
              <w:rPr>
                <w:rFonts w:asciiTheme="minorHAnsi" w:hAnsiTheme="minorHAnsi" w:cstheme="minorHAnsi"/>
                <w:sz w:val="18"/>
                <w:szCs w:val="18"/>
              </w:rPr>
              <w:t>Απαιτούμενη πλειοψηφία</w:t>
            </w:r>
          </w:p>
        </w:tc>
        <w:tc>
          <w:tcPr>
            <w:tcW w:w="4261" w:type="dxa"/>
          </w:tcPr>
          <w:p w14:paraId="5BE28328" w14:textId="77777777" w:rsidR="00000CEB" w:rsidRPr="00A040E2" w:rsidRDefault="00000CEB" w:rsidP="006F759C">
            <w:pPr>
              <w:pStyle w:val="Default"/>
              <w:rPr>
                <w:rFonts w:asciiTheme="minorHAnsi" w:hAnsiTheme="minorHAnsi" w:cstheme="minorHAnsi"/>
                <w:b/>
                <w:bCs/>
                <w:sz w:val="18"/>
                <w:szCs w:val="18"/>
              </w:rPr>
            </w:pPr>
            <w:r w:rsidRPr="0073265F">
              <w:rPr>
                <w:rFonts w:asciiTheme="minorHAnsi" w:hAnsiTheme="minorHAnsi" w:cstheme="minorHAnsi"/>
                <w:sz w:val="18"/>
                <w:szCs w:val="18"/>
              </w:rPr>
              <w:t>50% του συνόλου των (παριστάμενων ή εκπροσωπούμενων) δικαιωμάτων ψήφου πλέον μίας (1 ) (παριστάμενης ή εκπροσωπούμενης) ψήφου</w:t>
            </w:r>
          </w:p>
        </w:tc>
      </w:tr>
    </w:tbl>
    <w:p w14:paraId="737CA1ED" w14:textId="77777777" w:rsidR="00000CEB" w:rsidRPr="00A040E2" w:rsidRDefault="00000CEB" w:rsidP="00000CEB">
      <w:pPr>
        <w:pStyle w:val="a5"/>
        <w:spacing w:after="0" w:line="240" w:lineRule="auto"/>
        <w:ind w:left="360"/>
        <w:jc w:val="both"/>
        <w:rPr>
          <w:rFonts w:cstheme="minorHAnsi"/>
          <w:b/>
        </w:rPr>
      </w:pPr>
    </w:p>
    <w:p w14:paraId="0DCB07B5" w14:textId="4748A2CB" w:rsidR="00A040E2" w:rsidRPr="00A040E2" w:rsidRDefault="00A040E2" w:rsidP="00A040E2">
      <w:pPr>
        <w:pStyle w:val="a5"/>
        <w:spacing w:after="0" w:line="240" w:lineRule="auto"/>
        <w:ind w:left="360"/>
        <w:jc w:val="both"/>
        <w:rPr>
          <w:rFonts w:cstheme="minorHAnsi"/>
        </w:rPr>
      </w:pPr>
      <w:r w:rsidRPr="00A040E2">
        <w:rPr>
          <w:rFonts w:cstheme="minorHAnsi"/>
        </w:rPr>
        <w:t xml:space="preserve">Ο Πρόεδρος του Διοικητικού Συμβουλίου </w:t>
      </w:r>
      <w:r>
        <w:rPr>
          <w:rFonts w:cstheme="minorHAnsi"/>
        </w:rPr>
        <w:t>θα θέσει</w:t>
      </w:r>
      <w:r w:rsidRPr="00A040E2">
        <w:rPr>
          <w:rFonts w:cstheme="minorHAnsi"/>
        </w:rPr>
        <w:t xml:space="preserve"> υπόψη </w:t>
      </w:r>
      <w:bookmarkStart w:id="3" w:name="_Hlk42541135"/>
      <w:r w:rsidRPr="00A040E2">
        <w:rPr>
          <w:rFonts w:cstheme="minorHAnsi"/>
        </w:rPr>
        <w:t>των μετόχων την Έκθεση Αποδοχών των μελών του Διοικητικού Συμβουλίου</w:t>
      </w:r>
      <w:r w:rsidR="00383AFF">
        <w:rPr>
          <w:rFonts w:cstheme="minorHAnsi"/>
        </w:rPr>
        <w:t xml:space="preserve"> και των</w:t>
      </w:r>
      <w:r w:rsidR="00C52B47">
        <w:rPr>
          <w:rFonts w:cstheme="minorHAnsi"/>
        </w:rPr>
        <w:t xml:space="preserve"> τυχόν</w:t>
      </w:r>
      <w:r w:rsidR="00383AFF">
        <w:rPr>
          <w:rFonts w:cstheme="minorHAnsi"/>
        </w:rPr>
        <w:t xml:space="preserve"> λοιπών εντασσόμενων διευθυντικών στελεχών</w:t>
      </w:r>
      <w:r w:rsidRPr="00A040E2">
        <w:rPr>
          <w:rFonts w:cstheme="minorHAnsi"/>
        </w:rPr>
        <w:t xml:space="preserve"> για τη χρήση </w:t>
      </w:r>
      <w:r w:rsidR="0026604D" w:rsidRPr="00A040E2">
        <w:rPr>
          <w:rFonts w:cstheme="minorHAnsi"/>
        </w:rPr>
        <w:t>20</w:t>
      </w:r>
      <w:r w:rsidR="0026604D">
        <w:rPr>
          <w:rFonts w:cstheme="minorHAnsi"/>
        </w:rPr>
        <w:t>21</w:t>
      </w:r>
      <w:r w:rsidRPr="00A040E2">
        <w:rPr>
          <w:rFonts w:cstheme="minorHAnsi"/>
        </w:rPr>
        <w:t>, η οποία περιλαμβάνει ολοκληρωμένη επισκόπηση του συνόλου των αποδοχών που έλαβαν τα μέλη του Διοικητικού Συμβουλίου εντός της χρήσης 20</w:t>
      </w:r>
      <w:r w:rsidR="00CC7C92">
        <w:rPr>
          <w:rFonts w:cstheme="minorHAnsi"/>
        </w:rPr>
        <w:t>20</w:t>
      </w:r>
      <w:r w:rsidRPr="00A040E2">
        <w:rPr>
          <w:rFonts w:cstheme="minorHAnsi"/>
        </w:rPr>
        <w:t xml:space="preserve">, σύμφωνα με τα ειδικότερα οριζόμενα στο άρθρο 112 του Ν. 4548/2018. Το κείμενο της Έκθεσης Αποδοχών για το έτος </w:t>
      </w:r>
      <w:r w:rsidR="0026604D" w:rsidRPr="00A040E2">
        <w:rPr>
          <w:rFonts w:cstheme="minorHAnsi"/>
        </w:rPr>
        <w:t>20</w:t>
      </w:r>
      <w:r w:rsidR="0026604D">
        <w:rPr>
          <w:rFonts w:cstheme="minorHAnsi"/>
        </w:rPr>
        <w:t>21</w:t>
      </w:r>
      <w:r w:rsidR="0026604D" w:rsidRPr="00A040E2">
        <w:rPr>
          <w:rFonts w:cstheme="minorHAnsi"/>
        </w:rPr>
        <w:t xml:space="preserve"> </w:t>
      </w:r>
      <w:r w:rsidRPr="00A040E2">
        <w:rPr>
          <w:rFonts w:cstheme="minorHAnsi"/>
        </w:rPr>
        <w:t>θα αναρτηθεί ως ξεχωριστό έγγραφο στον διαδικτυακό τόπο της Εταιρείας.</w:t>
      </w:r>
    </w:p>
    <w:p w14:paraId="62151C2D" w14:textId="5D8C3A36" w:rsidR="00000CEB" w:rsidRDefault="00A040E2" w:rsidP="00A040E2">
      <w:pPr>
        <w:pStyle w:val="a5"/>
        <w:spacing w:after="0" w:line="240" w:lineRule="auto"/>
        <w:ind w:left="360"/>
        <w:jc w:val="both"/>
        <w:rPr>
          <w:rFonts w:cstheme="minorHAnsi"/>
        </w:rPr>
      </w:pPr>
      <w:r w:rsidRPr="00A040E2">
        <w:rPr>
          <w:rFonts w:cstheme="minorHAnsi"/>
        </w:rPr>
        <w:t xml:space="preserve">Οι μέτοχοι </w:t>
      </w:r>
      <w:r>
        <w:rPr>
          <w:rFonts w:cstheme="minorHAnsi"/>
        </w:rPr>
        <w:t>θα ψηφίσουν</w:t>
      </w:r>
      <w:r w:rsidRPr="00A040E2">
        <w:rPr>
          <w:rFonts w:cstheme="minorHAnsi"/>
        </w:rPr>
        <w:t xml:space="preserve"> την Έκθεση Αποδοχών για το έτος </w:t>
      </w:r>
      <w:r w:rsidR="0026604D" w:rsidRPr="00A040E2">
        <w:rPr>
          <w:rFonts w:cstheme="minorHAnsi"/>
        </w:rPr>
        <w:t>20</w:t>
      </w:r>
      <w:r w:rsidR="0026604D">
        <w:rPr>
          <w:rFonts w:cstheme="minorHAnsi"/>
        </w:rPr>
        <w:t>21</w:t>
      </w:r>
      <w:r w:rsidRPr="00A040E2">
        <w:rPr>
          <w:rFonts w:cstheme="minorHAnsi"/>
        </w:rPr>
        <w:t>. Διευκρινίζεται ότι η ψήφος των μετόχων επί της Έκθεσης Αποδοχών είναι συμβουλευτικού χαρακτήρα, σύμφωνα με το άρθρο 112 παρ. 3 του Ν. 4548/2018</w:t>
      </w:r>
      <w:bookmarkEnd w:id="3"/>
      <w:r w:rsidRPr="00A040E2">
        <w:rPr>
          <w:rFonts w:cstheme="minorHAnsi"/>
        </w:rPr>
        <w:t>.</w:t>
      </w:r>
    </w:p>
    <w:p w14:paraId="5EE6DDF6" w14:textId="77777777" w:rsidR="00000CEB" w:rsidRDefault="00000CEB" w:rsidP="00000CEB">
      <w:pPr>
        <w:pStyle w:val="a5"/>
        <w:spacing w:after="0" w:line="240" w:lineRule="auto"/>
        <w:ind w:left="360"/>
        <w:jc w:val="both"/>
        <w:rPr>
          <w:rFonts w:cstheme="minorHAnsi"/>
          <w:b/>
          <w:sz w:val="24"/>
          <w:szCs w:val="24"/>
        </w:rPr>
      </w:pPr>
    </w:p>
    <w:p w14:paraId="251C3EAD" w14:textId="77777777" w:rsidR="00A040E2" w:rsidRDefault="00A040E2" w:rsidP="00A040E2">
      <w:pPr>
        <w:autoSpaceDE w:val="0"/>
        <w:autoSpaceDN w:val="0"/>
        <w:adjustRightInd w:val="0"/>
        <w:spacing w:after="0" w:line="240" w:lineRule="auto"/>
        <w:ind w:firstLine="360"/>
        <w:jc w:val="both"/>
        <w:rPr>
          <w:rFonts w:cstheme="minorHAnsi"/>
          <w:bCs/>
        </w:rPr>
      </w:pPr>
      <w:r w:rsidRPr="00A040E2">
        <w:rPr>
          <w:rFonts w:cstheme="minorHAnsi"/>
        </w:rPr>
        <w:t xml:space="preserve">Το σχέδιο απόφασης αναφέρεται κατωτέρω στην ενότητα </w:t>
      </w:r>
      <w:r w:rsidRPr="00A040E2">
        <w:rPr>
          <w:rFonts w:cstheme="minorHAnsi"/>
          <w:bCs/>
        </w:rPr>
        <w:t>«3. Σχέδια αποφάσεων».</w:t>
      </w:r>
    </w:p>
    <w:p w14:paraId="479D280C" w14:textId="77777777" w:rsidR="00A040E2" w:rsidRPr="00A040E2" w:rsidRDefault="00A040E2" w:rsidP="00A040E2">
      <w:pPr>
        <w:autoSpaceDE w:val="0"/>
        <w:autoSpaceDN w:val="0"/>
        <w:adjustRightInd w:val="0"/>
        <w:spacing w:after="0" w:line="240" w:lineRule="auto"/>
        <w:ind w:firstLine="360"/>
        <w:jc w:val="both"/>
        <w:rPr>
          <w:rFonts w:cstheme="minorHAnsi"/>
        </w:rPr>
      </w:pPr>
    </w:p>
    <w:p w14:paraId="509303B0" w14:textId="77777777" w:rsidR="00A040E2" w:rsidRPr="00A040E2" w:rsidRDefault="00A040E2" w:rsidP="00000CEB">
      <w:pPr>
        <w:pStyle w:val="a5"/>
        <w:spacing w:after="0" w:line="240" w:lineRule="auto"/>
        <w:ind w:left="360"/>
        <w:jc w:val="both"/>
        <w:rPr>
          <w:rFonts w:cstheme="minorHAnsi"/>
          <w:b/>
          <w:sz w:val="24"/>
          <w:szCs w:val="24"/>
        </w:rPr>
      </w:pPr>
    </w:p>
    <w:p w14:paraId="59DE0A9F" w14:textId="38977319" w:rsidR="00000CEB" w:rsidRPr="006E1C2C" w:rsidRDefault="006E1C2C" w:rsidP="00555F9A">
      <w:pPr>
        <w:pStyle w:val="a5"/>
        <w:numPr>
          <w:ilvl w:val="0"/>
          <w:numId w:val="38"/>
        </w:numPr>
        <w:spacing w:line="240" w:lineRule="auto"/>
        <w:jc w:val="both"/>
        <w:rPr>
          <w:rFonts w:cstheme="minorHAnsi"/>
          <w:b/>
          <w:sz w:val="24"/>
          <w:szCs w:val="24"/>
        </w:rPr>
      </w:pPr>
      <w:r w:rsidRPr="006E1C2C">
        <w:rPr>
          <w:rFonts w:cstheme="minorHAnsi"/>
          <w:b/>
          <w:sz w:val="24"/>
          <w:szCs w:val="24"/>
        </w:rPr>
        <w:t>Έκθεση πεπραγμένων Επιτροπής Ελέγχου</w:t>
      </w:r>
    </w:p>
    <w:tbl>
      <w:tblPr>
        <w:tblStyle w:val="a3"/>
        <w:tblW w:w="0" w:type="auto"/>
        <w:jc w:val="center"/>
        <w:tblLook w:val="04A0" w:firstRow="1" w:lastRow="0" w:firstColumn="1" w:lastColumn="0" w:noHBand="0" w:noVBand="1"/>
      </w:tblPr>
      <w:tblGrid>
        <w:gridCol w:w="4138"/>
        <w:gridCol w:w="4158"/>
      </w:tblGrid>
      <w:tr w:rsidR="005F0B4D" w:rsidRPr="00A040E2" w14:paraId="3368FF7D" w14:textId="77777777" w:rsidTr="001B3A2E">
        <w:trPr>
          <w:jc w:val="center"/>
        </w:trPr>
        <w:tc>
          <w:tcPr>
            <w:tcW w:w="4261" w:type="dxa"/>
          </w:tcPr>
          <w:p w14:paraId="66C57EC1" w14:textId="77777777" w:rsidR="005F0B4D" w:rsidRPr="00A040E2" w:rsidRDefault="005F0B4D" w:rsidP="00F6579B">
            <w:pPr>
              <w:pStyle w:val="Default"/>
              <w:rPr>
                <w:rFonts w:asciiTheme="minorHAnsi" w:hAnsiTheme="minorHAnsi" w:cstheme="minorHAnsi"/>
                <w:b/>
                <w:bCs/>
                <w:sz w:val="18"/>
                <w:szCs w:val="18"/>
                <w:lang w:val="en-US"/>
              </w:rPr>
            </w:pPr>
            <w:r w:rsidRPr="00A040E2">
              <w:rPr>
                <w:rFonts w:asciiTheme="minorHAnsi" w:hAnsiTheme="minorHAnsi" w:cstheme="minorHAnsi"/>
                <w:sz w:val="18"/>
                <w:szCs w:val="18"/>
              </w:rPr>
              <w:t>Απαιτούμενη απαρτία</w:t>
            </w:r>
          </w:p>
        </w:tc>
        <w:tc>
          <w:tcPr>
            <w:tcW w:w="4261" w:type="dxa"/>
          </w:tcPr>
          <w:p w14:paraId="419CB217" w14:textId="77777777" w:rsidR="005F0B4D" w:rsidRPr="00A040E2" w:rsidRDefault="005F0B4D" w:rsidP="00F6579B">
            <w:pPr>
              <w:pStyle w:val="Default"/>
              <w:rPr>
                <w:rFonts w:asciiTheme="minorHAnsi" w:hAnsiTheme="minorHAnsi" w:cstheme="minorHAnsi"/>
                <w:sz w:val="18"/>
                <w:szCs w:val="18"/>
              </w:rPr>
            </w:pPr>
            <w:r w:rsidRPr="00A040E2">
              <w:rPr>
                <w:rFonts w:asciiTheme="minorHAnsi" w:hAnsiTheme="minorHAnsi" w:cstheme="minorHAnsi"/>
                <w:sz w:val="18"/>
                <w:szCs w:val="18"/>
              </w:rPr>
              <w:t xml:space="preserve">1/5 του μετοχικού κεφαλαίου </w:t>
            </w:r>
          </w:p>
        </w:tc>
      </w:tr>
      <w:tr w:rsidR="005F0B4D" w:rsidRPr="00A040E2" w14:paraId="33BDF3B9" w14:textId="77777777" w:rsidTr="001B3A2E">
        <w:trPr>
          <w:jc w:val="center"/>
        </w:trPr>
        <w:tc>
          <w:tcPr>
            <w:tcW w:w="4261" w:type="dxa"/>
          </w:tcPr>
          <w:p w14:paraId="5E1E1DCC" w14:textId="77777777" w:rsidR="005F0B4D" w:rsidRPr="00A040E2" w:rsidRDefault="005F0B4D" w:rsidP="00F6579B">
            <w:pPr>
              <w:pStyle w:val="Default"/>
              <w:rPr>
                <w:rFonts w:asciiTheme="minorHAnsi" w:hAnsiTheme="minorHAnsi" w:cstheme="minorHAnsi"/>
                <w:b/>
                <w:bCs/>
                <w:sz w:val="18"/>
                <w:szCs w:val="18"/>
                <w:lang w:val="en-US"/>
              </w:rPr>
            </w:pPr>
            <w:r w:rsidRPr="00A040E2">
              <w:rPr>
                <w:rFonts w:asciiTheme="minorHAnsi" w:hAnsiTheme="minorHAnsi" w:cstheme="minorHAnsi"/>
                <w:sz w:val="18"/>
                <w:szCs w:val="18"/>
              </w:rPr>
              <w:t>Απαιτούμενη πλειοψηφία</w:t>
            </w:r>
          </w:p>
        </w:tc>
        <w:tc>
          <w:tcPr>
            <w:tcW w:w="4261" w:type="dxa"/>
          </w:tcPr>
          <w:p w14:paraId="446A0E93" w14:textId="77777777" w:rsidR="005F0B4D" w:rsidRPr="00A040E2" w:rsidRDefault="005F0B4D" w:rsidP="00F6579B">
            <w:pPr>
              <w:pStyle w:val="Default"/>
              <w:rPr>
                <w:rFonts w:asciiTheme="minorHAnsi" w:hAnsiTheme="minorHAnsi" w:cstheme="minorHAnsi"/>
                <w:b/>
                <w:bCs/>
                <w:sz w:val="18"/>
                <w:szCs w:val="18"/>
              </w:rPr>
            </w:pPr>
            <w:r w:rsidRPr="00A040E2">
              <w:rPr>
                <w:rFonts w:asciiTheme="minorHAnsi" w:hAnsiTheme="minorHAnsi" w:cstheme="minorHAnsi"/>
                <w:sz w:val="18"/>
                <w:szCs w:val="18"/>
              </w:rPr>
              <w:t>50% του συνόλου των (παριστάμενων ή εκπροσωπούμενων) δικαιωμάτων ψήφου πλέον μίας (1 ) (παριστάμενης ή εκπροσωπούμενης) ψήφου</w:t>
            </w:r>
          </w:p>
        </w:tc>
      </w:tr>
    </w:tbl>
    <w:p w14:paraId="193BBD47" w14:textId="77777777" w:rsidR="005F0B4D" w:rsidRPr="00A040E2" w:rsidRDefault="005F0B4D" w:rsidP="005F0B4D">
      <w:pPr>
        <w:spacing w:after="0" w:line="240" w:lineRule="auto"/>
        <w:jc w:val="both"/>
        <w:rPr>
          <w:rFonts w:cstheme="minorHAnsi"/>
          <w:b/>
        </w:rPr>
      </w:pPr>
    </w:p>
    <w:p w14:paraId="1C43019F" w14:textId="69348197" w:rsidR="001A6C2D" w:rsidRPr="00A040E2" w:rsidRDefault="000D4425" w:rsidP="000D4425">
      <w:pPr>
        <w:pStyle w:val="a6"/>
        <w:spacing w:line="276" w:lineRule="auto"/>
        <w:rPr>
          <w:rFonts w:asciiTheme="minorHAnsi" w:hAnsiTheme="minorHAnsi" w:cstheme="minorHAnsi"/>
          <w:sz w:val="22"/>
          <w:szCs w:val="22"/>
        </w:rPr>
      </w:pPr>
      <w:r w:rsidRPr="00A040E2">
        <w:rPr>
          <w:rFonts w:asciiTheme="minorHAnsi" w:hAnsiTheme="minorHAnsi" w:cstheme="minorHAnsi"/>
          <w:sz w:val="22"/>
          <w:szCs w:val="22"/>
        </w:rPr>
        <w:t xml:space="preserve">Θα </w:t>
      </w:r>
      <w:r w:rsidR="00000CEB" w:rsidRPr="00A040E2">
        <w:rPr>
          <w:rFonts w:asciiTheme="minorHAnsi" w:hAnsiTheme="minorHAnsi" w:cstheme="minorHAnsi"/>
          <w:sz w:val="22"/>
          <w:szCs w:val="22"/>
        </w:rPr>
        <w:t>ανακοινω</w:t>
      </w:r>
      <w:r w:rsidR="006E1C2C">
        <w:rPr>
          <w:rFonts w:asciiTheme="minorHAnsi" w:hAnsiTheme="minorHAnsi" w:cstheme="minorHAnsi"/>
          <w:sz w:val="22"/>
          <w:szCs w:val="22"/>
        </w:rPr>
        <w:t>θεί</w:t>
      </w:r>
      <w:r w:rsidR="00000CEB" w:rsidRPr="00A040E2">
        <w:rPr>
          <w:rFonts w:asciiTheme="minorHAnsi" w:hAnsiTheme="minorHAnsi" w:cstheme="minorHAnsi"/>
          <w:sz w:val="22"/>
          <w:szCs w:val="22"/>
        </w:rPr>
        <w:t xml:space="preserve"> προς</w:t>
      </w:r>
      <w:r w:rsidRPr="00A040E2">
        <w:rPr>
          <w:rFonts w:asciiTheme="minorHAnsi" w:hAnsiTheme="minorHAnsi" w:cstheme="minorHAnsi"/>
          <w:sz w:val="22"/>
          <w:szCs w:val="22"/>
        </w:rPr>
        <w:t xml:space="preserve"> τη Γενική Συνέλευση</w:t>
      </w:r>
      <w:r w:rsidR="00410FF8">
        <w:rPr>
          <w:rFonts w:asciiTheme="minorHAnsi" w:hAnsiTheme="minorHAnsi" w:cstheme="minorHAnsi"/>
          <w:sz w:val="22"/>
          <w:szCs w:val="22"/>
        </w:rPr>
        <w:t xml:space="preserve"> από τον Πρόεδρο της Επιτροπής Ελέγχου η</w:t>
      </w:r>
      <w:r w:rsidRPr="00A040E2">
        <w:rPr>
          <w:rFonts w:asciiTheme="minorHAnsi" w:hAnsiTheme="minorHAnsi" w:cstheme="minorHAnsi"/>
          <w:sz w:val="22"/>
          <w:szCs w:val="22"/>
        </w:rPr>
        <w:t xml:space="preserve"> </w:t>
      </w:r>
      <w:r w:rsidR="006E1C2C" w:rsidRPr="006E1C2C">
        <w:rPr>
          <w:rFonts w:asciiTheme="minorHAnsi" w:hAnsiTheme="minorHAnsi" w:cstheme="minorHAnsi"/>
          <w:sz w:val="22"/>
          <w:szCs w:val="22"/>
        </w:rPr>
        <w:t xml:space="preserve">από </w:t>
      </w:r>
      <w:r w:rsidR="009E2AD8">
        <w:rPr>
          <w:rFonts w:asciiTheme="minorHAnsi" w:hAnsiTheme="minorHAnsi" w:cstheme="minorHAnsi"/>
          <w:sz w:val="22"/>
          <w:szCs w:val="22"/>
        </w:rPr>
        <w:t>26.4.2022</w:t>
      </w:r>
      <w:r w:rsidR="006E1C2C" w:rsidRPr="006E1C2C">
        <w:rPr>
          <w:rFonts w:asciiTheme="minorHAnsi" w:hAnsiTheme="minorHAnsi" w:cstheme="minorHAnsi"/>
          <w:sz w:val="22"/>
          <w:szCs w:val="22"/>
        </w:rPr>
        <w:t xml:space="preserve"> Έκθεση πεπραγμένων της Επιτροπής Ελέγχου</w:t>
      </w:r>
      <w:r w:rsidR="001A6C2D" w:rsidRPr="00A040E2">
        <w:rPr>
          <w:rFonts w:asciiTheme="minorHAnsi" w:hAnsiTheme="minorHAnsi" w:cstheme="minorHAnsi"/>
          <w:sz w:val="22"/>
          <w:szCs w:val="22"/>
        </w:rPr>
        <w:t>.</w:t>
      </w:r>
    </w:p>
    <w:p w14:paraId="5C667FEB" w14:textId="77777777" w:rsidR="001A6C2D" w:rsidRPr="00A040E2" w:rsidRDefault="001A6C2D" w:rsidP="000D4425">
      <w:pPr>
        <w:autoSpaceDE w:val="0"/>
        <w:autoSpaceDN w:val="0"/>
        <w:adjustRightInd w:val="0"/>
        <w:spacing w:after="0" w:line="240" w:lineRule="auto"/>
        <w:jc w:val="both"/>
        <w:rPr>
          <w:rFonts w:cstheme="minorHAnsi"/>
        </w:rPr>
      </w:pPr>
    </w:p>
    <w:p w14:paraId="5722C648" w14:textId="62907F0A" w:rsidR="000D4425" w:rsidRPr="00A040E2" w:rsidRDefault="000D4425" w:rsidP="000D4425">
      <w:pPr>
        <w:autoSpaceDE w:val="0"/>
        <w:autoSpaceDN w:val="0"/>
        <w:adjustRightInd w:val="0"/>
        <w:spacing w:after="0" w:line="240" w:lineRule="auto"/>
        <w:jc w:val="both"/>
        <w:rPr>
          <w:rFonts w:cstheme="minorHAnsi"/>
          <w:bCs/>
        </w:rPr>
      </w:pPr>
      <w:r w:rsidRPr="00A040E2">
        <w:rPr>
          <w:rFonts w:cstheme="minorHAnsi"/>
        </w:rPr>
        <w:t xml:space="preserve">Το σχέδιο απόφασης αναφέρεται κατωτέρω στην ενότητα </w:t>
      </w:r>
      <w:r w:rsidRPr="00A040E2">
        <w:rPr>
          <w:rFonts w:cstheme="minorHAnsi"/>
          <w:bCs/>
        </w:rPr>
        <w:t>«3. Σχέδια αποφάσεων».</w:t>
      </w:r>
    </w:p>
    <w:p w14:paraId="6C1D8FF8" w14:textId="775B398F" w:rsidR="00323BBF" w:rsidRDefault="00323BBF" w:rsidP="000D4425">
      <w:pPr>
        <w:autoSpaceDE w:val="0"/>
        <w:autoSpaceDN w:val="0"/>
        <w:adjustRightInd w:val="0"/>
        <w:spacing w:after="0" w:line="240" w:lineRule="auto"/>
        <w:jc w:val="both"/>
        <w:rPr>
          <w:rFonts w:cstheme="minorHAnsi"/>
        </w:rPr>
      </w:pPr>
    </w:p>
    <w:p w14:paraId="01BC27A7" w14:textId="77777777" w:rsidR="006A5555" w:rsidRPr="00A040E2" w:rsidRDefault="006A5555" w:rsidP="000D4425">
      <w:pPr>
        <w:autoSpaceDE w:val="0"/>
        <w:autoSpaceDN w:val="0"/>
        <w:adjustRightInd w:val="0"/>
        <w:spacing w:after="0" w:line="240" w:lineRule="auto"/>
        <w:jc w:val="both"/>
        <w:rPr>
          <w:rFonts w:cstheme="minorHAnsi"/>
        </w:rPr>
      </w:pPr>
    </w:p>
    <w:p w14:paraId="452918CD" w14:textId="77777777" w:rsidR="005F0B4D" w:rsidRPr="00A040E2" w:rsidRDefault="005F0B4D" w:rsidP="005F0B4D">
      <w:pPr>
        <w:spacing w:after="0" w:line="240" w:lineRule="auto"/>
        <w:jc w:val="both"/>
        <w:rPr>
          <w:rFonts w:cstheme="minorHAnsi"/>
          <w:b/>
          <w:sz w:val="24"/>
          <w:szCs w:val="24"/>
        </w:rPr>
      </w:pPr>
    </w:p>
    <w:p w14:paraId="254AEFF8" w14:textId="69DAB14A" w:rsidR="006F759C" w:rsidRPr="00A040E2" w:rsidRDefault="00155D4B" w:rsidP="00555F9A">
      <w:pPr>
        <w:pStyle w:val="a5"/>
        <w:numPr>
          <w:ilvl w:val="0"/>
          <w:numId w:val="38"/>
        </w:numPr>
        <w:rPr>
          <w:rFonts w:cstheme="minorHAnsi"/>
          <w:b/>
          <w:sz w:val="24"/>
          <w:szCs w:val="24"/>
        </w:rPr>
      </w:pPr>
      <w:r w:rsidRPr="00155D4B">
        <w:rPr>
          <w:rFonts w:cstheme="minorHAnsi"/>
          <w:b/>
          <w:sz w:val="24"/>
          <w:szCs w:val="24"/>
        </w:rPr>
        <w:t xml:space="preserve">Εκλογή νέου Διοικητικού Συμβουλίου της Εταιρείας </w:t>
      </w:r>
      <w:r w:rsidR="00014CC5" w:rsidRPr="00014CC5">
        <w:rPr>
          <w:rFonts w:cstheme="minorHAnsi"/>
          <w:b/>
          <w:sz w:val="24"/>
          <w:szCs w:val="24"/>
        </w:rPr>
        <w:t xml:space="preserve">και </w:t>
      </w:r>
      <w:r w:rsidR="00014CC5">
        <w:rPr>
          <w:rFonts w:cstheme="minorHAnsi"/>
          <w:b/>
          <w:sz w:val="24"/>
          <w:szCs w:val="24"/>
        </w:rPr>
        <w:t>καθ</w:t>
      </w:r>
      <w:r w:rsidR="00014CC5" w:rsidRPr="00014CC5">
        <w:rPr>
          <w:rFonts w:cstheme="minorHAnsi"/>
          <w:b/>
          <w:sz w:val="24"/>
          <w:szCs w:val="24"/>
        </w:rPr>
        <w:t xml:space="preserve">ορισμός των ανεξαρτήτων </w:t>
      </w:r>
      <w:r w:rsidR="00215E09">
        <w:rPr>
          <w:rFonts w:cstheme="minorHAnsi"/>
          <w:b/>
          <w:sz w:val="24"/>
          <w:szCs w:val="24"/>
        </w:rPr>
        <w:t xml:space="preserve">μη εκτελεστικών </w:t>
      </w:r>
      <w:r w:rsidR="00014CC5" w:rsidRPr="00014CC5">
        <w:rPr>
          <w:rFonts w:cstheme="minorHAnsi"/>
          <w:b/>
          <w:sz w:val="24"/>
          <w:szCs w:val="24"/>
        </w:rPr>
        <w:t>μελών αυτού</w:t>
      </w:r>
    </w:p>
    <w:p w14:paraId="7CF3B7F9" w14:textId="77777777" w:rsidR="005F0B4D" w:rsidRPr="00A040E2" w:rsidRDefault="005F0B4D" w:rsidP="005F0B4D">
      <w:pPr>
        <w:pStyle w:val="a5"/>
        <w:spacing w:after="0" w:line="240" w:lineRule="auto"/>
        <w:jc w:val="both"/>
        <w:rPr>
          <w:rFonts w:cstheme="minorHAnsi"/>
          <w:b/>
          <w:sz w:val="24"/>
          <w:szCs w:val="24"/>
        </w:rPr>
      </w:pPr>
    </w:p>
    <w:tbl>
      <w:tblPr>
        <w:tblStyle w:val="a3"/>
        <w:tblW w:w="0" w:type="auto"/>
        <w:jc w:val="center"/>
        <w:tblLook w:val="04A0" w:firstRow="1" w:lastRow="0" w:firstColumn="1" w:lastColumn="0" w:noHBand="0" w:noVBand="1"/>
      </w:tblPr>
      <w:tblGrid>
        <w:gridCol w:w="4138"/>
        <w:gridCol w:w="4158"/>
      </w:tblGrid>
      <w:tr w:rsidR="005F0B4D" w:rsidRPr="00A040E2" w14:paraId="5A43ED37" w14:textId="77777777" w:rsidTr="001B3A2E">
        <w:trPr>
          <w:jc w:val="center"/>
        </w:trPr>
        <w:tc>
          <w:tcPr>
            <w:tcW w:w="4261" w:type="dxa"/>
          </w:tcPr>
          <w:p w14:paraId="2CE5CBD0" w14:textId="77777777" w:rsidR="005F0B4D" w:rsidRPr="00A040E2" w:rsidRDefault="005F0B4D" w:rsidP="00F6579B">
            <w:pPr>
              <w:pStyle w:val="Default"/>
              <w:rPr>
                <w:rFonts w:asciiTheme="minorHAnsi" w:hAnsiTheme="minorHAnsi" w:cstheme="minorHAnsi"/>
                <w:b/>
                <w:bCs/>
                <w:sz w:val="18"/>
                <w:szCs w:val="18"/>
                <w:lang w:val="en-US"/>
              </w:rPr>
            </w:pPr>
            <w:r w:rsidRPr="00A040E2">
              <w:rPr>
                <w:rFonts w:asciiTheme="minorHAnsi" w:hAnsiTheme="minorHAnsi" w:cstheme="minorHAnsi"/>
                <w:sz w:val="18"/>
                <w:szCs w:val="18"/>
              </w:rPr>
              <w:t>Απαιτούμενη απαρτία</w:t>
            </w:r>
          </w:p>
        </w:tc>
        <w:tc>
          <w:tcPr>
            <w:tcW w:w="4261" w:type="dxa"/>
          </w:tcPr>
          <w:p w14:paraId="06C8A3E3" w14:textId="22C83DC4" w:rsidR="005F0B4D" w:rsidRPr="00A040E2" w:rsidRDefault="00E50DEA" w:rsidP="00F6579B">
            <w:pPr>
              <w:pStyle w:val="Default"/>
              <w:rPr>
                <w:rFonts w:asciiTheme="minorHAnsi" w:hAnsiTheme="minorHAnsi" w:cstheme="minorHAnsi"/>
                <w:sz w:val="18"/>
                <w:szCs w:val="18"/>
              </w:rPr>
            </w:pPr>
            <w:r w:rsidRPr="00E50DEA">
              <w:rPr>
                <w:rFonts w:asciiTheme="minorHAnsi" w:hAnsiTheme="minorHAnsi" w:cstheme="minorHAnsi"/>
                <w:sz w:val="18"/>
                <w:szCs w:val="18"/>
              </w:rPr>
              <w:t>1/5 του μετοχικού κεφαλαίου</w:t>
            </w:r>
          </w:p>
        </w:tc>
      </w:tr>
      <w:tr w:rsidR="005F0B4D" w:rsidRPr="00A040E2" w14:paraId="1CF4F9CC" w14:textId="77777777" w:rsidTr="001B3A2E">
        <w:trPr>
          <w:jc w:val="center"/>
        </w:trPr>
        <w:tc>
          <w:tcPr>
            <w:tcW w:w="4261" w:type="dxa"/>
          </w:tcPr>
          <w:p w14:paraId="7AF04832" w14:textId="77777777" w:rsidR="005F0B4D" w:rsidRPr="00A040E2" w:rsidRDefault="005F0B4D" w:rsidP="00F6579B">
            <w:pPr>
              <w:pStyle w:val="Default"/>
              <w:rPr>
                <w:rFonts w:asciiTheme="minorHAnsi" w:hAnsiTheme="minorHAnsi" w:cstheme="minorHAnsi"/>
                <w:b/>
                <w:bCs/>
                <w:sz w:val="18"/>
                <w:szCs w:val="18"/>
                <w:lang w:val="en-US"/>
              </w:rPr>
            </w:pPr>
            <w:r w:rsidRPr="00A040E2">
              <w:rPr>
                <w:rFonts w:asciiTheme="minorHAnsi" w:hAnsiTheme="minorHAnsi" w:cstheme="minorHAnsi"/>
                <w:sz w:val="18"/>
                <w:szCs w:val="18"/>
              </w:rPr>
              <w:t>Απαιτούμενη πλειοψηφία</w:t>
            </w:r>
          </w:p>
        </w:tc>
        <w:tc>
          <w:tcPr>
            <w:tcW w:w="4261" w:type="dxa"/>
          </w:tcPr>
          <w:p w14:paraId="6F0E919C" w14:textId="013BFDE9" w:rsidR="00F66A4E" w:rsidRPr="00A040E2" w:rsidRDefault="00E50DEA" w:rsidP="00F66A4E">
            <w:pPr>
              <w:pStyle w:val="Default"/>
              <w:rPr>
                <w:rFonts w:asciiTheme="minorHAnsi" w:hAnsiTheme="minorHAnsi" w:cstheme="minorHAnsi"/>
                <w:sz w:val="18"/>
                <w:szCs w:val="18"/>
              </w:rPr>
            </w:pPr>
            <w:r w:rsidRPr="00E50DEA">
              <w:rPr>
                <w:rFonts w:asciiTheme="minorHAnsi" w:hAnsiTheme="minorHAnsi" w:cstheme="minorHAnsi"/>
                <w:sz w:val="18"/>
                <w:szCs w:val="18"/>
              </w:rPr>
              <w:t>50% του συνόλου των (παριστάμενων ή εκπροσωπούμενων) δικαιωμάτων ψήφου πλέον μίας (1 ) (παριστάμενης ή εκπροσωπούμενης) ψήφου</w:t>
            </w:r>
            <w:r w:rsidRPr="00E50DEA" w:rsidDel="00E50DEA">
              <w:rPr>
                <w:rFonts w:asciiTheme="minorHAnsi" w:hAnsiTheme="minorHAnsi" w:cstheme="minorHAnsi"/>
                <w:sz w:val="18"/>
                <w:szCs w:val="18"/>
              </w:rPr>
              <w:t xml:space="preserve"> </w:t>
            </w:r>
          </w:p>
        </w:tc>
      </w:tr>
    </w:tbl>
    <w:p w14:paraId="7D1FBEC7" w14:textId="77777777" w:rsidR="005F0B4D" w:rsidRPr="00A040E2" w:rsidRDefault="005F0B4D" w:rsidP="005F0B4D">
      <w:pPr>
        <w:spacing w:after="0" w:line="240" w:lineRule="auto"/>
        <w:jc w:val="both"/>
        <w:rPr>
          <w:rFonts w:cstheme="minorHAnsi"/>
          <w:b/>
          <w:sz w:val="24"/>
          <w:szCs w:val="24"/>
        </w:rPr>
      </w:pPr>
    </w:p>
    <w:p w14:paraId="45E6D6EC" w14:textId="77777777" w:rsidR="000D4425" w:rsidRPr="00A040E2" w:rsidRDefault="000D4425" w:rsidP="005F0B4D">
      <w:pPr>
        <w:spacing w:after="0" w:line="240" w:lineRule="auto"/>
        <w:jc w:val="both"/>
        <w:rPr>
          <w:rFonts w:cstheme="minorHAnsi"/>
          <w:b/>
          <w:sz w:val="24"/>
          <w:szCs w:val="24"/>
        </w:rPr>
      </w:pPr>
    </w:p>
    <w:p w14:paraId="57922699" w14:textId="2296D83A" w:rsidR="007525FD" w:rsidRDefault="00155D4B" w:rsidP="00F66A4E">
      <w:pPr>
        <w:pStyle w:val="a6"/>
        <w:rPr>
          <w:rFonts w:asciiTheme="minorHAnsi" w:hAnsiTheme="minorHAnsi" w:cstheme="minorHAnsi"/>
          <w:sz w:val="22"/>
          <w:szCs w:val="22"/>
        </w:rPr>
      </w:pPr>
      <w:r>
        <w:rPr>
          <w:rFonts w:asciiTheme="minorHAnsi" w:hAnsiTheme="minorHAnsi" w:cstheme="minorHAnsi"/>
          <w:sz w:val="22"/>
          <w:szCs w:val="22"/>
        </w:rPr>
        <w:t>Κατόπιν της λήξης της θητείας των μελών του Διοικητικού Συμβουλίου</w:t>
      </w:r>
      <w:r w:rsidRPr="00155D4B">
        <w:rPr>
          <w:rFonts w:asciiTheme="minorHAnsi" w:hAnsiTheme="minorHAnsi" w:cstheme="minorHAnsi"/>
          <w:sz w:val="22"/>
          <w:szCs w:val="22"/>
        </w:rPr>
        <w:t xml:space="preserve">, η Γενική Συνέλευση </w:t>
      </w:r>
      <w:r w:rsidR="00692034">
        <w:rPr>
          <w:rFonts w:asciiTheme="minorHAnsi" w:hAnsiTheme="minorHAnsi" w:cstheme="minorHAnsi"/>
          <w:sz w:val="22"/>
          <w:szCs w:val="22"/>
        </w:rPr>
        <w:t xml:space="preserve">θα </w:t>
      </w:r>
      <w:r w:rsidRPr="00155D4B">
        <w:rPr>
          <w:rFonts w:asciiTheme="minorHAnsi" w:hAnsiTheme="minorHAnsi" w:cstheme="minorHAnsi"/>
          <w:sz w:val="22"/>
          <w:szCs w:val="22"/>
        </w:rPr>
        <w:t>αποφασί</w:t>
      </w:r>
      <w:r w:rsidR="00692034">
        <w:rPr>
          <w:rFonts w:asciiTheme="minorHAnsi" w:hAnsiTheme="minorHAnsi" w:cstheme="minorHAnsi"/>
          <w:sz w:val="22"/>
          <w:szCs w:val="22"/>
        </w:rPr>
        <w:t>σ</w:t>
      </w:r>
      <w:r w:rsidRPr="00155D4B">
        <w:rPr>
          <w:rFonts w:asciiTheme="minorHAnsi" w:hAnsiTheme="minorHAnsi" w:cstheme="minorHAnsi"/>
          <w:sz w:val="22"/>
          <w:szCs w:val="22"/>
        </w:rPr>
        <w:t>ει</w:t>
      </w:r>
      <w:r w:rsidR="00AC0A99" w:rsidRPr="00555F9A">
        <w:rPr>
          <w:rFonts w:cstheme="minorHAnsi"/>
        </w:rPr>
        <w:t xml:space="preserve"> </w:t>
      </w:r>
      <w:r w:rsidR="00AC0A99">
        <w:rPr>
          <w:rFonts w:asciiTheme="minorHAnsi" w:hAnsiTheme="minorHAnsi" w:cstheme="minorHAnsi"/>
          <w:sz w:val="22"/>
          <w:szCs w:val="22"/>
        </w:rPr>
        <w:t>την εκλογή νέου Διοικητικού Συμβουλίου</w:t>
      </w:r>
      <w:r w:rsidRPr="00155D4B">
        <w:rPr>
          <w:rFonts w:asciiTheme="minorHAnsi" w:hAnsiTheme="minorHAnsi" w:cstheme="minorHAnsi"/>
          <w:sz w:val="22"/>
          <w:szCs w:val="22"/>
        </w:rPr>
        <w:t>,</w:t>
      </w:r>
      <w:r w:rsidR="00AC0A99">
        <w:rPr>
          <w:rFonts w:asciiTheme="minorHAnsi" w:hAnsiTheme="minorHAnsi" w:cstheme="minorHAnsi"/>
          <w:sz w:val="22"/>
          <w:szCs w:val="22"/>
        </w:rPr>
        <w:t xml:space="preserve"> και</w:t>
      </w:r>
      <w:r w:rsidRPr="00155D4B">
        <w:rPr>
          <w:rFonts w:asciiTheme="minorHAnsi" w:hAnsiTheme="minorHAnsi" w:cstheme="minorHAnsi"/>
          <w:sz w:val="22"/>
          <w:szCs w:val="22"/>
        </w:rPr>
        <w:t xml:space="preserve"> κατόπιν σχετικής </w:t>
      </w:r>
      <w:r w:rsidR="00515DB3">
        <w:rPr>
          <w:rFonts w:asciiTheme="minorHAnsi" w:hAnsiTheme="minorHAnsi" w:cstheme="minorHAnsi"/>
          <w:sz w:val="22"/>
          <w:szCs w:val="22"/>
        </w:rPr>
        <w:t xml:space="preserve">από 4.5.2022 </w:t>
      </w:r>
      <w:r w:rsidRPr="00155D4B">
        <w:rPr>
          <w:rFonts w:asciiTheme="minorHAnsi" w:hAnsiTheme="minorHAnsi" w:cstheme="minorHAnsi"/>
          <w:sz w:val="22"/>
          <w:szCs w:val="22"/>
        </w:rPr>
        <w:t>πρότασης του Διοικητικού Συμβουλίου</w:t>
      </w:r>
      <w:r w:rsidR="00AC0A99">
        <w:rPr>
          <w:rFonts w:asciiTheme="minorHAnsi" w:hAnsiTheme="minorHAnsi" w:cstheme="minorHAnsi"/>
          <w:sz w:val="22"/>
          <w:szCs w:val="22"/>
        </w:rPr>
        <w:t xml:space="preserve"> </w:t>
      </w:r>
      <w:r w:rsidR="00515DB3">
        <w:rPr>
          <w:rFonts w:asciiTheme="minorHAnsi" w:hAnsiTheme="minorHAnsi" w:cstheme="minorHAnsi"/>
          <w:sz w:val="22"/>
          <w:szCs w:val="22"/>
        </w:rPr>
        <w:t>μετά και την από 3.</w:t>
      </w:r>
      <w:r w:rsidR="009F60B5">
        <w:rPr>
          <w:rFonts w:asciiTheme="minorHAnsi" w:hAnsiTheme="minorHAnsi" w:cstheme="minorHAnsi"/>
          <w:sz w:val="22"/>
          <w:szCs w:val="22"/>
        </w:rPr>
        <w:t>5</w:t>
      </w:r>
      <w:r w:rsidR="00515DB3">
        <w:rPr>
          <w:rFonts w:asciiTheme="minorHAnsi" w:hAnsiTheme="minorHAnsi" w:cstheme="minorHAnsi"/>
          <w:sz w:val="22"/>
          <w:szCs w:val="22"/>
        </w:rPr>
        <w:t>.2022 εισήγηση της Επιτροπής Αμοιβών και Ανάδειξης Υποψηφίων</w:t>
      </w:r>
      <w:r w:rsidR="00465A9F">
        <w:rPr>
          <w:rFonts w:asciiTheme="minorHAnsi" w:hAnsiTheme="minorHAnsi" w:cstheme="minorHAnsi"/>
          <w:sz w:val="22"/>
          <w:szCs w:val="22"/>
        </w:rPr>
        <w:t xml:space="preserve"> </w:t>
      </w:r>
      <w:r w:rsidR="00465A9F" w:rsidRPr="00465A9F">
        <w:rPr>
          <w:rFonts w:asciiTheme="minorHAnsi" w:hAnsiTheme="minorHAnsi" w:cstheme="minorHAnsi"/>
          <w:sz w:val="22"/>
          <w:szCs w:val="22"/>
        </w:rPr>
        <w:t xml:space="preserve">ως προς την αξιολόγηση της </w:t>
      </w:r>
      <w:proofErr w:type="spellStart"/>
      <w:r w:rsidR="00465A9F" w:rsidRPr="00465A9F">
        <w:rPr>
          <w:rFonts w:asciiTheme="minorHAnsi" w:hAnsiTheme="minorHAnsi" w:cstheme="minorHAnsi"/>
          <w:sz w:val="22"/>
          <w:szCs w:val="22"/>
        </w:rPr>
        <w:t>καταλληλότητα</w:t>
      </w:r>
      <w:r w:rsidR="00465A9F">
        <w:rPr>
          <w:rFonts w:asciiTheme="minorHAnsi" w:hAnsiTheme="minorHAnsi" w:cstheme="minorHAnsi"/>
          <w:sz w:val="22"/>
          <w:szCs w:val="22"/>
        </w:rPr>
        <w:t>ς</w:t>
      </w:r>
      <w:proofErr w:type="spellEnd"/>
      <w:r w:rsidR="00465A9F" w:rsidRPr="00465A9F">
        <w:rPr>
          <w:rFonts w:asciiTheme="minorHAnsi" w:hAnsiTheme="minorHAnsi" w:cstheme="minorHAnsi"/>
          <w:sz w:val="22"/>
          <w:szCs w:val="22"/>
        </w:rPr>
        <w:t xml:space="preserve"> ατομικής και συλλογικής των μελών του ΔΣ, λαμβάνοντας υπόψη τα κριτήρια </w:t>
      </w:r>
      <w:proofErr w:type="spellStart"/>
      <w:r w:rsidR="00465A9F" w:rsidRPr="00465A9F">
        <w:rPr>
          <w:rFonts w:asciiTheme="minorHAnsi" w:hAnsiTheme="minorHAnsi" w:cstheme="minorHAnsi"/>
          <w:sz w:val="22"/>
          <w:szCs w:val="22"/>
        </w:rPr>
        <w:t>καταλληλότητας</w:t>
      </w:r>
      <w:proofErr w:type="spellEnd"/>
      <w:r w:rsidR="00465A9F" w:rsidRPr="00465A9F">
        <w:rPr>
          <w:rFonts w:asciiTheme="minorHAnsi" w:hAnsiTheme="minorHAnsi" w:cstheme="minorHAnsi"/>
          <w:sz w:val="22"/>
          <w:szCs w:val="22"/>
        </w:rPr>
        <w:t>, σύμφωνα με το νομικό και κανονιστικό πλαίσιο</w:t>
      </w:r>
      <w:r w:rsidR="00515DB3">
        <w:rPr>
          <w:rFonts w:asciiTheme="minorHAnsi" w:hAnsiTheme="minorHAnsi" w:cstheme="minorHAnsi"/>
          <w:sz w:val="22"/>
          <w:szCs w:val="22"/>
        </w:rPr>
        <w:t xml:space="preserve">, </w:t>
      </w:r>
      <w:r w:rsidR="00AC0A99">
        <w:rPr>
          <w:rFonts w:asciiTheme="minorHAnsi" w:hAnsiTheme="minorHAnsi" w:cstheme="minorHAnsi"/>
          <w:sz w:val="22"/>
          <w:szCs w:val="22"/>
        </w:rPr>
        <w:t>προτείνεται η</w:t>
      </w:r>
      <w:r w:rsidRPr="00155D4B">
        <w:rPr>
          <w:rFonts w:asciiTheme="minorHAnsi" w:hAnsiTheme="minorHAnsi" w:cstheme="minorHAnsi"/>
          <w:sz w:val="22"/>
          <w:szCs w:val="22"/>
        </w:rPr>
        <w:t xml:space="preserve"> επανεκλογή του συνόλου των </w:t>
      </w:r>
      <w:r w:rsidRPr="00155D4B">
        <w:rPr>
          <w:rFonts w:asciiTheme="minorHAnsi" w:hAnsiTheme="minorHAnsi" w:cstheme="minorHAnsi"/>
          <w:sz w:val="22"/>
          <w:szCs w:val="22"/>
        </w:rPr>
        <w:lastRenderedPageBreak/>
        <w:t>υφιστάμενων μελών του Διοικητικού Συμβουλίου</w:t>
      </w:r>
      <w:r w:rsidR="00515DB3">
        <w:rPr>
          <w:rFonts w:asciiTheme="minorHAnsi" w:hAnsiTheme="minorHAnsi" w:cstheme="minorHAnsi"/>
          <w:sz w:val="22"/>
          <w:szCs w:val="22"/>
        </w:rPr>
        <w:t>, πλέον δυο ακόμη</w:t>
      </w:r>
      <w:r w:rsidR="009F60B5" w:rsidRPr="009F60B5">
        <w:t xml:space="preserve"> </w:t>
      </w:r>
      <w:r w:rsidR="009F60B5">
        <w:t xml:space="preserve">ήτοι των </w:t>
      </w:r>
      <w:proofErr w:type="spellStart"/>
      <w:r w:rsidR="009F60B5">
        <w:t>κ..κ</w:t>
      </w:r>
      <w:proofErr w:type="spellEnd"/>
      <w:r w:rsidR="009F60B5">
        <w:t xml:space="preserve">. </w:t>
      </w:r>
      <w:r w:rsidR="009F60B5" w:rsidRPr="009F60B5">
        <w:rPr>
          <w:rFonts w:asciiTheme="minorHAnsi" w:hAnsiTheme="minorHAnsi" w:cstheme="minorHAnsi"/>
          <w:sz w:val="22"/>
          <w:szCs w:val="22"/>
        </w:rPr>
        <w:t>Σταύρο</w:t>
      </w:r>
      <w:r w:rsidR="009F60B5">
        <w:rPr>
          <w:rFonts w:asciiTheme="minorHAnsi" w:hAnsiTheme="minorHAnsi" w:cstheme="minorHAnsi"/>
          <w:sz w:val="22"/>
          <w:szCs w:val="22"/>
        </w:rPr>
        <w:t>υ</w:t>
      </w:r>
      <w:r w:rsidR="009F60B5" w:rsidRPr="009F60B5">
        <w:rPr>
          <w:rFonts w:asciiTheme="minorHAnsi" w:hAnsiTheme="minorHAnsi" w:cstheme="minorHAnsi"/>
          <w:sz w:val="22"/>
          <w:szCs w:val="22"/>
        </w:rPr>
        <w:t xml:space="preserve"> Στραβοπόδη του Ανδρέα και της Μαρίας</w:t>
      </w:r>
      <w:r w:rsidR="007525FD">
        <w:rPr>
          <w:rFonts w:asciiTheme="minorHAnsi" w:hAnsiTheme="minorHAnsi" w:cstheme="minorHAnsi"/>
          <w:sz w:val="22"/>
          <w:szCs w:val="22"/>
        </w:rPr>
        <w:t xml:space="preserve"> και του</w:t>
      </w:r>
      <w:r w:rsidR="009F60B5" w:rsidRPr="009F60B5">
        <w:rPr>
          <w:rFonts w:asciiTheme="minorHAnsi" w:hAnsiTheme="minorHAnsi" w:cstheme="minorHAnsi"/>
          <w:sz w:val="22"/>
          <w:szCs w:val="22"/>
        </w:rPr>
        <w:t xml:space="preserve"> </w:t>
      </w:r>
      <w:r w:rsidR="007525FD" w:rsidRPr="007525FD">
        <w:rPr>
          <w:rFonts w:asciiTheme="minorHAnsi" w:hAnsiTheme="minorHAnsi" w:cstheme="minorHAnsi"/>
          <w:sz w:val="22"/>
          <w:szCs w:val="22"/>
        </w:rPr>
        <w:t>Γε</w:t>
      </w:r>
      <w:r w:rsidR="007525FD">
        <w:rPr>
          <w:rFonts w:asciiTheme="minorHAnsi" w:hAnsiTheme="minorHAnsi" w:cstheme="minorHAnsi"/>
          <w:sz w:val="22"/>
          <w:szCs w:val="22"/>
        </w:rPr>
        <w:t>ωργίου</w:t>
      </w:r>
      <w:r w:rsidR="007525FD" w:rsidRPr="007525FD">
        <w:rPr>
          <w:rFonts w:asciiTheme="minorHAnsi" w:hAnsiTheme="minorHAnsi" w:cstheme="minorHAnsi"/>
          <w:sz w:val="22"/>
          <w:szCs w:val="22"/>
        </w:rPr>
        <w:t xml:space="preserve"> Γεωργόπουλο</w:t>
      </w:r>
      <w:r w:rsidR="007525FD">
        <w:rPr>
          <w:rFonts w:asciiTheme="minorHAnsi" w:hAnsiTheme="minorHAnsi" w:cstheme="minorHAnsi"/>
          <w:sz w:val="22"/>
          <w:szCs w:val="22"/>
        </w:rPr>
        <w:t xml:space="preserve">υ </w:t>
      </w:r>
      <w:r w:rsidR="007525FD" w:rsidRPr="007525FD">
        <w:rPr>
          <w:rFonts w:asciiTheme="minorHAnsi" w:hAnsiTheme="minorHAnsi" w:cstheme="minorHAnsi"/>
          <w:sz w:val="22"/>
          <w:szCs w:val="22"/>
        </w:rPr>
        <w:t>του Ιωάννη και της Φλώρας</w:t>
      </w:r>
      <w:r w:rsidR="007525FD">
        <w:rPr>
          <w:rFonts w:asciiTheme="minorHAnsi" w:hAnsiTheme="minorHAnsi" w:cstheme="minorHAnsi"/>
          <w:sz w:val="22"/>
          <w:szCs w:val="22"/>
        </w:rPr>
        <w:t>,</w:t>
      </w:r>
      <w:r w:rsidR="007525FD" w:rsidRPr="007525FD">
        <w:rPr>
          <w:rFonts w:asciiTheme="minorHAnsi" w:hAnsiTheme="minorHAnsi" w:cstheme="minorHAnsi"/>
          <w:sz w:val="22"/>
          <w:szCs w:val="22"/>
        </w:rPr>
        <w:t xml:space="preserve"> </w:t>
      </w:r>
      <w:r w:rsidR="00B629A0" w:rsidRPr="00B629A0">
        <w:rPr>
          <w:rFonts w:asciiTheme="minorHAnsi" w:hAnsiTheme="minorHAnsi" w:cstheme="minorHAnsi"/>
          <w:sz w:val="22"/>
          <w:szCs w:val="22"/>
        </w:rPr>
        <w:t xml:space="preserve">με </w:t>
      </w:r>
      <w:r w:rsidR="00515DB3">
        <w:rPr>
          <w:rFonts w:asciiTheme="minorHAnsi" w:hAnsiTheme="minorHAnsi" w:cstheme="minorHAnsi"/>
          <w:sz w:val="22"/>
          <w:szCs w:val="22"/>
        </w:rPr>
        <w:t>πεντα</w:t>
      </w:r>
      <w:r w:rsidR="00B629A0" w:rsidRPr="00B629A0">
        <w:rPr>
          <w:rFonts w:asciiTheme="minorHAnsi" w:hAnsiTheme="minorHAnsi" w:cstheme="minorHAnsi"/>
          <w:sz w:val="22"/>
          <w:szCs w:val="22"/>
        </w:rPr>
        <w:t xml:space="preserve">ετή θητεία, η οποία, σύμφωνα με τις διατάξεις του άρθρου 85 παρ. 1 </w:t>
      </w:r>
      <w:proofErr w:type="spellStart"/>
      <w:r w:rsidR="00B629A0" w:rsidRPr="00B629A0">
        <w:rPr>
          <w:rFonts w:asciiTheme="minorHAnsi" w:hAnsiTheme="minorHAnsi" w:cstheme="minorHAnsi"/>
          <w:sz w:val="22"/>
          <w:szCs w:val="22"/>
        </w:rPr>
        <w:t>εδ</w:t>
      </w:r>
      <w:proofErr w:type="spellEnd"/>
      <w:r w:rsidR="00B629A0" w:rsidRPr="00B629A0">
        <w:rPr>
          <w:rFonts w:asciiTheme="minorHAnsi" w:hAnsiTheme="minorHAnsi" w:cstheme="minorHAnsi"/>
          <w:sz w:val="22"/>
          <w:szCs w:val="22"/>
        </w:rPr>
        <w:t xml:space="preserve">. γ’ του Ν. 4548/2018, παρατείνεται μέχρι τη λήξη της προθεσμίας εντός της οποίας πρέπει να συνέλθει η αμέσως επόμενη τακτική γενική συνέλευση και μέχρι τη λήψη της σχετικής απόφασης. </w:t>
      </w:r>
    </w:p>
    <w:p w14:paraId="0A7CF7DB" w14:textId="1857040B" w:rsidR="00EA3C7F" w:rsidRDefault="00B629A0" w:rsidP="00F66A4E">
      <w:pPr>
        <w:pStyle w:val="a6"/>
        <w:rPr>
          <w:rFonts w:asciiTheme="minorHAnsi" w:hAnsiTheme="minorHAnsi" w:cstheme="minorHAnsi"/>
          <w:sz w:val="22"/>
          <w:szCs w:val="22"/>
        </w:rPr>
      </w:pPr>
      <w:r w:rsidRPr="00B629A0">
        <w:rPr>
          <w:rFonts w:asciiTheme="minorHAnsi" w:hAnsiTheme="minorHAnsi" w:cstheme="minorHAnsi"/>
          <w:sz w:val="22"/>
          <w:szCs w:val="22"/>
        </w:rPr>
        <w:t>Κατόπιν των ανωτέρω προτείνονται προς εκλογή από τη Γενική Συνέλευση τα ακόλουθα πρόσωπα, ήτο</w:t>
      </w:r>
      <w:r w:rsidR="00FD3D9F">
        <w:rPr>
          <w:rFonts w:asciiTheme="minorHAnsi" w:hAnsiTheme="minorHAnsi" w:cstheme="minorHAnsi"/>
          <w:sz w:val="22"/>
          <w:szCs w:val="22"/>
        </w:rPr>
        <w:t>ι</w:t>
      </w:r>
      <w:r w:rsidR="00155D4B" w:rsidRPr="00155D4B">
        <w:rPr>
          <w:rFonts w:asciiTheme="minorHAnsi" w:hAnsiTheme="minorHAnsi" w:cstheme="minorHAnsi"/>
          <w:sz w:val="22"/>
          <w:szCs w:val="22"/>
        </w:rPr>
        <w:t>.</w:t>
      </w:r>
      <w:r w:rsidR="00155D4B" w:rsidRPr="00155D4B" w:rsidDel="00155D4B">
        <w:rPr>
          <w:rFonts w:asciiTheme="minorHAnsi" w:hAnsiTheme="minorHAnsi" w:cstheme="minorHAnsi"/>
          <w:sz w:val="22"/>
          <w:szCs w:val="22"/>
        </w:rPr>
        <w:t xml:space="preserve"> </w:t>
      </w:r>
    </w:p>
    <w:p w14:paraId="1E255157" w14:textId="3117D118" w:rsidR="00EA3C7F" w:rsidRDefault="00FD3D9F" w:rsidP="00F66A4E">
      <w:pPr>
        <w:pStyle w:val="a6"/>
        <w:rPr>
          <w:rFonts w:asciiTheme="minorHAnsi" w:hAnsiTheme="minorHAnsi" w:cstheme="minorHAnsi"/>
          <w:sz w:val="22"/>
          <w:szCs w:val="22"/>
        </w:rPr>
      </w:pPr>
      <w:r w:rsidRPr="00555F9A">
        <w:rPr>
          <w:rFonts w:asciiTheme="minorHAnsi" w:hAnsiTheme="minorHAnsi" w:cstheme="minorHAnsi"/>
          <w:b/>
          <w:bCs/>
          <w:sz w:val="22"/>
          <w:szCs w:val="22"/>
        </w:rPr>
        <w:t xml:space="preserve">1. </w:t>
      </w:r>
      <w:r w:rsidR="00EA3C7F" w:rsidRPr="00555F9A">
        <w:rPr>
          <w:rFonts w:asciiTheme="minorHAnsi" w:hAnsiTheme="minorHAnsi" w:cstheme="minorHAnsi"/>
          <w:b/>
          <w:bCs/>
          <w:sz w:val="22"/>
          <w:szCs w:val="22"/>
        </w:rPr>
        <w:t xml:space="preserve">Παναγιώτης-Αριστείδης </w:t>
      </w:r>
      <w:proofErr w:type="spellStart"/>
      <w:r w:rsidR="00EA3C7F" w:rsidRPr="00555F9A">
        <w:rPr>
          <w:rFonts w:asciiTheme="minorHAnsi" w:hAnsiTheme="minorHAnsi" w:cstheme="minorHAnsi"/>
          <w:b/>
          <w:bCs/>
          <w:sz w:val="22"/>
          <w:szCs w:val="22"/>
        </w:rPr>
        <w:t>Χαλικιάς</w:t>
      </w:r>
      <w:proofErr w:type="spellEnd"/>
      <w:r w:rsidR="00EA3C7F" w:rsidRPr="00555F9A">
        <w:rPr>
          <w:rFonts w:asciiTheme="minorHAnsi" w:hAnsiTheme="minorHAnsi" w:cstheme="minorHAnsi"/>
          <w:b/>
          <w:bCs/>
          <w:sz w:val="22"/>
          <w:szCs w:val="22"/>
        </w:rPr>
        <w:t xml:space="preserve"> του Μιχαήλ και της Φραγκίσκας</w:t>
      </w:r>
      <w:r w:rsidR="00EA3C7F" w:rsidRPr="00EA3C7F">
        <w:rPr>
          <w:rFonts w:asciiTheme="minorHAnsi" w:hAnsiTheme="minorHAnsi" w:cstheme="minorHAnsi"/>
          <w:sz w:val="22"/>
          <w:szCs w:val="22"/>
        </w:rPr>
        <w:t xml:space="preserve">, γεννηθείς στο Τορόντο Καναδά την 24-04-1961, κάτοικος </w:t>
      </w:r>
      <w:proofErr w:type="spellStart"/>
      <w:r w:rsidR="00EA3C7F" w:rsidRPr="00EA3C7F">
        <w:rPr>
          <w:rFonts w:asciiTheme="minorHAnsi" w:hAnsiTheme="minorHAnsi" w:cstheme="minorHAnsi"/>
          <w:sz w:val="22"/>
          <w:szCs w:val="22"/>
        </w:rPr>
        <w:t>Illinois</w:t>
      </w:r>
      <w:proofErr w:type="spellEnd"/>
      <w:r w:rsidR="00EA3C7F" w:rsidRPr="00EA3C7F">
        <w:rPr>
          <w:rFonts w:asciiTheme="minorHAnsi" w:hAnsiTheme="minorHAnsi" w:cstheme="minorHAnsi"/>
          <w:sz w:val="22"/>
          <w:szCs w:val="22"/>
        </w:rPr>
        <w:t xml:space="preserve"> Ηνωμένων Πολιτειών, οδός 6404 </w:t>
      </w:r>
      <w:proofErr w:type="spellStart"/>
      <w:r w:rsidR="00EA3C7F" w:rsidRPr="00EA3C7F">
        <w:rPr>
          <w:rFonts w:asciiTheme="minorHAnsi" w:hAnsiTheme="minorHAnsi" w:cstheme="minorHAnsi"/>
          <w:sz w:val="22"/>
          <w:szCs w:val="22"/>
        </w:rPr>
        <w:t>Pinecrest</w:t>
      </w:r>
      <w:proofErr w:type="spellEnd"/>
      <w:r w:rsidR="00EA3C7F" w:rsidRPr="00EA3C7F">
        <w:rPr>
          <w:rFonts w:asciiTheme="minorHAnsi" w:hAnsiTheme="minorHAnsi" w:cstheme="minorHAnsi"/>
          <w:sz w:val="22"/>
          <w:szCs w:val="22"/>
        </w:rPr>
        <w:t xml:space="preserve"> Court </w:t>
      </w:r>
      <w:proofErr w:type="spellStart"/>
      <w:r w:rsidR="00EA3C7F" w:rsidRPr="00EA3C7F">
        <w:rPr>
          <w:rFonts w:asciiTheme="minorHAnsi" w:hAnsiTheme="minorHAnsi" w:cstheme="minorHAnsi"/>
          <w:sz w:val="22"/>
          <w:szCs w:val="22"/>
        </w:rPr>
        <w:t>Burr</w:t>
      </w:r>
      <w:proofErr w:type="spellEnd"/>
      <w:r w:rsidR="00EA3C7F" w:rsidRPr="00EA3C7F">
        <w:rPr>
          <w:rFonts w:asciiTheme="minorHAnsi" w:hAnsiTheme="minorHAnsi" w:cstheme="minorHAnsi"/>
          <w:sz w:val="22"/>
          <w:szCs w:val="22"/>
        </w:rPr>
        <w:t xml:space="preserve"> </w:t>
      </w:r>
      <w:proofErr w:type="spellStart"/>
      <w:r w:rsidR="00EA3C7F" w:rsidRPr="00EA3C7F">
        <w:rPr>
          <w:rFonts w:asciiTheme="minorHAnsi" w:hAnsiTheme="minorHAnsi" w:cstheme="minorHAnsi"/>
          <w:sz w:val="22"/>
          <w:szCs w:val="22"/>
        </w:rPr>
        <w:t>Ridge</w:t>
      </w:r>
      <w:proofErr w:type="spellEnd"/>
      <w:r w:rsidR="00EA3C7F" w:rsidRPr="00EA3C7F">
        <w:rPr>
          <w:rFonts w:asciiTheme="minorHAnsi" w:hAnsiTheme="minorHAnsi" w:cstheme="minorHAnsi"/>
          <w:sz w:val="22"/>
          <w:szCs w:val="22"/>
        </w:rPr>
        <w:t xml:space="preserve">, κάτοχος του υπ’ </w:t>
      </w:r>
      <w:proofErr w:type="spellStart"/>
      <w:r w:rsidR="00EA3C7F" w:rsidRPr="00EA3C7F">
        <w:rPr>
          <w:rFonts w:asciiTheme="minorHAnsi" w:hAnsiTheme="minorHAnsi" w:cstheme="minorHAnsi"/>
          <w:sz w:val="22"/>
          <w:szCs w:val="22"/>
        </w:rPr>
        <w:t>αρ</w:t>
      </w:r>
      <w:proofErr w:type="spellEnd"/>
      <w:r w:rsidR="00EA3C7F" w:rsidRPr="00EA3C7F">
        <w:rPr>
          <w:rFonts w:asciiTheme="minorHAnsi" w:hAnsiTheme="minorHAnsi" w:cstheme="minorHAnsi"/>
          <w:sz w:val="22"/>
          <w:szCs w:val="22"/>
        </w:rPr>
        <w:t xml:space="preserve">. ΑΕ 783893/05-08-2009 Α.Δ.Τ. </w:t>
      </w:r>
      <w:proofErr w:type="spellStart"/>
      <w:r w:rsidR="00EA3C7F" w:rsidRPr="00EA3C7F">
        <w:rPr>
          <w:rFonts w:asciiTheme="minorHAnsi" w:hAnsiTheme="minorHAnsi" w:cstheme="minorHAnsi"/>
          <w:sz w:val="22"/>
          <w:szCs w:val="22"/>
        </w:rPr>
        <w:t>εκδοθέντος</w:t>
      </w:r>
      <w:proofErr w:type="spellEnd"/>
      <w:r w:rsidR="00EA3C7F" w:rsidRPr="00EA3C7F">
        <w:rPr>
          <w:rFonts w:asciiTheme="minorHAnsi" w:hAnsiTheme="minorHAnsi" w:cstheme="minorHAnsi"/>
          <w:sz w:val="22"/>
          <w:szCs w:val="22"/>
        </w:rPr>
        <w:t xml:space="preserve"> από το Τ.Α. Λευκάδας, με Α.Φ.Μ. 301368871, Έλληνας υπήκοος, </w:t>
      </w:r>
      <w:r w:rsidR="002B1AC2" w:rsidRPr="002B1AC2">
        <w:rPr>
          <w:rFonts w:asciiTheme="minorHAnsi" w:hAnsiTheme="minorHAnsi" w:cstheme="minorHAnsi"/>
          <w:sz w:val="22"/>
          <w:szCs w:val="22"/>
        </w:rPr>
        <w:t xml:space="preserve">προτείνεται ως </w:t>
      </w:r>
      <w:r w:rsidR="00EA3C7F" w:rsidRPr="00EA3C7F">
        <w:rPr>
          <w:rFonts w:asciiTheme="minorHAnsi" w:hAnsiTheme="minorHAnsi" w:cstheme="minorHAnsi"/>
          <w:sz w:val="22"/>
          <w:szCs w:val="22"/>
        </w:rPr>
        <w:t xml:space="preserve">Εκτελεστικό Μέλος, </w:t>
      </w:r>
    </w:p>
    <w:p w14:paraId="6CCD9695" w14:textId="0EDD85C4" w:rsidR="00EA3C7F" w:rsidRDefault="00EA3C7F" w:rsidP="00F66A4E">
      <w:pPr>
        <w:pStyle w:val="a6"/>
        <w:rPr>
          <w:rFonts w:asciiTheme="minorHAnsi" w:hAnsiTheme="minorHAnsi" w:cstheme="minorHAnsi"/>
          <w:sz w:val="22"/>
          <w:szCs w:val="22"/>
        </w:rPr>
      </w:pPr>
      <w:r w:rsidRPr="00555F9A">
        <w:rPr>
          <w:rFonts w:asciiTheme="minorHAnsi" w:hAnsiTheme="minorHAnsi" w:cstheme="minorHAnsi"/>
          <w:b/>
          <w:bCs/>
          <w:sz w:val="22"/>
          <w:szCs w:val="22"/>
        </w:rPr>
        <w:t xml:space="preserve">2. Παναγιώτα </w:t>
      </w:r>
      <w:proofErr w:type="spellStart"/>
      <w:r w:rsidRPr="00555F9A">
        <w:rPr>
          <w:rFonts w:asciiTheme="minorHAnsi" w:hAnsiTheme="minorHAnsi" w:cstheme="minorHAnsi"/>
          <w:b/>
          <w:bCs/>
          <w:sz w:val="22"/>
          <w:szCs w:val="22"/>
        </w:rPr>
        <w:t>Χαλικιά</w:t>
      </w:r>
      <w:proofErr w:type="spellEnd"/>
      <w:r w:rsidRPr="00555F9A">
        <w:rPr>
          <w:rFonts w:asciiTheme="minorHAnsi" w:hAnsiTheme="minorHAnsi" w:cstheme="minorHAnsi"/>
          <w:b/>
          <w:bCs/>
          <w:sz w:val="22"/>
          <w:szCs w:val="22"/>
        </w:rPr>
        <w:t xml:space="preserve"> του Μιχαήλ και της Φραγκίσκας</w:t>
      </w:r>
      <w:r w:rsidRPr="00EA3C7F">
        <w:rPr>
          <w:rFonts w:asciiTheme="minorHAnsi" w:hAnsiTheme="minorHAnsi" w:cstheme="minorHAnsi"/>
          <w:sz w:val="22"/>
          <w:szCs w:val="22"/>
        </w:rPr>
        <w:t xml:space="preserve">, γεννηθείσα στο Τορόντο Καναδά την 05-08-1962, κάτοικος </w:t>
      </w:r>
      <w:proofErr w:type="spellStart"/>
      <w:r w:rsidRPr="00EA3C7F">
        <w:rPr>
          <w:rFonts w:asciiTheme="minorHAnsi" w:hAnsiTheme="minorHAnsi" w:cstheme="minorHAnsi"/>
          <w:sz w:val="22"/>
          <w:szCs w:val="22"/>
        </w:rPr>
        <w:t>Illinois</w:t>
      </w:r>
      <w:proofErr w:type="spellEnd"/>
      <w:r w:rsidRPr="00EA3C7F">
        <w:rPr>
          <w:rFonts w:asciiTheme="minorHAnsi" w:hAnsiTheme="minorHAnsi" w:cstheme="minorHAnsi"/>
          <w:sz w:val="22"/>
          <w:szCs w:val="22"/>
        </w:rPr>
        <w:t xml:space="preserve"> Ηνωμένων Πολιτειών, οδός 6403 </w:t>
      </w:r>
      <w:proofErr w:type="spellStart"/>
      <w:r w:rsidRPr="00EA3C7F">
        <w:rPr>
          <w:rFonts w:asciiTheme="minorHAnsi" w:hAnsiTheme="minorHAnsi" w:cstheme="minorHAnsi"/>
          <w:sz w:val="22"/>
          <w:szCs w:val="22"/>
        </w:rPr>
        <w:t>Pinecrest</w:t>
      </w:r>
      <w:proofErr w:type="spellEnd"/>
      <w:r w:rsidRPr="00EA3C7F">
        <w:rPr>
          <w:rFonts w:asciiTheme="minorHAnsi" w:hAnsiTheme="minorHAnsi" w:cstheme="minorHAnsi"/>
          <w:sz w:val="22"/>
          <w:szCs w:val="22"/>
        </w:rPr>
        <w:t xml:space="preserve"> Court </w:t>
      </w:r>
      <w:proofErr w:type="spellStart"/>
      <w:r w:rsidRPr="00EA3C7F">
        <w:rPr>
          <w:rFonts w:asciiTheme="minorHAnsi" w:hAnsiTheme="minorHAnsi" w:cstheme="minorHAnsi"/>
          <w:sz w:val="22"/>
          <w:szCs w:val="22"/>
        </w:rPr>
        <w:t>Burr</w:t>
      </w:r>
      <w:proofErr w:type="spellEnd"/>
      <w:r w:rsidRPr="00EA3C7F">
        <w:rPr>
          <w:rFonts w:asciiTheme="minorHAnsi" w:hAnsiTheme="minorHAnsi" w:cstheme="minorHAnsi"/>
          <w:sz w:val="22"/>
          <w:szCs w:val="22"/>
        </w:rPr>
        <w:t xml:space="preserve"> </w:t>
      </w:r>
      <w:proofErr w:type="spellStart"/>
      <w:r w:rsidRPr="00EA3C7F">
        <w:rPr>
          <w:rFonts w:asciiTheme="minorHAnsi" w:hAnsiTheme="minorHAnsi" w:cstheme="minorHAnsi"/>
          <w:sz w:val="22"/>
          <w:szCs w:val="22"/>
        </w:rPr>
        <w:t>Ridge</w:t>
      </w:r>
      <w:proofErr w:type="spellEnd"/>
      <w:r w:rsidRPr="00EA3C7F">
        <w:rPr>
          <w:rFonts w:asciiTheme="minorHAnsi" w:hAnsiTheme="minorHAnsi" w:cstheme="minorHAnsi"/>
          <w:sz w:val="22"/>
          <w:szCs w:val="22"/>
        </w:rPr>
        <w:t xml:space="preserve">, κάτοχος του υπ’ </w:t>
      </w:r>
      <w:proofErr w:type="spellStart"/>
      <w:r w:rsidRPr="00EA3C7F">
        <w:rPr>
          <w:rFonts w:asciiTheme="minorHAnsi" w:hAnsiTheme="minorHAnsi" w:cstheme="minorHAnsi"/>
          <w:sz w:val="22"/>
          <w:szCs w:val="22"/>
        </w:rPr>
        <w:t>αρ</w:t>
      </w:r>
      <w:proofErr w:type="spellEnd"/>
      <w:r w:rsidRPr="00EA3C7F">
        <w:rPr>
          <w:rFonts w:asciiTheme="minorHAnsi" w:hAnsiTheme="minorHAnsi" w:cstheme="minorHAnsi"/>
          <w:sz w:val="22"/>
          <w:szCs w:val="22"/>
        </w:rPr>
        <w:t xml:space="preserve">. ΑΕ 783894/05.08.2009 Α.Δ.Τ. </w:t>
      </w:r>
      <w:proofErr w:type="spellStart"/>
      <w:r w:rsidRPr="00EA3C7F">
        <w:rPr>
          <w:rFonts w:asciiTheme="minorHAnsi" w:hAnsiTheme="minorHAnsi" w:cstheme="minorHAnsi"/>
          <w:sz w:val="22"/>
          <w:szCs w:val="22"/>
        </w:rPr>
        <w:t>εκδοθέντος</w:t>
      </w:r>
      <w:proofErr w:type="spellEnd"/>
      <w:r w:rsidRPr="00EA3C7F">
        <w:rPr>
          <w:rFonts w:asciiTheme="minorHAnsi" w:hAnsiTheme="minorHAnsi" w:cstheme="minorHAnsi"/>
          <w:sz w:val="22"/>
          <w:szCs w:val="22"/>
        </w:rPr>
        <w:t xml:space="preserve"> από το Τ.Α. Λευκάδας, με Α.Φ.Μ. 301368766, Ελληνίδα υπήκοος, </w:t>
      </w:r>
      <w:r w:rsidR="002B1AC2" w:rsidRPr="002B1AC2">
        <w:rPr>
          <w:rFonts w:asciiTheme="minorHAnsi" w:hAnsiTheme="minorHAnsi" w:cstheme="minorHAnsi"/>
          <w:sz w:val="22"/>
          <w:szCs w:val="22"/>
        </w:rPr>
        <w:t xml:space="preserve">προτείνεται </w:t>
      </w:r>
      <w:r w:rsidR="0057728F">
        <w:rPr>
          <w:rFonts w:asciiTheme="minorHAnsi" w:hAnsiTheme="minorHAnsi" w:cstheme="minorHAnsi"/>
          <w:sz w:val="22"/>
          <w:szCs w:val="22"/>
        </w:rPr>
        <w:t>ως</w:t>
      </w:r>
      <w:r w:rsidRPr="00EA3C7F">
        <w:rPr>
          <w:rFonts w:asciiTheme="minorHAnsi" w:hAnsiTheme="minorHAnsi" w:cstheme="minorHAnsi"/>
          <w:sz w:val="22"/>
          <w:szCs w:val="22"/>
        </w:rPr>
        <w:t xml:space="preserve"> μη Εκτελεστικό Μέλος, </w:t>
      </w:r>
    </w:p>
    <w:p w14:paraId="53060A6B" w14:textId="0F983C87" w:rsidR="00EA3C7F" w:rsidRDefault="00EA3C7F" w:rsidP="00F66A4E">
      <w:pPr>
        <w:pStyle w:val="a6"/>
        <w:rPr>
          <w:rFonts w:asciiTheme="minorHAnsi" w:hAnsiTheme="minorHAnsi" w:cstheme="minorHAnsi"/>
          <w:sz w:val="22"/>
          <w:szCs w:val="22"/>
        </w:rPr>
      </w:pPr>
      <w:r w:rsidRPr="00555F9A">
        <w:rPr>
          <w:rFonts w:asciiTheme="minorHAnsi" w:hAnsiTheme="minorHAnsi" w:cstheme="minorHAnsi"/>
          <w:b/>
          <w:bCs/>
          <w:sz w:val="22"/>
          <w:szCs w:val="22"/>
        </w:rPr>
        <w:t xml:space="preserve">3. Ευάγγελος Κοντός, του Ιωάννη και της </w:t>
      </w:r>
      <w:proofErr w:type="spellStart"/>
      <w:r w:rsidRPr="00555F9A">
        <w:rPr>
          <w:rFonts w:asciiTheme="minorHAnsi" w:hAnsiTheme="minorHAnsi" w:cstheme="minorHAnsi"/>
          <w:b/>
          <w:bCs/>
          <w:sz w:val="22"/>
          <w:szCs w:val="22"/>
        </w:rPr>
        <w:t>Φερνάντα</w:t>
      </w:r>
      <w:proofErr w:type="spellEnd"/>
      <w:r w:rsidRPr="00EA3C7F">
        <w:rPr>
          <w:rFonts w:asciiTheme="minorHAnsi" w:hAnsiTheme="minorHAnsi" w:cstheme="minorHAnsi"/>
          <w:sz w:val="22"/>
          <w:szCs w:val="22"/>
        </w:rPr>
        <w:t xml:space="preserve">, γεννηθείς την 20.09.1970 στο Λονδίνο, Ηνωμένο Βασίλειο, κάτοικος </w:t>
      </w:r>
      <w:r w:rsidR="006816B8" w:rsidRPr="006816B8">
        <w:rPr>
          <w:rFonts w:asciiTheme="minorHAnsi" w:hAnsiTheme="minorHAnsi" w:cstheme="minorHAnsi"/>
          <w:sz w:val="22"/>
          <w:szCs w:val="22"/>
        </w:rPr>
        <w:t xml:space="preserve">Αγίου Στεφάνου (Σταμάτα), οδός </w:t>
      </w:r>
      <w:proofErr w:type="spellStart"/>
      <w:r w:rsidR="006816B8" w:rsidRPr="006816B8">
        <w:rPr>
          <w:rFonts w:asciiTheme="minorHAnsi" w:hAnsiTheme="minorHAnsi" w:cstheme="minorHAnsi"/>
          <w:sz w:val="22"/>
          <w:szCs w:val="22"/>
        </w:rPr>
        <w:t>Αφθόνης</w:t>
      </w:r>
      <w:proofErr w:type="spellEnd"/>
      <w:r w:rsidR="006816B8" w:rsidRPr="006816B8">
        <w:rPr>
          <w:rFonts w:asciiTheme="minorHAnsi" w:hAnsiTheme="minorHAnsi" w:cstheme="minorHAnsi"/>
          <w:sz w:val="22"/>
          <w:szCs w:val="22"/>
        </w:rPr>
        <w:t xml:space="preserve"> αρ.10, ΤΚ 14575</w:t>
      </w:r>
      <w:r w:rsidRPr="00EA3C7F">
        <w:rPr>
          <w:rFonts w:asciiTheme="minorHAnsi" w:hAnsiTheme="minorHAnsi" w:cstheme="minorHAnsi"/>
          <w:sz w:val="22"/>
          <w:szCs w:val="22"/>
        </w:rPr>
        <w:t xml:space="preserve">, κάτοχος του Α.Δ.Τ. ΑΝ087157/07.06.2017/Τ.Α. Ραφήνας, με Α.Φ.Μ. 052056503, Έλληνας υπήκοος, </w:t>
      </w:r>
      <w:r w:rsidR="002B1AC2" w:rsidRPr="002B1AC2">
        <w:rPr>
          <w:rFonts w:asciiTheme="minorHAnsi" w:hAnsiTheme="minorHAnsi" w:cstheme="minorHAnsi"/>
          <w:sz w:val="22"/>
          <w:szCs w:val="22"/>
        </w:rPr>
        <w:t xml:space="preserve">προτείνεται ως </w:t>
      </w:r>
      <w:r w:rsidRPr="00EA3C7F">
        <w:rPr>
          <w:rFonts w:asciiTheme="minorHAnsi" w:hAnsiTheme="minorHAnsi" w:cstheme="minorHAnsi"/>
          <w:sz w:val="22"/>
          <w:szCs w:val="22"/>
        </w:rPr>
        <w:t xml:space="preserve">Εκτελεστικό Μέλος, </w:t>
      </w:r>
    </w:p>
    <w:p w14:paraId="59B6A743" w14:textId="7A146781" w:rsidR="00EA3C7F" w:rsidRDefault="00EA3C7F" w:rsidP="00F66A4E">
      <w:pPr>
        <w:pStyle w:val="a6"/>
        <w:rPr>
          <w:rFonts w:asciiTheme="minorHAnsi" w:hAnsiTheme="minorHAnsi" w:cstheme="minorHAnsi"/>
          <w:sz w:val="22"/>
          <w:szCs w:val="22"/>
        </w:rPr>
      </w:pPr>
      <w:r w:rsidRPr="00555F9A">
        <w:rPr>
          <w:rFonts w:asciiTheme="minorHAnsi" w:hAnsiTheme="minorHAnsi" w:cstheme="minorHAnsi"/>
          <w:b/>
          <w:bCs/>
          <w:sz w:val="22"/>
          <w:szCs w:val="22"/>
        </w:rPr>
        <w:t xml:space="preserve">4. Νικόλαος </w:t>
      </w:r>
      <w:proofErr w:type="spellStart"/>
      <w:r w:rsidRPr="00555F9A">
        <w:rPr>
          <w:rFonts w:asciiTheme="minorHAnsi" w:hAnsiTheme="minorHAnsi" w:cstheme="minorHAnsi"/>
          <w:b/>
          <w:bCs/>
          <w:sz w:val="22"/>
          <w:szCs w:val="22"/>
        </w:rPr>
        <w:t>Ζερδές</w:t>
      </w:r>
      <w:proofErr w:type="spellEnd"/>
      <w:r w:rsidRPr="00555F9A">
        <w:rPr>
          <w:rFonts w:asciiTheme="minorHAnsi" w:hAnsiTheme="minorHAnsi" w:cstheme="minorHAnsi"/>
          <w:b/>
          <w:bCs/>
          <w:sz w:val="22"/>
          <w:szCs w:val="22"/>
        </w:rPr>
        <w:t xml:space="preserve"> του Ιωάννη και της Βασιλικής</w:t>
      </w:r>
      <w:r w:rsidRPr="00EA3C7F">
        <w:rPr>
          <w:rFonts w:asciiTheme="minorHAnsi" w:hAnsiTheme="minorHAnsi" w:cstheme="minorHAnsi"/>
          <w:sz w:val="22"/>
          <w:szCs w:val="22"/>
        </w:rPr>
        <w:t xml:space="preserve">, Δικηγόρος, γεννηθείς στην Αμφίκλεια Φθιώτιδος την 1-10-1940, κάτοικος Αθήνας, οδός </w:t>
      </w:r>
      <w:proofErr w:type="spellStart"/>
      <w:r w:rsidRPr="00EA3C7F">
        <w:rPr>
          <w:rFonts w:asciiTheme="minorHAnsi" w:hAnsiTheme="minorHAnsi" w:cstheme="minorHAnsi"/>
          <w:sz w:val="22"/>
          <w:szCs w:val="22"/>
        </w:rPr>
        <w:t>Εμμ</w:t>
      </w:r>
      <w:proofErr w:type="spellEnd"/>
      <w:r w:rsidRPr="00EA3C7F">
        <w:rPr>
          <w:rFonts w:asciiTheme="minorHAnsi" w:hAnsiTheme="minorHAnsi" w:cstheme="minorHAnsi"/>
          <w:sz w:val="22"/>
          <w:szCs w:val="22"/>
        </w:rPr>
        <w:t xml:space="preserve">. Μπενάκη </w:t>
      </w:r>
      <w:proofErr w:type="spellStart"/>
      <w:r w:rsidRPr="00EA3C7F">
        <w:rPr>
          <w:rFonts w:asciiTheme="minorHAnsi" w:hAnsiTheme="minorHAnsi" w:cstheme="minorHAnsi"/>
          <w:sz w:val="22"/>
          <w:szCs w:val="22"/>
        </w:rPr>
        <w:t>αρ</w:t>
      </w:r>
      <w:proofErr w:type="spellEnd"/>
      <w:r w:rsidRPr="00EA3C7F">
        <w:rPr>
          <w:rFonts w:asciiTheme="minorHAnsi" w:hAnsiTheme="minorHAnsi" w:cstheme="minorHAnsi"/>
          <w:sz w:val="22"/>
          <w:szCs w:val="22"/>
        </w:rPr>
        <w:t xml:space="preserve">. 14, κάτοχος του υπ’ </w:t>
      </w:r>
      <w:proofErr w:type="spellStart"/>
      <w:r w:rsidRPr="00EA3C7F">
        <w:rPr>
          <w:rFonts w:asciiTheme="minorHAnsi" w:hAnsiTheme="minorHAnsi" w:cstheme="minorHAnsi"/>
          <w:sz w:val="22"/>
          <w:szCs w:val="22"/>
        </w:rPr>
        <w:t>αρ</w:t>
      </w:r>
      <w:proofErr w:type="spellEnd"/>
      <w:r w:rsidRPr="00EA3C7F">
        <w:rPr>
          <w:rFonts w:asciiTheme="minorHAnsi" w:hAnsiTheme="minorHAnsi" w:cstheme="minorHAnsi"/>
          <w:sz w:val="22"/>
          <w:szCs w:val="22"/>
        </w:rPr>
        <w:t xml:space="preserve">. Α.Δ.Τ. ΑΕ 622891/18-07-2007 </w:t>
      </w:r>
      <w:proofErr w:type="spellStart"/>
      <w:r w:rsidRPr="00EA3C7F">
        <w:rPr>
          <w:rFonts w:asciiTheme="minorHAnsi" w:hAnsiTheme="minorHAnsi" w:cstheme="minorHAnsi"/>
          <w:sz w:val="22"/>
          <w:szCs w:val="22"/>
        </w:rPr>
        <w:t>εκδοθέντος</w:t>
      </w:r>
      <w:proofErr w:type="spellEnd"/>
      <w:r w:rsidRPr="00EA3C7F">
        <w:rPr>
          <w:rFonts w:asciiTheme="minorHAnsi" w:hAnsiTheme="minorHAnsi" w:cstheme="minorHAnsi"/>
          <w:sz w:val="22"/>
          <w:szCs w:val="22"/>
        </w:rPr>
        <w:t xml:space="preserve"> από το Τ.Α. Κυψέλης, με Α.Φ.Μ. 013760420, Έλληνας υπήκοος, </w:t>
      </w:r>
      <w:r w:rsidR="002B1AC2" w:rsidRPr="002B1AC2">
        <w:rPr>
          <w:rFonts w:asciiTheme="minorHAnsi" w:hAnsiTheme="minorHAnsi" w:cstheme="minorHAnsi"/>
          <w:sz w:val="22"/>
          <w:szCs w:val="22"/>
        </w:rPr>
        <w:t xml:space="preserve">προτείνεται ως </w:t>
      </w:r>
      <w:r w:rsidRPr="00EA3C7F">
        <w:rPr>
          <w:rFonts w:asciiTheme="minorHAnsi" w:hAnsiTheme="minorHAnsi" w:cstheme="minorHAnsi"/>
          <w:sz w:val="22"/>
          <w:szCs w:val="22"/>
        </w:rPr>
        <w:t xml:space="preserve">Μη Εκτελεστικό Μέλος, </w:t>
      </w:r>
    </w:p>
    <w:p w14:paraId="3C40FA41" w14:textId="6A4E4F30" w:rsidR="00EA3C7F" w:rsidRDefault="00EA3C7F" w:rsidP="00F66A4E">
      <w:pPr>
        <w:pStyle w:val="a6"/>
        <w:rPr>
          <w:rFonts w:asciiTheme="minorHAnsi" w:hAnsiTheme="minorHAnsi" w:cstheme="minorHAnsi"/>
          <w:sz w:val="22"/>
          <w:szCs w:val="22"/>
        </w:rPr>
      </w:pPr>
      <w:r w:rsidRPr="00555F9A">
        <w:rPr>
          <w:rFonts w:asciiTheme="minorHAnsi" w:hAnsiTheme="minorHAnsi" w:cstheme="minorHAnsi"/>
          <w:b/>
          <w:bCs/>
          <w:sz w:val="22"/>
          <w:szCs w:val="22"/>
        </w:rPr>
        <w:t xml:space="preserve">5. Ελένη </w:t>
      </w:r>
      <w:proofErr w:type="spellStart"/>
      <w:r w:rsidRPr="00555F9A">
        <w:rPr>
          <w:rFonts w:asciiTheme="minorHAnsi" w:hAnsiTheme="minorHAnsi" w:cstheme="minorHAnsi"/>
          <w:b/>
          <w:bCs/>
          <w:sz w:val="22"/>
          <w:szCs w:val="22"/>
        </w:rPr>
        <w:t>Χαλικιά</w:t>
      </w:r>
      <w:proofErr w:type="spellEnd"/>
      <w:r w:rsidRPr="00555F9A">
        <w:rPr>
          <w:rFonts w:asciiTheme="minorHAnsi" w:hAnsiTheme="minorHAnsi" w:cstheme="minorHAnsi"/>
          <w:b/>
          <w:bCs/>
          <w:sz w:val="22"/>
          <w:szCs w:val="22"/>
        </w:rPr>
        <w:t xml:space="preserve"> του Μιχαήλ και της Φραγκίσκας</w:t>
      </w:r>
      <w:r w:rsidRPr="00EA3C7F">
        <w:rPr>
          <w:rFonts w:asciiTheme="minorHAnsi" w:hAnsiTheme="minorHAnsi" w:cstheme="minorHAnsi"/>
          <w:sz w:val="22"/>
          <w:szCs w:val="22"/>
        </w:rPr>
        <w:t xml:space="preserve">, γεννηθείσα στο Τορόντο Καναδά την 16 -11- 1963, κάτοικος </w:t>
      </w:r>
      <w:proofErr w:type="spellStart"/>
      <w:r w:rsidRPr="00EA3C7F">
        <w:rPr>
          <w:rFonts w:asciiTheme="minorHAnsi" w:hAnsiTheme="minorHAnsi" w:cstheme="minorHAnsi"/>
          <w:sz w:val="22"/>
          <w:szCs w:val="22"/>
        </w:rPr>
        <w:t>Illinois</w:t>
      </w:r>
      <w:proofErr w:type="spellEnd"/>
      <w:r w:rsidRPr="00EA3C7F">
        <w:rPr>
          <w:rFonts w:asciiTheme="minorHAnsi" w:hAnsiTheme="minorHAnsi" w:cstheme="minorHAnsi"/>
          <w:sz w:val="22"/>
          <w:szCs w:val="22"/>
        </w:rPr>
        <w:t xml:space="preserve"> Ηνωμένων Πολιτειών, οδός 6402 </w:t>
      </w:r>
      <w:proofErr w:type="spellStart"/>
      <w:r w:rsidRPr="00EA3C7F">
        <w:rPr>
          <w:rFonts w:asciiTheme="minorHAnsi" w:hAnsiTheme="minorHAnsi" w:cstheme="minorHAnsi"/>
          <w:sz w:val="22"/>
          <w:szCs w:val="22"/>
        </w:rPr>
        <w:t>Pinecrest</w:t>
      </w:r>
      <w:proofErr w:type="spellEnd"/>
      <w:r w:rsidRPr="00EA3C7F">
        <w:rPr>
          <w:rFonts w:asciiTheme="minorHAnsi" w:hAnsiTheme="minorHAnsi" w:cstheme="minorHAnsi"/>
          <w:sz w:val="22"/>
          <w:szCs w:val="22"/>
        </w:rPr>
        <w:t xml:space="preserve"> Court </w:t>
      </w:r>
      <w:proofErr w:type="spellStart"/>
      <w:r w:rsidRPr="00EA3C7F">
        <w:rPr>
          <w:rFonts w:asciiTheme="minorHAnsi" w:hAnsiTheme="minorHAnsi" w:cstheme="minorHAnsi"/>
          <w:sz w:val="22"/>
          <w:szCs w:val="22"/>
        </w:rPr>
        <w:t>Burr</w:t>
      </w:r>
      <w:proofErr w:type="spellEnd"/>
      <w:r w:rsidRPr="00EA3C7F">
        <w:rPr>
          <w:rFonts w:asciiTheme="minorHAnsi" w:hAnsiTheme="minorHAnsi" w:cstheme="minorHAnsi"/>
          <w:sz w:val="22"/>
          <w:szCs w:val="22"/>
        </w:rPr>
        <w:t xml:space="preserve"> </w:t>
      </w:r>
      <w:proofErr w:type="spellStart"/>
      <w:r w:rsidRPr="00EA3C7F">
        <w:rPr>
          <w:rFonts w:asciiTheme="minorHAnsi" w:hAnsiTheme="minorHAnsi" w:cstheme="minorHAnsi"/>
          <w:sz w:val="22"/>
          <w:szCs w:val="22"/>
        </w:rPr>
        <w:t>Ridge</w:t>
      </w:r>
      <w:proofErr w:type="spellEnd"/>
      <w:r w:rsidRPr="00EA3C7F">
        <w:rPr>
          <w:rFonts w:asciiTheme="minorHAnsi" w:hAnsiTheme="minorHAnsi" w:cstheme="minorHAnsi"/>
          <w:sz w:val="22"/>
          <w:szCs w:val="22"/>
        </w:rPr>
        <w:t xml:space="preserve">, κάτοχος του υπ’ </w:t>
      </w:r>
      <w:proofErr w:type="spellStart"/>
      <w:r w:rsidRPr="00EA3C7F">
        <w:rPr>
          <w:rFonts w:asciiTheme="minorHAnsi" w:hAnsiTheme="minorHAnsi" w:cstheme="minorHAnsi"/>
          <w:sz w:val="22"/>
          <w:szCs w:val="22"/>
        </w:rPr>
        <w:t>αρ</w:t>
      </w:r>
      <w:proofErr w:type="spellEnd"/>
      <w:r w:rsidRPr="00EA3C7F">
        <w:rPr>
          <w:rFonts w:asciiTheme="minorHAnsi" w:hAnsiTheme="minorHAnsi" w:cstheme="minorHAnsi"/>
          <w:sz w:val="22"/>
          <w:szCs w:val="22"/>
        </w:rPr>
        <w:t xml:space="preserve">. ΑΕ783895 Α.Δ.Τ. </w:t>
      </w:r>
      <w:proofErr w:type="spellStart"/>
      <w:r w:rsidRPr="00EA3C7F">
        <w:rPr>
          <w:rFonts w:asciiTheme="minorHAnsi" w:hAnsiTheme="minorHAnsi" w:cstheme="minorHAnsi"/>
          <w:sz w:val="22"/>
          <w:szCs w:val="22"/>
        </w:rPr>
        <w:t>εκδοθέντος</w:t>
      </w:r>
      <w:proofErr w:type="spellEnd"/>
      <w:r w:rsidRPr="00EA3C7F">
        <w:rPr>
          <w:rFonts w:asciiTheme="minorHAnsi" w:hAnsiTheme="minorHAnsi" w:cstheme="minorHAnsi"/>
          <w:sz w:val="22"/>
          <w:szCs w:val="22"/>
        </w:rPr>
        <w:t xml:space="preserve"> από το Τ.Α. Λευκάδας, με Α.Φ.Μ. 301368754, Ελληνίδα υπήκοος, </w:t>
      </w:r>
      <w:r w:rsidR="002B1AC2" w:rsidRPr="002B1AC2">
        <w:rPr>
          <w:rFonts w:asciiTheme="minorHAnsi" w:hAnsiTheme="minorHAnsi" w:cstheme="minorHAnsi"/>
          <w:sz w:val="22"/>
          <w:szCs w:val="22"/>
        </w:rPr>
        <w:t xml:space="preserve">προτείνεται ως </w:t>
      </w:r>
      <w:r w:rsidRPr="00EA3C7F">
        <w:rPr>
          <w:rFonts w:asciiTheme="minorHAnsi" w:hAnsiTheme="minorHAnsi" w:cstheme="minorHAnsi"/>
          <w:sz w:val="22"/>
          <w:szCs w:val="22"/>
        </w:rPr>
        <w:t xml:space="preserve">Εκτελεστικό Μέλος, </w:t>
      </w:r>
    </w:p>
    <w:p w14:paraId="0C64EC1A" w14:textId="77777777" w:rsidR="00EA3C7F" w:rsidRPr="00EA3C7F" w:rsidRDefault="00EA3C7F" w:rsidP="00EA3C7F">
      <w:pPr>
        <w:pStyle w:val="a6"/>
        <w:rPr>
          <w:rFonts w:asciiTheme="minorHAnsi" w:hAnsiTheme="minorHAnsi" w:cstheme="minorHAnsi"/>
          <w:sz w:val="22"/>
          <w:szCs w:val="22"/>
        </w:rPr>
      </w:pPr>
      <w:r w:rsidRPr="00555F9A">
        <w:rPr>
          <w:rFonts w:asciiTheme="minorHAnsi" w:hAnsiTheme="minorHAnsi" w:cstheme="minorHAnsi"/>
          <w:b/>
          <w:bCs/>
          <w:sz w:val="22"/>
          <w:szCs w:val="22"/>
        </w:rPr>
        <w:t xml:space="preserve">6. </w:t>
      </w:r>
      <w:bookmarkStart w:id="4" w:name="_Hlk100272576"/>
      <w:bookmarkStart w:id="5" w:name="_Hlk102532129"/>
      <w:r w:rsidRPr="00555F9A">
        <w:rPr>
          <w:rFonts w:asciiTheme="minorHAnsi" w:hAnsiTheme="minorHAnsi" w:cstheme="minorHAnsi"/>
          <w:b/>
          <w:bCs/>
          <w:sz w:val="22"/>
          <w:szCs w:val="22"/>
        </w:rPr>
        <w:t xml:space="preserve">Γεώργιος Γεωργόπουλος </w:t>
      </w:r>
      <w:bookmarkEnd w:id="4"/>
      <w:r w:rsidRPr="00555F9A">
        <w:rPr>
          <w:rFonts w:asciiTheme="minorHAnsi" w:hAnsiTheme="minorHAnsi" w:cstheme="minorHAnsi"/>
          <w:b/>
          <w:bCs/>
          <w:sz w:val="22"/>
          <w:szCs w:val="22"/>
        </w:rPr>
        <w:t>του Ιωάννη και της Φλώρας</w:t>
      </w:r>
      <w:bookmarkEnd w:id="5"/>
      <w:r w:rsidRPr="00EA3C7F">
        <w:rPr>
          <w:rFonts w:asciiTheme="minorHAnsi" w:hAnsiTheme="minorHAnsi" w:cstheme="minorHAnsi"/>
          <w:sz w:val="22"/>
          <w:szCs w:val="22"/>
        </w:rPr>
        <w:t xml:space="preserve">, γεννηθείς στην Αθήνα Αττικής την 17 - 12-1968, κάτοικος Αθήνας Αττικής, οδός Γαληνού </w:t>
      </w:r>
      <w:proofErr w:type="spellStart"/>
      <w:r w:rsidRPr="00EA3C7F">
        <w:rPr>
          <w:rFonts w:asciiTheme="minorHAnsi" w:hAnsiTheme="minorHAnsi" w:cstheme="minorHAnsi"/>
          <w:sz w:val="22"/>
          <w:szCs w:val="22"/>
        </w:rPr>
        <w:t>αρ</w:t>
      </w:r>
      <w:proofErr w:type="spellEnd"/>
      <w:r w:rsidRPr="00EA3C7F">
        <w:rPr>
          <w:rFonts w:asciiTheme="minorHAnsi" w:hAnsiTheme="minorHAnsi" w:cstheme="minorHAnsi"/>
          <w:sz w:val="22"/>
          <w:szCs w:val="22"/>
        </w:rPr>
        <w:t xml:space="preserve">. 44, κάτοχος του υπ’ </w:t>
      </w:r>
      <w:proofErr w:type="spellStart"/>
      <w:r w:rsidRPr="00EA3C7F">
        <w:rPr>
          <w:rFonts w:asciiTheme="minorHAnsi" w:hAnsiTheme="minorHAnsi" w:cstheme="minorHAnsi"/>
          <w:sz w:val="22"/>
          <w:szCs w:val="22"/>
        </w:rPr>
        <w:t>αρ</w:t>
      </w:r>
      <w:proofErr w:type="spellEnd"/>
      <w:r w:rsidRPr="00EA3C7F">
        <w:rPr>
          <w:rFonts w:asciiTheme="minorHAnsi" w:hAnsiTheme="minorHAnsi" w:cstheme="minorHAnsi"/>
          <w:sz w:val="22"/>
          <w:szCs w:val="22"/>
        </w:rPr>
        <w:t xml:space="preserve">. Α.Δ.Τ. ΑΗ613927/28-07-2009 </w:t>
      </w:r>
      <w:proofErr w:type="spellStart"/>
      <w:r w:rsidRPr="00EA3C7F">
        <w:rPr>
          <w:rFonts w:asciiTheme="minorHAnsi" w:hAnsiTheme="minorHAnsi" w:cstheme="minorHAnsi"/>
          <w:sz w:val="22"/>
          <w:szCs w:val="22"/>
        </w:rPr>
        <w:t>εκδοθέντος</w:t>
      </w:r>
      <w:proofErr w:type="spellEnd"/>
      <w:r w:rsidRPr="00EA3C7F">
        <w:rPr>
          <w:rFonts w:asciiTheme="minorHAnsi" w:hAnsiTheme="minorHAnsi" w:cstheme="minorHAnsi"/>
          <w:sz w:val="22"/>
          <w:szCs w:val="22"/>
        </w:rPr>
        <w:t xml:space="preserve"> από το Τ.Α. Νέου Κόσμου, με Α.Φ.Μ. 033814405, Έλληνας</w:t>
      </w:r>
    </w:p>
    <w:p w14:paraId="16C24A6F" w14:textId="5AA5366B" w:rsidR="00EA3C7F" w:rsidRPr="00EA3C7F" w:rsidRDefault="00EA3C7F" w:rsidP="00EA3C7F">
      <w:pPr>
        <w:pStyle w:val="a6"/>
        <w:rPr>
          <w:rFonts w:asciiTheme="minorHAnsi" w:hAnsiTheme="minorHAnsi" w:cstheme="minorHAnsi"/>
          <w:sz w:val="22"/>
          <w:szCs w:val="22"/>
        </w:rPr>
      </w:pPr>
      <w:r w:rsidRPr="00EA3C7F">
        <w:rPr>
          <w:rFonts w:asciiTheme="minorHAnsi" w:hAnsiTheme="minorHAnsi" w:cstheme="minorHAnsi"/>
          <w:sz w:val="22"/>
          <w:szCs w:val="22"/>
        </w:rPr>
        <w:t xml:space="preserve">υπήκοος, </w:t>
      </w:r>
      <w:r w:rsidR="002B1AC2" w:rsidRPr="002B1AC2">
        <w:rPr>
          <w:rFonts w:asciiTheme="minorHAnsi" w:hAnsiTheme="minorHAnsi" w:cstheme="minorHAnsi"/>
          <w:sz w:val="22"/>
          <w:szCs w:val="22"/>
        </w:rPr>
        <w:t xml:space="preserve">προτείνεται ως </w:t>
      </w:r>
      <w:r w:rsidRPr="00EA3C7F">
        <w:rPr>
          <w:rFonts w:asciiTheme="minorHAnsi" w:hAnsiTheme="minorHAnsi" w:cstheme="minorHAnsi"/>
          <w:sz w:val="22"/>
          <w:szCs w:val="22"/>
        </w:rPr>
        <w:t>Μη Εκτελεστικό Μέλος,</w:t>
      </w:r>
    </w:p>
    <w:p w14:paraId="36AE4583" w14:textId="77777777" w:rsidR="00EA3C7F" w:rsidRPr="00EA3C7F" w:rsidRDefault="00EA3C7F" w:rsidP="00EA3C7F">
      <w:pPr>
        <w:pStyle w:val="a6"/>
        <w:rPr>
          <w:rFonts w:asciiTheme="minorHAnsi" w:hAnsiTheme="minorHAnsi" w:cstheme="minorHAnsi"/>
          <w:sz w:val="22"/>
          <w:szCs w:val="22"/>
        </w:rPr>
      </w:pPr>
      <w:r w:rsidRPr="00555F9A">
        <w:rPr>
          <w:rFonts w:asciiTheme="minorHAnsi" w:hAnsiTheme="minorHAnsi" w:cstheme="minorHAnsi"/>
          <w:b/>
          <w:bCs/>
          <w:sz w:val="22"/>
          <w:szCs w:val="22"/>
        </w:rPr>
        <w:t>7.</w:t>
      </w:r>
      <w:r w:rsidRPr="00EA3C7F">
        <w:rPr>
          <w:rFonts w:asciiTheme="minorHAnsi" w:hAnsiTheme="minorHAnsi" w:cstheme="minorHAnsi"/>
          <w:sz w:val="22"/>
          <w:szCs w:val="22"/>
        </w:rPr>
        <w:t xml:space="preserve"> </w:t>
      </w:r>
      <w:bookmarkStart w:id="6" w:name="_Hlk100272476"/>
      <w:r w:rsidRPr="00555F9A">
        <w:rPr>
          <w:rFonts w:asciiTheme="minorHAnsi" w:hAnsiTheme="minorHAnsi" w:cstheme="minorHAnsi"/>
          <w:b/>
          <w:bCs/>
          <w:sz w:val="22"/>
          <w:szCs w:val="22"/>
        </w:rPr>
        <w:t xml:space="preserve">Μιχαήλ </w:t>
      </w:r>
      <w:proofErr w:type="spellStart"/>
      <w:r w:rsidRPr="00555F9A">
        <w:rPr>
          <w:rFonts w:asciiTheme="minorHAnsi" w:hAnsiTheme="minorHAnsi" w:cstheme="minorHAnsi"/>
          <w:b/>
          <w:bCs/>
          <w:sz w:val="22"/>
          <w:szCs w:val="22"/>
        </w:rPr>
        <w:t>Σαπουντζόγλου</w:t>
      </w:r>
      <w:proofErr w:type="spellEnd"/>
      <w:r w:rsidRPr="00555F9A">
        <w:rPr>
          <w:rFonts w:asciiTheme="minorHAnsi" w:hAnsiTheme="minorHAnsi" w:cstheme="minorHAnsi"/>
          <w:b/>
          <w:bCs/>
          <w:sz w:val="22"/>
          <w:szCs w:val="22"/>
        </w:rPr>
        <w:t xml:space="preserve"> </w:t>
      </w:r>
      <w:bookmarkEnd w:id="6"/>
      <w:r w:rsidRPr="00555F9A">
        <w:rPr>
          <w:rFonts w:asciiTheme="minorHAnsi" w:hAnsiTheme="minorHAnsi" w:cstheme="minorHAnsi"/>
          <w:b/>
          <w:bCs/>
          <w:sz w:val="22"/>
          <w:szCs w:val="22"/>
        </w:rPr>
        <w:t xml:space="preserve">του Δημητρίου και της </w:t>
      </w:r>
      <w:proofErr w:type="spellStart"/>
      <w:r w:rsidRPr="00555F9A">
        <w:rPr>
          <w:rFonts w:asciiTheme="minorHAnsi" w:hAnsiTheme="minorHAnsi" w:cstheme="minorHAnsi"/>
          <w:b/>
          <w:bCs/>
          <w:sz w:val="22"/>
          <w:szCs w:val="22"/>
        </w:rPr>
        <w:t>Σμαρούλας</w:t>
      </w:r>
      <w:proofErr w:type="spellEnd"/>
      <w:r w:rsidRPr="00EA3C7F">
        <w:rPr>
          <w:rFonts w:asciiTheme="minorHAnsi" w:hAnsiTheme="minorHAnsi" w:cstheme="minorHAnsi"/>
          <w:sz w:val="22"/>
          <w:szCs w:val="22"/>
        </w:rPr>
        <w:t xml:space="preserve">, γεννηθείς στην Καλλιθέα Αττικής την 12-07-1961, κάτοικος Βούλας Αττικής, οδός Διγενή </w:t>
      </w:r>
      <w:proofErr w:type="spellStart"/>
      <w:r w:rsidRPr="00EA3C7F">
        <w:rPr>
          <w:rFonts w:asciiTheme="minorHAnsi" w:hAnsiTheme="minorHAnsi" w:cstheme="minorHAnsi"/>
          <w:sz w:val="22"/>
          <w:szCs w:val="22"/>
        </w:rPr>
        <w:t>αρ</w:t>
      </w:r>
      <w:proofErr w:type="spellEnd"/>
      <w:r w:rsidRPr="00EA3C7F">
        <w:rPr>
          <w:rFonts w:asciiTheme="minorHAnsi" w:hAnsiTheme="minorHAnsi" w:cstheme="minorHAnsi"/>
          <w:sz w:val="22"/>
          <w:szCs w:val="22"/>
        </w:rPr>
        <w:t>. 7, Τ.Κ. 16473, κάτοχος του</w:t>
      </w:r>
    </w:p>
    <w:p w14:paraId="56AD8D7A" w14:textId="77777777" w:rsidR="00EA3C7F" w:rsidRPr="00EA3C7F" w:rsidRDefault="00EA3C7F" w:rsidP="00EA3C7F">
      <w:pPr>
        <w:pStyle w:val="a6"/>
        <w:rPr>
          <w:rFonts w:asciiTheme="minorHAnsi" w:hAnsiTheme="minorHAnsi" w:cstheme="minorHAnsi"/>
          <w:sz w:val="22"/>
          <w:szCs w:val="22"/>
        </w:rPr>
      </w:pPr>
      <w:r w:rsidRPr="00EA3C7F">
        <w:rPr>
          <w:rFonts w:asciiTheme="minorHAnsi" w:hAnsiTheme="minorHAnsi" w:cstheme="minorHAnsi"/>
          <w:sz w:val="22"/>
          <w:szCs w:val="22"/>
        </w:rPr>
        <w:t xml:space="preserve">υπ’ αριθμό Α.Δ.Τ. ΑΜ 225224/30.07.2015 </w:t>
      </w:r>
      <w:proofErr w:type="spellStart"/>
      <w:r w:rsidRPr="00EA3C7F">
        <w:rPr>
          <w:rFonts w:asciiTheme="minorHAnsi" w:hAnsiTheme="minorHAnsi" w:cstheme="minorHAnsi"/>
          <w:sz w:val="22"/>
          <w:szCs w:val="22"/>
        </w:rPr>
        <w:t>εκδοθέντος</w:t>
      </w:r>
      <w:proofErr w:type="spellEnd"/>
      <w:r w:rsidRPr="00EA3C7F">
        <w:rPr>
          <w:rFonts w:asciiTheme="minorHAnsi" w:hAnsiTheme="minorHAnsi" w:cstheme="minorHAnsi"/>
          <w:sz w:val="22"/>
          <w:szCs w:val="22"/>
        </w:rPr>
        <w:t xml:space="preserve"> από το Τ.Α. Βούλας, με Α.Φ.Μ.</w:t>
      </w:r>
    </w:p>
    <w:p w14:paraId="5B1967D2" w14:textId="2844CCC7" w:rsidR="00EA3C7F" w:rsidRPr="00EA3C7F" w:rsidRDefault="00EA3C7F" w:rsidP="00EA3C7F">
      <w:pPr>
        <w:pStyle w:val="a6"/>
        <w:rPr>
          <w:rFonts w:asciiTheme="minorHAnsi" w:hAnsiTheme="minorHAnsi" w:cstheme="minorHAnsi"/>
          <w:sz w:val="22"/>
          <w:szCs w:val="22"/>
        </w:rPr>
      </w:pPr>
      <w:r w:rsidRPr="00EA3C7F">
        <w:rPr>
          <w:rFonts w:asciiTheme="minorHAnsi" w:hAnsiTheme="minorHAnsi" w:cstheme="minorHAnsi"/>
          <w:sz w:val="22"/>
          <w:szCs w:val="22"/>
        </w:rPr>
        <w:t xml:space="preserve">057340693, Έλληνας υπήκοος, </w:t>
      </w:r>
      <w:r w:rsidR="002B1AC2" w:rsidRPr="002B1AC2">
        <w:rPr>
          <w:rFonts w:asciiTheme="minorHAnsi" w:hAnsiTheme="minorHAnsi" w:cstheme="minorHAnsi"/>
          <w:sz w:val="22"/>
          <w:szCs w:val="22"/>
        </w:rPr>
        <w:t xml:space="preserve">προτείνεται ως </w:t>
      </w:r>
      <w:r w:rsidRPr="00EA3C7F">
        <w:rPr>
          <w:rFonts w:asciiTheme="minorHAnsi" w:hAnsiTheme="minorHAnsi" w:cstheme="minorHAnsi"/>
          <w:sz w:val="22"/>
          <w:szCs w:val="22"/>
        </w:rPr>
        <w:t>Ανεξάρτητο Μη Εκτελεστικό Μέλος,</w:t>
      </w:r>
    </w:p>
    <w:p w14:paraId="78B0CFB5" w14:textId="77777777" w:rsidR="00EA3C7F" w:rsidRPr="00EA3C7F" w:rsidRDefault="00EA3C7F" w:rsidP="00EA3C7F">
      <w:pPr>
        <w:pStyle w:val="a6"/>
        <w:rPr>
          <w:rFonts w:asciiTheme="minorHAnsi" w:hAnsiTheme="minorHAnsi" w:cstheme="minorHAnsi"/>
          <w:sz w:val="22"/>
          <w:szCs w:val="22"/>
        </w:rPr>
      </w:pPr>
      <w:r w:rsidRPr="00555F9A">
        <w:rPr>
          <w:rFonts w:asciiTheme="minorHAnsi" w:hAnsiTheme="minorHAnsi" w:cstheme="minorHAnsi"/>
          <w:b/>
          <w:bCs/>
          <w:sz w:val="22"/>
          <w:szCs w:val="22"/>
        </w:rPr>
        <w:t xml:space="preserve">8. </w:t>
      </w:r>
      <w:bookmarkStart w:id="7" w:name="_Hlk100272500"/>
      <w:proofErr w:type="spellStart"/>
      <w:r w:rsidRPr="00555F9A">
        <w:rPr>
          <w:rFonts w:asciiTheme="minorHAnsi" w:hAnsiTheme="minorHAnsi" w:cstheme="minorHAnsi"/>
          <w:b/>
          <w:bCs/>
          <w:sz w:val="22"/>
          <w:szCs w:val="22"/>
        </w:rPr>
        <w:t>Τζουζέππε</w:t>
      </w:r>
      <w:proofErr w:type="spellEnd"/>
      <w:r w:rsidRPr="00555F9A">
        <w:rPr>
          <w:rFonts w:asciiTheme="minorHAnsi" w:hAnsiTheme="minorHAnsi" w:cstheme="minorHAnsi"/>
          <w:b/>
          <w:bCs/>
          <w:sz w:val="22"/>
          <w:szCs w:val="22"/>
        </w:rPr>
        <w:t xml:space="preserve"> </w:t>
      </w:r>
      <w:proofErr w:type="spellStart"/>
      <w:r w:rsidRPr="00555F9A">
        <w:rPr>
          <w:rFonts w:asciiTheme="minorHAnsi" w:hAnsiTheme="minorHAnsi" w:cstheme="minorHAnsi"/>
          <w:b/>
          <w:bCs/>
          <w:sz w:val="22"/>
          <w:szCs w:val="22"/>
        </w:rPr>
        <w:t>Τζιάνο</w:t>
      </w:r>
      <w:proofErr w:type="spellEnd"/>
      <w:r w:rsidRPr="00555F9A">
        <w:rPr>
          <w:rFonts w:asciiTheme="minorHAnsi" w:hAnsiTheme="minorHAnsi" w:cstheme="minorHAnsi"/>
          <w:b/>
          <w:bCs/>
          <w:sz w:val="22"/>
          <w:szCs w:val="22"/>
        </w:rPr>
        <w:t xml:space="preserve"> </w:t>
      </w:r>
      <w:bookmarkEnd w:id="7"/>
      <w:r w:rsidRPr="00555F9A">
        <w:rPr>
          <w:rFonts w:asciiTheme="minorHAnsi" w:hAnsiTheme="minorHAnsi" w:cstheme="minorHAnsi"/>
          <w:b/>
          <w:bCs/>
          <w:sz w:val="22"/>
          <w:szCs w:val="22"/>
        </w:rPr>
        <w:t xml:space="preserve">του </w:t>
      </w:r>
      <w:proofErr w:type="spellStart"/>
      <w:r w:rsidRPr="00555F9A">
        <w:rPr>
          <w:rFonts w:asciiTheme="minorHAnsi" w:hAnsiTheme="minorHAnsi" w:cstheme="minorHAnsi"/>
          <w:b/>
          <w:bCs/>
          <w:sz w:val="22"/>
          <w:szCs w:val="22"/>
        </w:rPr>
        <w:t>Τζοβάννι</w:t>
      </w:r>
      <w:proofErr w:type="spellEnd"/>
      <w:r w:rsidRPr="00EA3C7F">
        <w:rPr>
          <w:rFonts w:asciiTheme="minorHAnsi" w:hAnsiTheme="minorHAnsi" w:cstheme="minorHAnsi"/>
          <w:sz w:val="22"/>
          <w:szCs w:val="22"/>
        </w:rPr>
        <w:t>, γεννηθείς στην Κωνσταντινούπολη Τουρκίας την 15-03-</w:t>
      </w:r>
    </w:p>
    <w:p w14:paraId="321D4C97" w14:textId="77777777" w:rsidR="00EA3C7F" w:rsidRPr="00EA3C7F" w:rsidRDefault="00EA3C7F" w:rsidP="00EA3C7F">
      <w:pPr>
        <w:pStyle w:val="a6"/>
        <w:rPr>
          <w:rFonts w:asciiTheme="minorHAnsi" w:hAnsiTheme="minorHAnsi" w:cstheme="minorHAnsi"/>
          <w:sz w:val="22"/>
          <w:szCs w:val="22"/>
        </w:rPr>
      </w:pPr>
      <w:r w:rsidRPr="00EA3C7F">
        <w:rPr>
          <w:rFonts w:asciiTheme="minorHAnsi" w:hAnsiTheme="minorHAnsi" w:cstheme="minorHAnsi"/>
          <w:sz w:val="22"/>
          <w:szCs w:val="22"/>
        </w:rPr>
        <w:t xml:space="preserve">1968, κάτοικος Εκάλης Αττικής, οδός Ρόδων </w:t>
      </w:r>
      <w:proofErr w:type="spellStart"/>
      <w:r w:rsidRPr="00EA3C7F">
        <w:rPr>
          <w:rFonts w:asciiTheme="minorHAnsi" w:hAnsiTheme="minorHAnsi" w:cstheme="minorHAnsi"/>
          <w:sz w:val="22"/>
          <w:szCs w:val="22"/>
        </w:rPr>
        <w:t>αρ</w:t>
      </w:r>
      <w:proofErr w:type="spellEnd"/>
      <w:r w:rsidRPr="00EA3C7F">
        <w:rPr>
          <w:rFonts w:asciiTheme="minorHAnsi" w:hAnsiTheme="minorHAnsi" w:cstheme="minorHAnsi"/>
          <w:sz w:val="22"/>
          <w:szCs w:val="22"/>
        </w:rPr>
        <w:t>. 87, κάτοχος του υπ’ αριθμό Α.Δ.Τ. ΑΚ</w:t>
      </w:r>
    </w:p>
    <w:p w14:paraId="290FFDD2" w14:textId="77777777" w:rsidR="00EA3C7F" w:rsidRPr="00EA3C7F" w:rsidRDefault="00EA3C7F" w:rsidP="00EA3C7F">
      <w:pPr>
        <w:pStyle w:val="a6"/>
        <w:rPr>
          <w:rFonts w:asciiTheme="minorHAnsi" w:hAnsiTheme="minorHAnsi" w:cstheme="minorHAnsi"/>
          <w:sz w:val="22"/>
          <w:szCs w:val="22"/>
        </w:rPr>
      </w:pPr>
      <w:r w:rsidRPr="00EA3C7F">
        <w:rPr>
          <w:rFonts w:asciiTheme="minorHAnsi" w:hAnsiTheme="minorHAnsi" w:cstheme="minorHAnsi"/>
          <w:sz w:val="22"/>
          <w:szCs w:val="22"/>
        </w:rPr>
        <w:t xml:space="preserve">803842 </w:t>
      </w:r>
      <w:proofErr w:type="spellStart"/>
      <w:r w:rsidRPr="00EA3C7F">
        <w:rPr>
          <w:rFonts w:asciiTheme="minorHAnsi" w:hAnsiTheme="minorHAnsi" w:cstheme="minorHAnsi"/>
          <w:sz w:val="22"/>
          <w:szCs w:val="22"/>
        </w:rPr>
        <w:t>εκδοθέντος</w:t>
      </w:r>
      <w:proofErr w:type="spellEnd"/>
      <w:r w:rsidRPr="00EA3C7F">
        <w:rPr>
          <w:rFonts w:asciiTheme="minorHAnsi" w:hAnsiTheme="minorHAnsi" w:cstheme="minorHAnsi"/>
          <w:sz w:val="22"/>
          <w:szCs w:val="22"/>
        </w:rPr>
        <w:t xml:space="preserve"> την 28-01-2014 από το Τ.Α. Ερυθραίας, με Α.Φ.Μ. 029129976, Έλληνας</w:t>
      </w:r>
    </w:p>
    <w:p w14:paraId="03FF48BF" w14:textId="6BBEB0A5" w:rsidR="00EA3C7F" w:rsidRPr="00FA4184" w:rsidRDefault="00EA3C7F" w:rsidP="00EA3C7F">
      <w:pPr>
        <w:pStyle w:val="a6"/>
        <w:rPr>
          <w:rFonts w:asciiTheme="minorHAnsi" w:hAnsiTheme="minorHAnsi" w:cstheme="minorHAnsi"/>
          <w:sz w:val="22"/>
          <w:szCs w:val="22"/>
        </w:rPr>
      </w:pPr>
      <w:r w:rsidRPr="00EA3C7F">
        <w:rPr>
          <w:rFonts w:asciiTheme="minorHAnsi" w:hAnsiTheme="minorHAnsi" w:cstheme="minorHAnsi"/>
          <w:sz w:val="22"/>
          <w:szCs w:val="22"/>
        </w:rPr>
        <w:t xml:space="preserve">υπήκοος, </w:t>
      </w:r>
      <w:bookmarkStart w:id="8" w:name="_Hlk102541244"/>
      <w:r w:rsidR="002B1AC2" w:rsidRPr="002B1AC2">
        <w:rPr>
          <w:rFonts w:asciiTheme="minorHAnsi" w:hAnsiTheme="minorHAnsi" w:cstheme="minorHAnsi"/>
          <w:sz w:val="22"/>
          <w:szCs w:val="22"/>
        </w:rPr>
        <w:t xml:space="preserve">προτείνεται </w:t>
      </w:r>
      <w:r w:rsidR="002B1AC2" w:rsidRPr="00FA4184">
        <w:rPr>
          <w:rFonts w:asciiTheme="minorHAnsi" w:hAnsiTheme="minorHAnsi" w:cstheme="minorHAnsi"/>
          <w:sz w:val="22"/>
          <w:szCs w:val="22"/>
        </w:rPr>
        <w:t xml:space="preserve">ως </w:t>
      </w:r>
      <w:r w:rsidRPr="00FA4184">
        <w:rPr>
          <w:rFonts w:asciiTheme="minorHAnsi" w:hAnsiTheme="minorHAnsi" w:cstheme="minorHAnsi"/>
          <w:sz w:val="22"/>
          <w:szCs w:val="22"/>
        </w:rPr>
        <w:t>Ανεξάρτητο Μη Εκτελεστικό Μέλος</w:t>
      </w:r>
    </w:p>
    <w:bookmarkEnd w:id="8"/>
    <w:p w14:paraId="0D8B923F" w14:textId="24068B13" w:rsidR="00515DB3" w:rsidRPr="009F60B5" w:rsidRDefault="009F60B5" w:rsidP="00EA3C7F">
      <w:pPr>
        <w:pStyle w:val="a6"/>
        <w:rPr>
          <w:rFonts w:asciiTheme="minorHAnsi" w:hAnsiTheme="minorHAnsi" w:cstheme="minorHAnsi"/>
          <w:sz w:val="22"/>
          <w:szCs w:val="22"/>
        </w:rPr>
      </w:pPr>
      <w:r w:rsidRPr="00FA4184">
        <w:rPr>
          <w:rFonts w:asciiTheme="minorHAnsi" w:hAnsiTheme="minorHAnsi" w:cstheme="minorHAnsi"/>
          <w:b/>
          <w:bCs/>
          <w:sz w:val="22"/>
          <w:szCs w:val="22"/>
        </w:rPr>
        <w:t xml:space="preserve">9. Σταύρος Στραβοπόδης του Ανδρέα και της Μαρίας, </w:t>
      </w:r>
      <w:r w:rsidRPr="00FA4184">
        <w:rPr>
          <w:rFonts w:asciiTheme="minorHAnsi" w:hAnsiTheme="minorHAnsi" w:cstheme="minorHAnsi"/>
          <w:sz w:val="22"/>
          <w:szCs w:val="22"/>
        </w:rPr>
        <w:t xml:space="preserve">γεννηθείς στην Αθήνα την 9.3.1976, κάτοικος Πεντέλης, οδός </w:t>
      </w:r>
      <w:proofErr w:type="spellStart"/>
      <w:r w:rsidRPr="00FA4184">
        <w:rPr>
          <w:rFonts w:asciiTheme="minorHAnsi" w:hAnsiTheme="minorHAnsi" w:cstheme="minorHAnsi"/>
          <w:sz w:val="22"/>
          <w:szCs w:val="22"/>
        </w:rPr>
        <w:t>Σ.Τσάκωνα</w:t>
      </w:r>
      <w:proofErr w:type="spellEnd"/>
      <w:r w:rsidRPr="00FA4184">
        <w:rPr>
          <w:rFonts w:asciiTheme="minorHAnsi" w:hAnsiTheme="minorHAnsi" w:cstheme="minorHAnsi"/>
          <w:sz w:val="22"/>
          <w:szCs w:val="22"/>
        </w:rPr>
        <w:t xml:space="preserve"> αρ.12, κάτοχος του </w:t>
      </w:r>
      <w:proofErr w:type="spellStart"/>
      <w:r w:rsidRPr="00FA4184">
        <w:rPr>
          <w:rFonts w:asciiTheme="minorHAnsi" w:hAnsiTheme="minorHAnsi" w:cstheme="minorHAnsi"/>
          <w:sz w:val="22"/>
          <w:szCs w:val="22"/>
        </w:rPr>
        <w:t>υπ’αρ</w:t>
      </w:r>
      <w:proofErr w:type="spellEnd"/>
      <w:r w:rsidRPr="00FA4184">
        <w:rPr>
          <w:rFonts w:asciiTheme="minorHAnsi" w:hAnsiTheme="minorHAnsi" w:cstheme="minorHAnsi"/>
          <w:sz w:val="22"/>
          <w:szCs w:val="22"/>
        </w:rPr>
        <w:t xml:space="preserve">. Α.Δ.Τ. ΑΚ 160305 </w:t>
      </w:r>
      <w:proofErr w:type="spellStart"/>
      <w:r w:rsidRPr="00FA4184">
        <w:rPr>
          <w:rFonts w:asciiTheme="minorHAnsi" w:hAnsiTheme="minorHAnsi" w:cstheme="minorHAnsi"/>
          <w:sz w:val="22"/>
          <w:szCs w:val="22"/>
        </w:rPr>
        <w:t>εκδοθέντος</w:t>
      </w:r>
      <w:proofErr w:type="spellEnd"/>
      <w:r w:rsidRPr="00FA4184">
        <w:rPr>
          <w:rFonts w:asciiTheme="minorHAnsi" w:hAnsiTheme="minorHAnsi" w:cstheme="minorHAnsi"/>
          <w:sz w:val="22"/>
          <w:szCs w:val="22"/>
        </w:rPr>
        <w:t xml:space="preserve"> την </w:t>
      </w:r>
      <w:r w:rsidR="00FA4184" w:rsidRPr="00FA4184">
        <w:rPr>
          <w:rFonts w:asciiTheme="minorHAnsi" w:hAnsiTheme="minorHAnsi" w:cstheme="minorHAnsi"/>
          <w:sz w:val="22"/>
          <w:szCs w:val="22"/>
        </w:rPr>
        <w:t>27.3.20</w:t>
      </w:r>
      <w:r w:rsidR="00A52FE0">
        <w:rPr>
          <w:rFonts w:asciiTheme="minorHAnsi" w:hAnsiTheme="minorHAnsi" w:cstheme="minorHAnsi"/>
          <w:sz w:val="22"/>
          <w:szCs w:val="22"/>
        </w:rPr>
        <w:t>20</w:t>
      </w:r>
      <w:r w:rsidR="00FA4184" w:rsidRPr="00FA4184">
        <w:rPr>
          <w:rFonts w:asciiTheme="minorHAnsi" w:hAnsiTheme="minorHAnsi" w:cstheme="minorHAnsi"/>
          <w:sz w:val="22"/>
          <w:szCs w:val="22"/>
        </w:rPr>
        <w:t xml:space="preserve"> α</w:t>
      </w:r>
      <w:r w:rsidRPr="00FA4184">
        <w:rPr>
          <w:rFonts w:asciiTheme="minorHAnsi" w:hAnsiTheme="minorHAnsi" w:cstheme="minorHAnsi"/>
          <w:sz w:val="22"/>
          <w:szCs w:val="22"/>
        </w:rPr>
        <w:t xml:space="preserve">πό το </w:t>
      </w:r>
      <w:r w:rsidR="00FA4184" w:rsidRPr="00FA4184">
        <w:rPr>
          <w:rFonts w:asciiTheme="minorHAnsi" w:hAnsiTheme="minorHAnsi" w:cstheme="minorHAnsi"/>
          <w:sz w:val="22"/>
          <w:szCs w:val="22"/>
        </w:rPr>
        <w:t>Τ.Α. Πεντέλης</w:t>
      </w:r>
      <w:r w:rsidRPr="00FA4184">
        <w:rPr>
          <w:rFonts w:asciiTheme="minorHAnsi" w:hAnsiTheme="minorHAnsi" w:cstheme="minorHAnsi"/>
          <w:sz w:val="22"/>
          <w:szCs w:val="22"/>
        </w:rPr>
        <w:t>, με Α.Φ.Μ. 118223274, Έλληνας υπήκοος</w:t>
      </w:r>
      <w:r w:rsidR="009E2AD8" w:rsidRPr="00FA4184">
        <w:rPr>
          <w:rFonts w:asciiTheme="minorHAnsi" w:hAnsiTheme="minorHAnsi" w:cstheme="minorHAnsi"/>
          <w:sz w:val="22"/>
          <w:szCs w:val="22"/>
        </w:rPr>
        <w:t xml:space="preserve"> </w:t>
      </w:r>
      <w:r w:rsidR="0057728F" w:rsidRPr="00FA4184">
        <w:rPr>
          <w:rFonts w:asciiTheme="minorHAnsi" w:hAnsiTheme="minorHAnsi" w:cstheme="minorHAnsi"/>
          <w:sz w:val="22"/>
          <w:szCs w:val="22"/>
        </w:rPr>
        <w:t>προτείνεται</w:t>
      </w:r>
      <w:r w:rsidR="0057728F" w:rsidRPr="0057728F">
        <w:rPr>
          <w:rFonts w:asciiTheme="minorHAnsi" w:hAnsiTheme="minorHAnsi" w:cstheme="minorHAnsi"/>
          <w:sz w:val="22"/>
          <w:szCs w:val="22"/>
        </w:rPr>
        <w:t xml:space="preserve"> ως Ανεξάρτητο Μη Εκτελεστικό Μέλος</w:t>
      </w:r>
    </w:p>
    <w:p w14:paraId="2C1AA366" w14:textId="77777777" w:rsidR="002B1AC2" w:rsidRPr="00A040E2" w:rsidRDefault="002B1AC2" w:rsidP="00EA3C7F">
      <w:pPr>
        <w:pStyle w:val="a6"/>
        <w:rPr>
          <w:rFonts w:asciiTheme="minorHAnsi" w:hAnsiTheme="minorHAnsi" w:cstheme="minorHAnsi"/>
          <w:sz w:val="22"/>
          <w:szCs w:val="22"/>
        </w:rPr>
      </w:pPr>
    </w:p>
    <w:p w14:paraId="67BD2610" w14:textId="434FD1B1" w:rsidR="00ED0BFB" w:rsidRDefault="002B1AC2">
      <w:pPr>
        <w:pStyle w:val="a6"/>
        <w:spacing w:line="276" w:lineRule="auto"/>
        <w:rPr>
          <w:rFonts w:asciiTheme="minorHAnsi" w:hAnsiTheme="minorHAnsi" w:cstheme="minorHAnsi"/>
          <w:sz w:val="22"/>
          <w:szCs w:val="22"/>
        </w:rPr>
      </w:pPr>
      <w:r w:rsidRPr="002B1AC2">
        <w:rPr>
          <w:rFonts w:asciiTheme="minorHAnsi" w:hAnsiTheme="minorHAnsi" w:cstheme="minorHAnsi"/>
          <w:sz w:val="22"/>
          <w:szCs w:val="22"/>
        </w:rPr>
        <w:t>Τα ανωτέρω πρόσωπα έχουν κριθεί κατάλληλα για την εκλογή τους ως μέλη του Διοικητικού Συμβουλίου από την Επιτροπή Αποδοχών και Ανάδειξης Υποψηφ</w:t>
      </w:r>
      <w:r>
        <w:rPr>
          <w:rFonts w:asciiTheme="minorHAnsi" w:hAnsiTheme="minorHAnsi" w:cstheme="minorHAnsi"/>
          <w:sz w:val="22"/>
          <w:szCs w:val="22"/>
        </w:rPr>
        <w:t>ίω</w:t>
      </w:r>
      <w:r w:rsidRPr="002B1AC2">
        <w:rPr>
          <w:rFonts w:asciiTheme="minorHAnsi" w:hAnsiTheme="minorHAnsi" w:cstheme="minorHAnsi"/>
          <w:sz w:val="22"/>
          <w:szCs w:val="22"/>
        </w:rPr>
        <w:t xml:space="preserve">ν της Εταιρείας </w:t>
      </w:r>
      <w:r w:rsidR="00751FF9">
        <w:rPr>
          <w:rFonts w:asciiTheme="minorHAnsi" w:hAnsiTheme="minorHAnsi" w:cstheme="minorHAnsi"/>
          <w:sz w:val="22"/>
          <w:szCs w:val="22"/>
        </w:rPr>
        <w:t>και έχει διαπιστ</w:t>
      </w:r>
      <w:r w:rsidR="005008CF">
        <w:rPr>
          <w:rFonts w:asciiTheme="minorHAnsi" w:hAnsiTheme="minorHAnsi" w:cstheme="minorHAnsi"/>
          <w:sz w:val="22"/>
          <w:szCs w:val="22"/>
        </w:rPr>
        <w:t>ωθεί από αυτή</w:t>
      </w:r>
      <w:r w:rsidR="00751FF9">
        <w:rPr>
          <w:rFonts w:asciiTheme="minorHAnsi" w:hAnsiTheme="minorHAnsi" w:cstheme="minorHAnsi"/>
          <w:sz w:val="22"/>
          <w:szCs w:val="22"/>
        </w:rPr>
        <w:t xml:space="preserve"> ότι με την προτεινόμενη σύνθεση</w:t>
      </w:r>
      <w:r w:rsidR="00751FF9" w:rsidRPr="00751FF9">
        <w:rPr>
          <w:rFonts w:asciiTheme="minorHAnsi" w:hAnsiTheme="minorHAnsi" w:cstheme="minorHAnsi"/>
          <w:sz w:val="22"/>
          <w:szCs w:val="22"/>
        </w:rPr>
        <w:t xml:space="preserve"> πληρούνται οι προϋποθέσεις του νόμου περί επαρκούς εκπροσώπησης ανά φύλο, συνολικού αριθμού των ανεξάρτητων μη εκτελεστικών μελών,  ανεξαρτησίας για τα ανεξάρτητα μη εκτελεστικά μέλη και κριτηρίων </w:t>
      </w:r>
      <w:proofErr w:type="spellStart"/>
      <w:r w:rsidR="00751FF9" w:rsidRPr="00751FF9">
        <w:rPr>
          <w:rFonts w:asciiTheme="minorHAnsi" w:hAnsiTheme="minorHAnsi" w:cstheme="minorHAnsi"/>
          <w:sz w:val="22"/>
          <w:szCs w:val="22"/>
        </w:rPr>
        <w:t>καταλληλότητας</w:t>
      </w:r>
      <w:proofErr w:type="spellEnd"/>
      <w:r w:rsidR="00751FF9">
        <w:rPr>
          <w:rFonts w:asciiTheme="minorHAnsi" w:hAnsiTheme="minorHAnsi" w:cstheme="minorHAnsi"/>
          <w:sz w:val="22"/>
          <w:szCs w:val="22"/>
        </w:rPr>
        <w:t>, έχει δε</w:t>
      </w:r>
      <w:r w:rsidRPr="002B1AC2">
        <w:rPr>
          <w:rFonts w:asciiTheme="minorHAnsi" w:hAnsiTheme="minorHAnsi" w:cstheme="minorHAnsi"/>
          <w:sz w:val="22"/>
          <w:szCs w:val="22"/>
        </w:rPr>
        <w:t xml:space="preserve"> ελέγξει </w:t>
      </w:r>
      <w:r w:rsidR="00751FF9">
        <w:rPr>
          <w:rFonts w:asciiTheme="minorHAnsi" w:hAnsiTheme="minorHAnsi" w:cstheme="minorHAnsi"/>
          <w:sz w:val="22"/>
          <w:szCs w:val="22"/>
        </w:rPr>
        <w:t>ειδικά και</w:t>
      </w:r>
      <w:r w:rsidRPr="002B1AC2">
        <w:rPr>
          <w:rFonts w:asciiTheme="minorHAnsi" w:hAnsiTheme="minorHAnsi" w:cstheme="minorHAnsi"/>
          <w:sz w:val="22"/>
          <w:szCs w:val="22"/>
        </w:rPr>
        <w:t xml:space="preserve"> τη συνδρομή των προϋποθέσεων ανεξαρτησίας </w:t>
      </w:r>
      <w:r w:rsidRPr="002B1AC2">
        <w:rPr>
          <w:rFonts w:asciiTheme="minorHAnsi" w:hAnsiTheme="minorHAnsi" w:cstheme="minorHAnsi"/>
          <w:sz w:val="22"/>
          <w:szCs w:val="22"/>
        </w:rPr>
        <w:lastRenderedPageBreak/>
        <w:t xml:space="preserve">στο πρόσωπο των κ.κ. Μιχαήλ </w:t>
      </w:r>
      <w:proofErr w:type="spellStart"/>
      <w:r w:rsidRPr="002B1AC2">
        <w:rPr>
          <w:rFonts w:asciiTheme="minorHAnsi" w:hAnsiTheme="minorHAnsi" w:cstheme="minorHAnsi"/>
          <w:sz w:val="22"/>
          <w:szCs w:val="22"/>
        </w:rPr>
        <w:t>Σαπουντζόγλου</w:t>
      </w:r>
      <w:proofErr w:type="spellEnd"/>
      <w:r w:rsidRPr="002B1AC2">
        <w:rPr>
          <w:rFonts w:asciiTheme="minorHAnsi" w:hAnsiTheme="minorHAnsi" w:cstheme="minorHAnsi"/>
          <w:sz w:val="22"/>
          <w:szCs w:val="22"/>
        </w:rPr>
        <w:t xml:space="preserve">, </w:t>
      </w:r>
      <w:proofErr w:type="spellStart"/>
      <w:r w:rsidRPr="002B1AC2">
        <w:rPr>
          <w:rFonts w:asciiTheme="minorHAnsi" w:hAnsiTheme="minorHAnsi" w:cstheme="minorHAnsi"/>
          <w:sz w:val="22"/>
          <w:szCs w:val="22"/>
        </w:rPr>
        <w:t>Τζουζέππε</w:t>
      </w:r>
      <w:proofErr w:type="spellEnd"/>
      <w:r w:rsidRPr="002B1AC2">
        <w:rPr>
          <w:rFonts w:asciiTheme="minorHAnsi" w:hAnsiTheme="minorHAnsi" w:cstheme="minorHAnsi"/>
          <w:sz w:val="22"/>
          <w:szCs w:val="22"/>
        </w:rPr>
        <w:t xml:space="preserve"> </w:t>
      </w:r>
      <w:proofErr w:type="spellStart"/>
      <w:r w:rsidRPr="002B1AC2">
        <w:rPr>
          <w:rFonts w:asciiTheme="minorHAnsi" w:hAnsiTheme="minorHAnsi" w:cstheme="minorHAnsi"/>
          <w:sz w:val="22"/>
          <w:szCs w:val="22"/>
        </w:rPr>
        <w:t>Τζιάνο</w:t>
      </w:r>
      <w:proofErr w:type="spellEnd"/>
      <w:r w:rsidRPr="002B1AC2">
        <w:rPr>
          <w:rFonts w:asciiTheme="minorHAnsi" w:hAnsiTheme="minorHAnsi" w:cstheme="minorHAnsi"/>
          <w:sz w:val="22"/>
          <w:szCs w:val="22"/>
        </w:rPr>
        <w:t xml:space="preserve"> και </w:t>
      </w:r>
      <w:r w:rsidR="007525FD">
        <w:rPr>
          <w:rFonts w:asciiTheme="minorHAnsi" w:hAnsiTheme="minorHAnsi" w:cstheme="minorHAnsi"/>
          <w:sz w:val="22"/>
          <w:szCs w:val="22"/>
        </w:rPr>
        <w:t>Σταύρου Στ</w:t>
      </w:r>
      <w:r w:rsidR="00751FF9">
        <w:rPr>
          <w:rFonts w:asciiTheme="minorHAnsi" w:hAnsiTheme="minorHAnsi" w:cstheme="minorHAnsi"/>
          <w:sz w:val="22"/>
          <w:szCs w:val="22"/>
        </w:rPr>
        <w:t>ραβο</w:t>
      </w:r>
      <w:r w:rsidR="007525FD">
        <w:rPr>
          <w:rFonts w:asciiTheme="minorHAnsi" w:hAnsiTheme="minorHAnsi" w:cstheme="minorHAnsi"/>
          <w:sz w:val="22"/>
          <w:szCs w:val="22"/>
        </w:rPr>
        <w:t>πόδη</w:t>
      </w:r>
      <w:r>
        <w:rPr>
          <w:rFonts w:asciiTheme="minorHAnsi" w:hAnsiTheme="minorHAnsi" w:cstheme="minorHAnsi"/>
          <w:sz w:val="22"/>
          <w:szCs w:val="22"/>
        </w:rPr>
        <w:t>,</w:t>
      </w:r>
      <w:r w:rsidRPr="002B1AC2">
        <w:rPr>
          <w:rFonts w:asciiTheme="minorHAnsi" w:hAnsiTheme="minorHAnsi" w:cstheme="minorHAnsi"/>
          <w:sz w:val="22"/>
          <w:szCs w:val="22"/>
        </w:rPr>
        <w:t xml:space="preserve"> οι οποίοι πληρούν στο σύνολό τους τις προϋποθέσεις </w:t>
      </w:r>
      <w:r w:rsidR="00410FF8">
        <w:rPr>
          <w:rFonts w:asciiTheme="minorHAnsi" w:hAnsiTheme="minorHAnsi" w:cstheme="minorHAnsi"/>
          <w:sz w:val="22"/>
          <w:szCs w:val="22"/>
        </w:rPr>
        <w:t xml:space="preserve">των παραγράφων 1 και 2 </w:t>
      </w:r>
      <w:r w:rsidRPr="002B1AC2">
        <w:rPr>
          <w:rFonts w:asciiTheme="minorHAnsi" w:hAnsiTheme="minorHAnsi" w:cstheme="minorHAnsi"/>
          <w:sz w:val="22"/>
          <w:szCs w:val="22"/>
        </w:rPr>
        <w:t>του άρθρου 9 του Ν. 4706/2020, και ως εκ τούτου δεν έχουν σχέση εξάρτησης με την Εταιρεία ή με συνδεδεμένα με αυτήν πρόσωπα</w:t>
      </w:r>
      <w:r w:rsidR="00215E09">
        <w:rPr>
          <w:rFonts w:asciiTheme="minorHAnsi" w:hAnsiTheme="minorHAnsi" w:cstheme="minorHAnsi"/>
          <w:sz w:val="22"/>
          <w:szCs w:val="22"/>
        </w:rPr>
        <w:t xml:space="preserve"> και προτείνο</w:t>
      </w:r>
      <w:r w:rsidR="00410FF8">
        <w:rPr>
          <w:rFonts w:asciiTheme="minorHAnsi" w:hAnsiTheme="minorHAnsi" w:cstheme="minorHAnsi"/>
          <w:sz w:val="22"/>
          <w:szCs w:val="22"/>
        </w:rPr>
        <w:t>ν</w:t>
      </w:r>
      <w:r w:rsidR="00215E09">
        <w:rPr>
          <w:rFonts w:asciiTheme="minorHAnsi" w:hAnsiTheme="minorHAnsi" w:cstheme="minorHAnsi"/>
          <w:sz w:val="22"/>
          <w:szCs w:val="22"/>
        </w:rPr>
        <w:t>ται ως ανεξάρτητα μέλη αυτού</w:t>
      </w:r>
      <w:r w:rsidRPr="002B1AC2">
        <w:rPr>
          <w:rFonts w:asciiTheme="minorHAnsi" w:hAnsiTheme="minorHAnsi" w:cstheme="minorHAnsi"/>
          <w:sz w:val="22"/>
          <w:szCs w:val="22"/>
        </w:rPr>
        <w:t xml:space="preserve">. </w:t>
      </w:r>
    </w:p>
    <w:p w14:paraId="0DF6B040" w14:textId="7179CF61" w:rsidR="002B1AC2" w:rsidRPr="002B1AC2" w:rsidRDefault="002B1AC2" w:rsidP="00555F9A">
      <w:pPr>
        <w:pStyle w:val="a6"/>
        <w:spacing w:line="276" w:lineRule="auto"/>
        <w:rPr>
          <w:rFonts w:asciiTheme="minorHAnsi" w:hAnsiTheme="minorHAnsi" w:cstheme="minorHAnsi"/>
          <w:sz w:val="22"/>
          <w:szCs w:val="22"/>
        </w:rPr>
      </w:pPr>
      <w:r w:rsidRPr="002B1AC2">
        <w:rPr>
          <w:rFonts w:asciiTheme="minorHAnsi" w:hAnsiTheme="minorHAnsi" w:cstheme="minorHAnsi"/>
          <w:sz w:val="22"/>
          <w:szCs w:val="22"/>
        </w:rPr>
        <w:t xml:space="preserve">Τα βιογραφικά σημειώματα των υποψήφιων μελών, η αιτιολόγηση της πρότασης για την εκλογή τους καθώς και η διαπίστωση των κριτηρίων </w:t>
      </w:r>
      <w:proofErr w:type="spellStart"/>
      <w:r w:rsidRPr="002B1AC2">
        <w:rPr>
          <w:rFonts w:asciiTheme="minorHAnsi" w:hAnsiTheme="minorHAnsi" w:cstheme="minorHAnsi"/>
          <w:sz w:val="22"/>
          <w:szCs w:val="22"/>
        </w:rPr>
        <w:t>καταλληλότητάς</w:t>
      </w:r>
      <w:proofErr w:type="spellEnd"/>
      <w:r w:rsidRPr="002B1AC2">
        <w:rPr>
          <w:rFonts w:asciiTheme="minorHAnsi" w:hAnsiTheme="minorHAnsi" w:cstheme="minorHAnsi"/>
          <w:sz w:val="22"/>
          <w:szCs w:val="22"/>
        </w:rPr>
        <w:t xml:space="preserve"> τους τέθηκαν στη διάθεση των μετόχων στην ιστοσελίδα της Εταιρείας </w:t>
      </w:r>
      <w:hyperlink r:id="rId12" w:history="1">
        <w:r w:rsidRPr="00F02671">
          <w:rPr>
            <w:rStyle w:val="-"/>
            <w:rFonts w:asciiTheme="minorHAnsi" w:hAnsiTheme="minorHAnsi" w:cstheme="minorHAnsi"/>
            <w:sz w:val="22"/>
            <w:szCs w:val="22"/>
          </w:rPr>
          <w:t>http://www.ici-reic.com/</w:t>
        </w:r>
      </w:hyperlink>
      <w:r w:rsidRPr="00555F9A">
        <w:rPr>
          <w:rFonts w:cstheme="minorHAnsi"/>
        </w:rPr>
        <w:t>.</w:t>
      </w:r>
    </w:p>
    <w:p w14:paraId="43CFF4AD" w14:textId="20FFD814" w:rsidR="000D4425" w:rsidRPr="00A040E2" w:rsidRDefault="000D4425">
      <w:pPr>
        <w:pStyle w:val="a6"/>
        <w:spacing w:line="276" w:lineRule="auto"/>
        <w:rPr>
          <w:rFonts w:asciiTheme="minorHAnsi" w:hAnsiTheme="minorHAnsi" w:cstheme="minorHAnsi"/>
          <w:sz w:val="22"/>
          <w:szCs w:val="22"/>
        </w:rPr>
      </w:pPr>
    </w:p>
    <w:p w14:paraId="1BEA5BA1" w14:textId="77777777" w:rsidR="000D4425" w:rsidRPr="00A040E2" w:rsidRDefault="000D4425" w:rsidP="000D4425">
      <w:pPr>
        <w:autoSpaceDE w:val="0"/>
        <w:autoSpaceDN w:val="0"/>
        <w:adjustRightInd w:val="0"/>
        <w:spacing w:after="0" w:line="240" w:lineRule="auto"/>
        <w:jc w:val="both"/>
        <w:rPr>
          <w:rFonts w:cstheme="minorHAnsi"/>
        </w:rPr>
      </w:pPr>
      <w:r w:rsidRPr="00A040E2">
        <w:rPr>
          <w:rFonts w:cstheme="minorHAnsi"/>
        </w:rPr>
        <w:t xml:space="preserve">Το σχέδιο απόφασης αναφέρεται κατωτέρω στην ενότητα </w:t>
      </w:r>
      <w:r w:rsidRPr="00A040E2">
        <w:rPr>
          <w:rFonts w:cstheme="minorHAnsi"/>
          <w:bCs/>
        </w:rPr>
        <w:t>«3. Σχέδια αποφάσεων».</w:t>
      </w:r>
    </w:p>
    <w:p w14:paraId="08C9ED9C" w14:textId="77777777" w:rsidR="000D4425" w:rsidRPr="00A040E2" w:rsidRDefault="000D4425" w:rsidP="005F0B4D">
      <w:pPr>
        <w:spacing w:after="0" w:line="240" w:lineRule="auto"/>
        <w:jc w:val="both"/>
        <w:rPr>
          <w:rFonts w:cstheme="minorHAnsi"/>
          <w:b/>
          <w:sz w:val="24"/>
          <w:szCs w:val="24"/>
        </w:rPr>
      </w:pPr>
    </w:p>
    <w:p w14:paraId="3AF1A1D8" w14:textId="77777777" w:rsidR="002C53EB" w:rsidRPr="002C53EB" w:rsidRDefault="002C53EB" w:rsidP="002C53EB">
      <w:pPr>
        <w:spacing w:after="0" w:line="240" w:lineRule="auto"/>
        <w:jc w:val="both"/>
        <w:rPr>
          <w:rFonts w:cstheme="minorHAnsi"/>
          <w:b/>
          <w:sz w:val="24"/>
          <w:szCs w:val="24"/>
        </w:rPr>
      </w:pPr>
    </w:p>
    <w:p w14:paraId="16D4CAAD" w14:textId="14722BD0" w:rsidR="009505B8" w:rsidRDefault="000420C6">
      <w:pPr>
        <w:pStyle w:val="a5"/>
        <w:numPr>
          <w:ilvl w:val="0"/>
          <w:numId w:val="38"/>
        </w:numPr>
        <w:spacing w:after="0" w:line="240" w:lineRule="auto"/>
        <w:jc w:val="both"/>
        <w:rPr>
          <w:rFonts w:cstheme="minorHAnsi"/>
          <w:b/>
          <w:sz w:val="24"/>
          <w:szCs w:val="24"/>
        </w:rPr>
      </w:pPr>
      <w:r w:rsidRPr="000420C6">
        <w:rPr>
          <w:rFonts w:cstheme="minorHAnsi"/>
          <w:b/>
          <w:sz w:val="24"/>
          <w:szCs w:val="24"/>
        </w:rPr>
        <w:t>Καθορισμός του Είδους, της θητείας και του αριθμού και ιδιοτήτων των μελών της Επιτροπής Ελέγχου</w:t>
      </w:r>
    </w:p>
    <w:p w14:paraId="5AC7BEE6" w14:textId="15384691" w:rsidR="000420C6" w:rsidRDefault="000420C6" w:rsidP="000420C6">
      <w:pPr>
        <w:pStyle w:val="a5"/>
        <w:spacing w:after="0" w:line="240" w:lineRule="auto"/>
        <w:ind w:left="360"/>
        <w:jc w:val="both"/>
        <w:rPr>
          <w:rFonts w:cstheme="minorHAnsi"/>
          <w:b/>
          <w:sz w:val="24"/>
          <w:szCs w:val="24"/>
        </w:rPr>
      </w:pPr>
    </w:p>
    <w:p w14:paraId="7D5E36B1" w14:textId="77777777" w:rsidR="000420C6" w:rsidRPr="002C53EB" w:rsidRDefault="000420C6" w:rsidP="000420C6">
      <w:pPr>
        <w:spacing w:after="0" w:line="240" w:lineRule="auto"/>
        <w:jc w:val="both"/>
        <w:rPr>
          <w:rFonts w:ascii="Calibri" w:eastAsia="Calibri" w:hAnsi="Calibri" w:cs="Calibri"/>
          <w:b/>
          <w:sz w:val="24"/>
          <w:szCs w:val="24"/>
        </w:rPr>
      </w:pPr>
      <w:bookmarkStart w:id="9" w:name="_Hlk102533843"/>
    </w:p>
    <w:tbl>
      <w:tblPr>
        <w:tblStyle w:val="a3"/>
        <w:tblW w:w="0" w:type="auto"/>
        <w:jc w:val="center"/>
        <w:tblLook w:val="04A0" w:firstRow="1" w:lastRow="0" w:firstColumn="1" w:lastColumn="0" w:noHBand="0" w:noVBand="1"/>
      </w:tblPr>
      <w:tblGrid>
        <w:gridCol w:w="4138"/>
        <w:gridCol w:w="4158"/>
      </w:tblGrid>
      <w:tr w:rsidR="000420C6" w:rsidRPr="002C53EB" w14:paraId="2CE5F3A0" w14:textId="77777777" w:rsidTr="00C16360">
        <w:trPr>
          <w:jc w:val="center"/>
        </w:trPr>
        <w:tc>
          <w:tcPr>
            <w:tcW w:w="4138" w:type="dxa"/>
          </w:tcPr>
          <w:p w14:paraId="2265215C" w14:textId="77777777" w:rsidR="000420C6" w:rsidRPr="002C53EB" w:rsidRDefault="000420C6" w:rsidP="00471176">
            <w:pPr>
              <w:rPr>
                <w:rFonts w:ascii="Calibri" w:eastAsia="Calibri" w:hAnsi="Calibri" w:cs="Calibri"/>
                <w:b/>
                <w:bCs/>
                <w:sz w:val="18"/>
                <w:szCs w:val="18"/>
                <w:lang w:val="en-US"/>
              </w:rPr>
            </w:pPr>
            <w:r w:rsidRPr="002C53EB">
              <w:rPr>
                <w:rFonts w:ascii="Calibri" w:eastAsia="Calibri" w:hAnsi="Calibri" w:cs="Calibri"/>
                <w:sz w:val="18"/>
                <w:szCs w:val="18"/>
              </w:rPr>
              <w:t>Απαιτούμενη απαρτία</w:t>
            </w:r>
          </w:p>
        </w:tc>
        <w:tc>
          <w:tcPr>
            <w:tcW w:w="4158" w:type="dxa"/>
          </w:tcPr>
          <w:p w14:paraId="1CBD800B" w14:textId="77777777" w:rsidR="000420C6" w:rsidRPr="002C53EB" w:rsidRDefault="000420C6" w:rsidP="00471176">
            <w:pPr>
              <w:rPr>
                <w:rFonts w:ascii="Calibri" w:eastAsia="Calibri" w:hAnsi="Calibri" w:cs="Calibri"/>
                <w:sz w:val="18"/>
                <w:szCs w:val="18"/>
              </w:rPr>
            </w:pPr>
            <w:r w:rsidRPr="002C53EB">
              <w:rPr>
                <w:rFonts w:ascii="Calibri" w:eastAsia="Calibri" w:hAnsi="Calibri" w:cs="Calibri"/>
                <w:sz w:val="18"/>
                <w:szCs w:val="18"/>
              </w:rPr>
              <w:t xml:space="preserve">1/5 του μετοχικού κεφαλαίου </w:t>
            </w:r>
          </w:p>
        </w:tc>
      </w:tr>
      <w:tr w:rsidR="000420C6" w:rsidRPr="002C53EB" w14:paraId="325559BB" w14:textId="77777777" w:rsidTr="00C16360">
        <w:trPr>
          <w:jc w:val="center"/>
        </w:trPr>
        <w:tc>
          <w:tcPr>
            <w:tcW w:w="4138" w:type="dxa"/>
          </w:tcPr>
          <w:p w14:paraId="0CBFFB7F" w14:textId="77777777" w:rsidR="000420C6" w:rsidRPr="002C53EB" w:rsidRDefault="000420C6" w:rsidP="00471176">
            <w:pPr>
              <w:rPr>
                <w:rFonts w:ascii="Calibri" w:eastAsia="Calibri" w:hAnsi="Calibri" w:cs="Calibri"/>
                <w:b/>
                <w:bCs/>
                <w:sz w:val="18"/>
                <w:szCs w:val="18"/>
                <w:lang w:val="en-US"/>
              </w:rPr>
            </w:pPr>
            <w:r w:rsidRPr="002C53EB">
              <w:rPr>
                <w:rFonts w:ascii="Calibri" w:eastAsia="Calibri" w:hAnsi="Calibri" w:cs="Calibri"/>
                <w:sz w:val="18"/>
                <w:szCs w:val="18"/>
              </w:rPr>
              <w:t>Απαιτούμενη πλειοψηφία</w:t>
            </w:r>
          </w:p>
        </w:tc>
        <w:tc>
          <w:tcPr>
            <w:tcW w:w="4158" w:type="dxa"/>
          </w:tcPr>
          <w:p w14:paraId="3C1FFDB8" w14:textId="77777777" w:rsidR="000420C6" w:rsidRPr="002C53EB" w:rsidRDefault="000420C6" w:rsidP="00471176">
            <w:pPr>
              <w:rPr>
                <w:rFonts w:ascii="Calibri" w:eastAsia="Calibri" w:hAnsi="Calibri" w:cs="Calibri"/>
                <w:b/>
                <w:bCs/>
                <w:sz w:val="18"/>
                <w:szCs w:val="18"/>
              </w:rPr>
            </w:pPr>
            <w:r w:rsidRPr="002C53EB">
              <w:rPr>
                <w:rFonts w:ascii="Calibri" w:eastAsia="Calibri" w:hAnsi="Calibri" w:cs="Calibri"/>
                <w:sz w:val="18"/>
                <w:szCs w:val="18"/>
              </w:rPr>
              <w:t>50% του συνόλου των (παριστάμενων ή εκπροσωπούμενων) δικαιωμάτων ψήφου πλέον μίας (1 ) (παριστάμενης ή εκπροσωπούμενης) ψήφου</w:t>
            </w:r>
          </w:p>
        </w:tc>
      </w:tr>
    </w:tbl>
    <w:bookmarkEnd w:id="9"/>
    <w:p w14:paraId="2AF7E0E0" w14:textId="682C487E" w:rsidR="000420C6" w:rsidRDefault="007C439D" w:rsidP="00612794">
      <w:pPr>
        <w:pStyle w:val="a5"/>
        <w:spacing w:line="240" w:lineRule="auto"/>
        <w:ind w:left="360"/>
        <w:jc w:val="both"/>
        <w:rPr>
          <w:rFonts w:ascii="Calibri Light" w:eastAsia="Calibri Light" w:hAnsi="Calibri Light" w:cs="Calibri Light"/>
        </w:rPr>
      </w:pPr>
      <w:r>
        <w:rPr>
          <w:rFonts w:ascii="Calibri Light" w:eastAsia="Calibri Light" w:hAnsi="Calibri Light" w:cs="Calibri Light"/>
        </w:rPr>
        <w:t>Κατόπιν της εκλογής του Διοικητικού Συμβουλίου της Εταιρείας και</w:t>
      </w:r>
      <w:r w:rsidR="00C16360" w:rsidRPr="00C16360">
        <w:rPr>
          <w:rFonts w:ascii="Calibri Light" w:eastAsia="Calibri Light" w:hAnsi="Calibri Light" w:cs="Calibri Light"/>
        </w:rPr>
        <w:t xml:space="preserve"> σύμφωνα με το άρθρο 44 του Ν. 4449/ 2017 και τον Κανονισμό Λειτουργίας της Επιτροπής Ελέγχου, </w:t>
      </w:r>
      <w:r>
        <w:rPr>
          <w:rFonts w:ascii="Calibri Light" w:eastAsia="Calibri Light" w:hAnsi="Calibri Light" w:cs="Calibri Light"/>
        </w:rPr>
        <w:t>η Γενική Συνέλευση θα αποφασίσει για τον καθορισμό</w:t>
      </w:r>
      <w:r w:rsidR="00C16360" w:rsidRPr="00C16360">
        <w:rPr>
          <w:rFonts w:ascii="Calibri Light" w:eastAsia="Calibri Light" w:hAnsi="Calibri Light" w:cs="Calibri Light"/>
        </w:rPr>
        <w:t xml:space="preserve"> Επιτροπή</w:t>
      </w:r>
      <w:r>
        <w:rPr>
          <w:rFonts w:ascii="Calibri Light" w:eastAsia="Calibri Light" w:hAnsi="Calibri Light" w:cs="Calibri Light"/>
        </w:rPr>
        <w:t>ς</w:t>
      </w:r>
      <w:r w:rsidR="00C16360" w:rsidRPr="00C16360">
        <w:rPr>
          <w:rFonts w:ascii="Calibri Light" w:eastAsia="Calibri Light" w:hAnsi="Calibri Light" w:cs="Calibri Light"/>
        </w:rPr>
        <w:t xml:space="preserve"> Ελέγχου </w:t>
      </w:r>
      <w:r>
        <w:rPr>
          <w:rFonts w:ascii="Calibri Light" w:eastAsia="Calibri Light" w:hAnsi="Calibri Light" w:cs="Calibri Light"/>
        </w:rPr>
        <w:t>η οποία θα</w:t>
      </w:r>
      <w:r w:rsidR="00C16360" w:rsidRPr="00C16360">
        <w:rPr>
          <w:rFonts w:ascii="Calibri Light" w:eastAsia="Calibri Light" w:hAnsi="Calibri Light" w:cs="Calibri Light"/>
        </w:rPr>
        <w:t xml:space="preserve"> αποτελεί τριμελή επιτροπή του Διοικητικού Συμβουλίου της Εταιρείας, με πενταετή θητεία που θα ακολουθεί την θητεία του ΔΣ, όπου τα μέλη της είναι Μη Εκτελεστικά μέλη του Διοικητικού Συμβουλίου, εκ των οποίων τα δύο (2) είναι ανεξάρτητα, ενώ έχουν αποδεδειγμένη και επαρκή γνώση του κλάδου. Ο Πρόεδρος της </w:t>
      </w:r>
      <w:r>
        <w:rPr>
          <w:rFonts w:ascii="Calibri Light" w:eastAsia="Calibri Light" w:hAnsi="Calibri Light" w:cs="Calibri Light"/>
        </w:rPr>
        <w:t xml:space="preserve">θα </w:t>
      </w:r>
      <w:r w:rsidR="00FA4184">
        <w:rPr>
          <w:rFonts w:ascii="Calibri Light" w:eastAsia="Calibri Light" w:hAnsi="Calibri Light" w:cs="Calibri Light"/>
        </w:rPr>
        <w:t xml:space="preserve">είναι ανεξάρτητος και θα </w:t>
      </w:r>
      <w:r w:rsidR="00C16360" w:rsidRPr="00C16360">
        <w:rPr>
          <w:rFonts w:ascii="Calibri Light" w:eastAsia="Calibri Light" w:hAnsi="Calibri Light" w:cs="Calibri Light"/>
        </w:rPr>
        <w:t>έχει επίσης αποδεδειγμένη γνώση λογιστικής / ελεγκτικής.</w:t>
      </w:r>
    </w:p>
    <w:p w14:paraId="2E89844B" w14:textId="77777777" w:rsidR="007C439D" w:rsidRPr="002C53EB" w:rsidRDefault="007C439D" w:rsidP="007C439D">
      <w:pPr>
        <w:autoSpaceDE w:val="0"/>
        <w:autoSpaceDN w:val="0"/>
        <w:adjustRightInd w:val="0"/>
        <w:spacing w:after="0" w:line="240" w:lineRule="auto"/>
        <w:jc w:val="both"/>
        <w:rPr>
          <w:rFonts w:ascii="Calibri" w:eastAsia="Calibri" w:hAnsi="Calibri" w:cs="Calibri"/>
        </w:rPr>
      </w:pPr>
      <w:r w:rsidRPr="002C53EB">
        <w:rPr>
          <w:rFonts w:ascii="Calibri" w:eastAsia="Calibri" w:hAnsi="Calibri" w:cs="Calibri"/>
        </w:rPr>
        <w:t xml:space="preserve">Το σχέδιο απόφασης αναφέρεται κατωτέρω στην ενότητα </w:t>
      </w:r>
      <w:r w:rsidRPr="002C53EB">
        <w:rPr>
          <w:rFonts w:ascii="Calibri" w:eastAsia="Calibri" w:hAnsi="Calibri" w:cs="Calibri"/>
          <w:bCs/>
        </w:rPr>
        <w:t>«3. Σχέδια αποφάσεων».</w:t>
      </w:r>
    </w:p>
    <w:p w14:paraId="69A3601D" w14:textId="77777777" w:rsidR="007C439D" w:rsidRDefault="007C439D" w:rsidP="00555F9A">
      <w:pPr>
        <w:pStyle w:val="a5"/>
        <w:spacing w:line="240" w:lineRule="auto"/>
        <w:ind w:left="360"/>
        <w:jc w:val="both"/>
        <w:rPr>
          <w:rFonts w:cstheme="minorHAnsi"/>
          <w:b/>
          <w:sz w:val="24"/>
          <w:szCs w:val="24"/>
        </w:rPr>
      </w:pPr>
    </w:p>
    <w:p w14:paraId="19CD7B77" w14:textId="77777777" w:rsidR="000420C6" w:rsidRDefault="000420C6" w:rsidP="00555F9A">
      <w:pPr>
        <w:pStyle w:val="a5"/>
        <w:spacing w:after="0" w:line="240" w:lineRule="auto"/>
        <w:ind w:left="360"/>
        <w:jc w:val="both"/>
        <w:rPr>
          <w:rFonts w:cstheme="minorHAnsi"/>
          <w:b/>
          <w:sz w:val="24"/>
          <w:szCs w:val="24"/>
        </w:rPr>
      </w:pPr>
    </w:p>
    <w:p w14:paraId="5FA6AD0F" w14:textId="57A91469" w:rsidR="000420C6" w:rsidRPr="000420C6" w:rsidRDefault="000420C6" w:rsidP="00555F9A">
      <w:pPr>
        <w:pStyle w:val="a5"/>
        <w:numPr>
          <w:ilvl w:val="0"/>
          <w:numId w:val="38"/>
        </w:numPr>
        <w:spacing w:after="0" w:line="240" w:lineRule="auto"/>
        <w:jc w:val="both"/>
        <w:rPr>
          <w:rFonts w:cstheme="minorHAnsi"/>
          <w:b/>
          <w:sz w:val="24"/>
          <w:szCs w:val="24"/>
        </w:rPr>
      </w:pPr>
      <w:r w:rsidRPr="000420C6">
        <w:rPr>
          <w:rFonts w:cstheme="minorHAnsi"/>
          <w:b/>
          <w:sz w:val="24"/>
          <w:szCs w:val="24"/>
        </w:rPr>
        <w:t xml:space="preserve">Έγκριση της τροποποίησης της Πολιτικής Αποδοχών της Εταιρείας </w:t>
      </w:r>
    </w:p>
    <w:p w14:paraId="2610061F" w14:textId="77777777" w:rsidR="00612794" w:rsidRPr="002C53EB" w:rsidRDefault="00612794" w:rsidP="00612794">
      <w:pPr>
        <w:spacing w:after="0" w:line="240" w:lineRule="auto"/>
        <w:jc w:val="both"/>
        <w:rPr>
          <w:rFonts w:ascii="Calibri" w:eastAsia="Calibri" w:hAnsi="Calibri" w:cs="Calibri"/>
          <w:b/>
          <w:sz w:val="24"/>
          <w:szCs w:val="24"/>
        </w:rPr>
      </w:pPr>
    </w:p>
    <w:tbl>
      <w:tblPr>
        <w:tblStyle w:val="a3"/>
        <w:tblW w:w="0" w:type="auto"/>
        <w:jc w:val="center"/>
        <w:tblLook w:val="04A0" w:firstRow="1" w:lastRow="0" w:firstColumn="1" w:lastColumn="0" w:noHBand="0" w:noVBand="1"/>
      </w:tblPr>
      <w:tblGrid>
        <w:gridCol w:w="4138"/>
        <w:gridCol w:w="4158"/>
      </w:tblGrid>
      <w:tr w:rsidR="00612794" w:rsidRPr="002C53EB" w14:paraId="4869C573" w14:textId="77777777" w:rsidTr="00471176">
        <w:trPr>
          <w:jc w:val="center"/>
        </w:trPr>
        <w:tc>
          <w:tcPr>
            <w:tcW w:w="4138" w:type="dxa"/>
          </w:tcPr>
          <w:p w14:paraId="4FC797BF" w14:textId="77777777" w:rsidR="00612794" w:rsidRPr="002C53EB" w:rsidRDefault="00612794" w:rsidP="00471176">
            <w:pPr>
              <w:rPr>
                <w:rFonts w:ascii="Calibri" w:eastAsia="Calibri" w:hAnsi="Calibri" w:cs="Calibri"/>
                <w:b/>
                <w:bCs/>
                <w:sz w:val="18"/>
                <w:szCs w:val="18"/>
                <w:lang w:val="en-US"/>
              </w:rPr>
            </w:pPr>
            <w:bookmarkStart w:id="10" w:name="_Hlk102533916"/>
            <w:r w:rsidRPr="002C53EB">
              <w:rPr>
                <w:rFonts w:ascii="Calibri" w:eastAsia="Calibri" w:hAnsi="Calibri" w:cs="Calibri"/>
                <w:sz w:val="18"/>
                <w:szCs w:val="18"/>
              </w:rPr>
              <w:t>Απαιτούμενη απαρτία</w:t>
            </w:r>
          </w:p>
        </w:tc>
        <w:tc>
          <w:tcPr>
            <w:tcW w:w="4158" w:type="dxa"/>
          </w:tcPr>
          <w:p w14:paraId="371554FA" w14:textId="77777777" w:rsidR="00612794" w:rsidRPr="002C53EB" w:rsidRDefault="00612794" w:rsidP="00471176">
            <w:pPr>
              <w:rPr>
                <w:rFonts w:ascii="Calibri" w:eastAsia="Calibri" w:hAnsi="Calibri" w:cs="Calibri"/>
                <w:sz w:val="18"/>
                <w:szCs w:val="18"/>
              </w:rPr>
            </w:pPr>
            <w:r w:rsidRPr="002C53EB">
              <w:rPr>
                <w:rFonts w:ascii="Calibri" w:eastAsia="Calibri" w:hAnsi="Calibri" w:cs="Calibri"/>
                <w:sz w:val="18"/>
                <w:szCs w:val="18"/>
              </w:rPr>
              <w:t xml:space="preserve">1/5 του μετοχικού κεφαλαίου </w:t>
            </w:r>
          </w:p>
        </w:tc>
      </w:tr>
      <w:tr w:rsidR="00612794" w:rsidRPr="002C53EB" w14:paraId="0429D1BE" w14:textId="77777777" w:rsidTr="00471176">
        <w:trPr>
          <w:jc w:val="center"/>
        </w:trPr>
        <w:tc>
          <w:tcPr>
            <w:tcW w:w="4138" w:type="dxa"/>
          </w:tcPr>
          <w:p w14:paraId="1CC8A352" w14:textId="77777777" w:rsidR="00612794" w:rsidRPr="002C53EB" w:rsidRDefault="00612794" w:rsidP="00471176">
            <w:pPr>
              <w:rPr>
                <w:rFonts w:ascii="Calibri" w:eastAsia="Calibri" w:hAnsi="Calibri" w:cs="Calibri"/>
                <w:b/>
                <w:bCs/>
                <w:sz w:val="18"/>
                <w:szCs w:val="18"/>
                <w:lang w:val="en-US"/>
              </w:rPr>
            </w:pPr>
            <w:r w:rsidRPr="002C53EB">
              <w:rPr>
                <w:rFonts w:ascii="Calibri" w:eastAsia="Calibri" w:hAnsi="Calibri" w:cs="Calibri"/>
                <w:sz w:val="18"/>
                <w:szCs w:val="18"/>
              </w:rPr>
              <w:t>Απαιτούμενη πλειοψηφία</w:t>
            </w:r>
          </w:p>
        </w:tc>
        <w:tc>
          <w:tcPr>
            <w:tcW w:w="4158" w:type="dxa"/>
          </w:tcPr>
          <w:p w14:paraId="582E52C2" w14:textId="77777777" w:rsidR="00612794" w:rsidRPr="002C53EB" w:rsidRDefault="00612794" w:rsidP="00471176">
            <w:pPr>
              <w:rPr>
                <w:rFonts w:ascii="Calibri" w:eastAsia="Calibri" w:hAnsi="Calibri" w:cs="Calibri"/>
                <w:b/>
                <w:bCs/>
                <w:sz w:val="18"/>
                <w:szCs w:val="18"/>
              </w:rPr>
            </w:pPr>
            <w:r w:rsidRPr="002C53EB">
              <w:rPr>
                <w:rFonts w:ascii="Calibri" w:eastAsia="Calibri" w:hAnsi="Calibri" w:cs="Calibri"/>
                <w:sz w:val="18"/>
                <w:szCs w:val="18"/>
              </w:rPr>
              <w:t>50% του συνόλου των (παριστάμενων ή εκπροσωπούμενων) δικαιωμάτων ψήφου πλέον μίας (1 ) (παριστάμενης ή εκπροσωπούμενης) ψήφου</w:t>
            </w:r>
          </w:p>
        </w:tc>
      </w:tr>
    </w:tbl>
    <w:bookmarkEnd w:id="10"/>
    <w:p w14:paraId="32F38EB7" w14:textId="6DEB34F2" w:rsidR="001A33D7" w:rsidRPr="002C53EB" w:rsidRDefault="001A33D7" w:rsidP="001A33D7">
      <w:pPr>
        <w:spacing w:after="0" w:line="240" w:lineRule="auto"/>
        <w:jc w:val="both"/>
        <w:rPr>
          <w:rFonts w:ascii="Calibri" w:eastAsia="Calibri" w:hAnsi="Calibri" w:cs="Calibri"/>
        </w:rPr>
      </w:pPr>
      <w:r w:rsidRPr="002C53EB">
        <w:rPr>
          <w:rFonts w:ascii="Calibri" w:eastAsia="Calibri" w:hAnsi="Calibri" w:cs="Calibri"/>
        </w:rPr>
        <w:t>Θα ζητηθεί από τη Γενική Συνέλευση να εγκρίνει την προτεινόμενη από το Διοικητικό Συμβούλιο</w:t>
      </w:r>
      <w:r>
        <w:rPr>
          <w:rFonts w:ascii="Calibri" w:eastAsia="Calibri" w:hAnsi="Calibri" w:cs="Calibri"/>
        </w:rPr>
        <w:t xml:space="preserve"> τροποποίηση της </w:t>
      </w:r>
      <w:r w:rsidRPr="002C53EB">
        <w:rPr>
          <w:rFonts w:ascii="Calibri" w:eastAsia="Calibri" w:hAnsi="Calibri" w:cs="Calibri"/>
        </w:rPr>
        <w:t xml:space="preserve">Πολιτικής </w:t>
      </w:r>
      <w:bookmarkStart w:id="11" w:name="_Hlk102534102"/>
      <w:r>
        <w:rPr>
          <w:rFonts w:ascii="Calibri" w:eastAsia="Calibri" w:hAnsi="Calibri" w:cs="Calibri"/>
        </w:rPr>
        <w:t>Αποδοχών της Εταιρείας</w:t>
      </w:r>
      <w:bookmarkEnd w:id="11"/>
      <w:r w:rsidRPr="002C53EB">
        <w:rPr>
          <w:rFonts w:ascii="Calibri" w:eastAsia="Calibri" w:hAnsi="Calibri" w:cs="Calibri"/>
        </w:rPr>
        <w:t xml:space="preserve">. </w:t>
      </w:r>
    </w:p>
    <w:p w14:paraId="44B6C0D2" w14:textId="77777777" w:rsidR="001A33D7" w:rsidRPr="002C53EB" w:rsidRDefault="001A33D7" w:rsidP="001A33D7">
      <w:pPr>
        <w:spacing w:after="0" w:line="240" w:lineRule="auto"/>
        <w:jc w:val="both"/>
        <w:rPr>
          <w:rFonts w:ascii="Calibri" w:eastAsia="Calibri" w:hAnsi="Calibri" w:cs="Calibri"/>
        </w:rPr>
      </w:pPr>
    </w:p>
    <w:p w14:paraId="321016ED" w14:textId="59235321" w:rsidR="001A33D7" w:rsidRPr="002C53EB" w:rsidRDefault="001A33D7" w:rsidP="001A33D7">
      <w:pPr>
        <w:spacing w:after="0" w:line="240" w:lineRule="auto"/>
        <w:jc w:val="both"/>
        <w:rPr>
          <w:rFonts w:ascii="Calibri" w:eastAsia="Calibri" w:hAnsi="Calibri" w:cs="Calibri"/>
        </w:rPr>
      </w:pPr>
      <w:r w:rsidRPr="002C53EB">
        <w:rPr>
          <w:rFonts w:ascii="Calibri" w:eastAsia="Calibri" w:hAnsi="Calibri" w:cs="Calibri"/>
        </w:rPr>
        <w:t xml:space="preserve">Κατόπιν σχετική εισήγησης του Προέδρου, θα ζητηθεί από τη Γενική Συνέλευση η έγκριση </w:t>
      </w:r>
      <w:r>
        <w:rPr>
          <w:rFonts w:ascii="Calibri" w:eastAsia="Calibri" w:hAnsi="Calibri" w:cs="Calibri"/>
        </w:rPr>
        <w:t xml:space="preserve">της τροποποίησης της </w:t>
      </w:r>
      <w:r w:rsidRPr="002C53EB">
        <w:rPr>
          <w:rFonts w:ascii="Calibri" w:eastAsia="Calibri" w:hAnsi="Calibri" w:cs="Calibri"/>
        </w:rPr>
        <w:t xml:space="preserve">Πολιτικής </w:t>
      </w:r>
      <w:r w:rsidR="002E6931" w:rsidRPr="002E6931">
        <w:rPr>
          <w:rFonts w:ascii="Calibri" w:eastAsia="Calibri" w:hAnsi="Calibri" w:cs="Calibri"/>
        </w:rPr>
        <w:t>Αποδοχών της Εταιρείας</w:t>
      </w:r>
      <w:r w:rsidRPr="002C53EB">
        <w:rPr>
          <w:rFonts w:ascii="Calibri" w:eastAsia="Calibri" w:hAnsi="Calibri" w:cs="Calibri"/>
        </w:rPr>
        <w:t xml:space="preserve">. </w:t>
      </w:r>
    </w:p>
    <w:p w14:paraId="2E4C4562" w14:textId="752FBD97" w:rsidR="001A33D7" w:rsidRPr="002C53EB" w:rsidRDefault="001A33D7" w:rsidP="001A33D7">
      <w:pPr>
        <w:spacing w:after="0" w:line="240" w:lineRule="auto"/>
        <w:jc w:val="both"/>
        <w:rPr>
          <w:rFonts w:ascii="Calibri" w:eastAsia="Calibri" w:hAnsi="Calibri" w:cs="Calibri"/>
        </w:rPr>
      </w:pPr>
      <w:r w:rsidRPr="002C53EB">
        <w:rPr>
          <w:rFonts w:ascii="Calibri" w:eastAsia="Calibri" w:hAnsi="Calibri" w:cs="Calibri"/>
        </w:rPr>
        <w:t xml:space="preserve">Το κείμενο της </w:t>
      </w:r>
      <w:r>
        <w:rPr>
          <w:rFonts w:ascii="Calibri" w:eastAsia="Calibri" w:hAnsi="Calibri" w:cs="Calibri"/>
        </w:rPr>
        <w:t xml:space="preserve">τροποποίησης της </w:t>
      </w:r>
      <w:r w:rsidRPr="002C53EB">
        <w:rPr>
          <w:rFonts w:ascii="Calibri" w:eastAsia="Calibri" w:hAnsi="Calibri" w:cs="Calibri"/>
        </w:rPr>
        <w:t xml:space="preserve">Πολιτικής </w:t>
      </w:r>
      <w:r w:rsidR="002E6931" w:rsidRPr="002E6931">
        <w:rPr>
          <w:rFonts w:ascii="Calibri" w:eastAsia="Calibri" w:hAnsi="Calibri" w:cs="Calibri"/>
        </w:rPr>
        <w:t>Αποδοχών της Εταιρείας</w:t>
      </w:r>
      <w:r w:rsidRPr="002C53EB">
        <w:rPr>
          <w:rFonts w:ascii="Calibri" w:eastAsia="Calibri" w:hAnsi="Calibri" w:cs="Calibri"/>
        </w:rPr>
        <w:t xml:space="preserve"> θα αναρτηθεί ως ξεχωριστό έγγραφο στον διαδικτυακό τόπο της Εταιρείας. </w:t>
      </w:r>
    </w:p>
    <w:p w14:paraId="3F0E9EC9" w14:textId="5AD3A5D0" w:rsidR="001A33D7" w:rsidRPr="002C53EB" w:rsidRDefault="001A33D7" w:rsidP="001A33D7">
      <w:pPr>
        <w:spacing w:after="0" w:line="240" w:lineRule="auto"/>
        <w:jc w:val="both"/>
        <w:rPr>
          <w:rFonts w:ascii="Calibri" w:eastAsia="Calibri" w:hAnsi="Calibri" w:cs="Calibri"/>
        </w:rPr>
      </w:pPr>
      <w:r w:rsidRPr="002C53EB">
        <w:rPr>
          <w:rFonts w:ascii="Calibri" w:eastAsia="Calibri" w:hAnsi="Calibri" w:cs="Calibri"/>
        </w:rPr>
        <w:t xml:space="preserve">Η κατά τα ανωτέρω </w:t>
      </w:r>
      <w:proofErr w:type="spellStart"/>
      <w:r w:rsidRPr="002C53EB">
        <w:rPr>
          <w:rFonts w:ascii="Calibri" w:eastAsia="Calibri" w:hAnsi="Calibri" w:cs="Calibri"/>
        </w:rPr>
        <w:t>εγκριθείσα</w:t>
      </w:r>
      <w:proofErr w:type="spellEnd"/>
      <w:r>
        <w:rPr>
          <w:rFonts w:ascii="Calibri" w:eastAsia="Calibri" w:hAnsi="Calibri" w:cs="Calibri"/>
        </w:rPr>
        <w:t xml:space="preserve"> τροποποίησης της</w:t>
      </w:r>
      <w:r w:rsidRPr="002C53EB">
        <w:rPr>
          <w:rFonts w:ascii="Calibri" w:eastAsia="Calibri" w:hAnsi="Calibri" w:cs="Calibri"/>
        </w:rPr>
        <w:t xml:space="preserve"> Πολιτικής </w:t>
      </w:r>
      <w:r w:rsidR="002E6931" w:rsidRPr="002E6931">
        <w:rPr>
          <w:rFonts w:ascii="Calibri" w:eastAsia="Calibri" w:hAnsi="Calibri" w:cs="Calibri"/>
        </w:rPr>
        <w:t xml:space="preserve">Αποδοχών της Εταιρείας </w:t>
      </w:r>
      <w:r w:rsidRPr="002C53EB">
        <w:rPr>
          <w:rFonts w:ascii="Calibri" w:eastAsia="Calibri" w:hAnsi="Calibri" w:cs="Calibri"/>
        </w:rPr>
        <w:t xml:space="preserve">θα εφαρμόζεται ήδη από </w:t>
      </w:r>
      <w:r>
        <w:rPr>
          <w:rFonts w:ascii="Calibri" w:eastAsia="Calibri" w:hAnsi="Calibri" w:cs="Calibri"/>
        </w:rPr>
        <w:t>την ψήφισή της</w:t>
      </w:r>
      <w:r w:rsidRPr="002C53EB">
        <w:rPr>
          <w:rFonts w:ascii="Calibri" w:eastAsia="Calibri" w:hAnsi="Calibri" w:cs="Calibri"/>
        </w:rPr>
        <w:t>.</w:t>
      </w:r>
    </w:p>
    <w:p w14:paraId="597D72F3" w14:textId="77777777" w:rsidR="007C439D" w:rsidRPr="002C53EB" w:rsidRDefault="007C439D" w:rsidP="007C439D">
      <w:pPr>
        <w:autoSpaceDE w:val="0"/>
        <w:autoSpaceDN w:val="0"/>
        <w:adjustRightInd w:val="0"/>
        <w:spacing w:after="0" w:line="240" w:lineRule="auto"/>
        <w:jc w:val="both"/>
        <w:rPr>
          <w:rFonts w:ascii="Calibri" w:eastAsia="Calibri" w:hAnsi="Calibri" w:cs="Calibri"/>
        </w:rPr>
      </w:pPr>
      <w:r w:rsidRPr="002C53EB">
        <w:rPr>
          <w:rFonts w:ascii="Calibri" w:eastAsia="Calibri" w:hAnsi="Calibri" w:cs="Calibri"/>
        </w:rPr>
        <w:t xml:space="preserve">Το σχέδιο απόφασης αναφέρεται κατωτέρω στην ενότητα </w:t>
      </w:r>
      <w:r w:rsidRPr="002C53EB">
        <w:rPr>
          <w:rFonts w:ascii="Calibri" w:eastAsia="Calibri" w:hAnsi="Calibri" w:cs="Calibri"/>
          <w:bCs/>
        </w:rPr>
        <w:t>«3. Σχέδια αποφάσεων».</w:t>
      </w:r>
    </w:p>
    <w:p w14:paraId="318DF710" w14:textId="25F07A1C" w:rsidR="000420C6" w:rsidRDefault="000420C6" w:rsidP="000420C6">
      <w:pPr>
        <w:pStyle w:val="a5"/>
        <w:spacing w:after="0" w:line="240" w:lineRule="auto"/>
        <w:ind w:left="360"/>
        <w:jc w:val="both"/>
        <w:rPr>
          <w:rFonts w:cstheme="minorHAnsi"/>
          <w:b/>
          <w:sz w:val="24"/>
          <w:szCs w:val="24"/>
        </w:rPr>
      </w:pPr>
    </w:p>
    <w:p w14:paraId="26163859" w14:textId="77777777" w:rsidR="000420C6" w:rsidRDefault="000420C6" w:rsidP="00555F9A">
      <w:pPr>
        <w:pStyle w:val="a5"/>
        <w:spacing w:after="0" w:line="240" w:lineRule="auto"/>
        <w:ind w:left="360"/>
        <w:jc w:val="both"/>
        <w:rPr>
          <w:rFonts w:cstheme="minorHAnsi"/>
          <w:b/>
          <w:sz w:val="24"/>
          <w:szCs w:val="24"/>
        </w:rPr>
      </w:pPr>
    </w:p>
    <w:p w14:paraId="379D2B07" w14:textId="651BF187" w:rsidR="000420C6" w:rsidRPr="000420C6" w:rsidRDefault="000420C6" w:rsidP="00555F9A">
      <w:pPr>
        <w:pStyle w:val="a5"/>
        <w:numPr>
          <w:ilvl w:val="0"/>
          <w:numId w:val="38"/>
        </w:numPr>
        <w:spacing w:after="0" w:line="240" w:lineRule="auto"/>
        <w:jc w:val="both"/>
        <w:rPr>
          <w:rFonts w:cstheme="minorHAnsi"/>
          <w:b/>
          <w:sz w:val="24"/>
          <w:szCs w:val="24"/>
        </w:rPr>
      </w:pPr>
      <w:bookmarkStart w:id="12" w:name="_Hlk102533136"/>
      <w:r w:rsidRPr="000420C6">
        <w:rPr>
          <w:rFonts w:cstheme="minorHAnsi"/>
          <w:b/>
          <w:sz w:val="24"/>
          <w:szCs w:val="24"/>
        </w:rPr>
        <w:t xml:space="preserve">Έγκριση της τροποποίησης της Πολιτικής Καταλληλότητας </w:t>
      </w:r>
      <w:bookmarkEnd w:id="12"/>
      <w:r w:rsidR="002A5D6E">
        <w:rPr>
          <w:rFonts w:cstheme="minorHAnsi"/>
          <w:b/>
          <w:sz w:val="24"/>
          <w:szCs w:val="24"/>
        </w:rPr>
        <w:t>της Εταιρείας</w:t>
      </w:r>
    </w:p>
    <w:tbl>
      <w:tblPr>
        <w:tblStyle w:val="a3"/>
        <w:tblW w:w="0" w:type="auto"/>
        <w:jc w:val="center"/>
        <w:tblLook w:val="04A0" w:firstRow="1" w:lastRow="0" w:firstColumn="1" w:lastColumn="0" w:noHBand="0" w:noVBand="1"/>
      </w:tblPr>
      <w:tblGrid>
        <w:gridCol w:w="4138"/>
        <w:gridCol w:w="4158"/>
      </w:tblGrid>
      <w:tr w:rsidR="001A33D7" w:rsidRPr="002C53EB" w14:paraId="22F325E4" w14:textId="77777777" w:rsidTr="00471176">
        <w:trPr>
          <w:jc w:val="center"/>
        </w:trPr>
        <w:tc>
          <w:tcPr>
            <w:tcW w:w="4138" w:type="dxa"/>
          </w:tcPr>
          <w:p w14:paraId="118A9E7E" w14:textId="77777777" w:rsidR="001A33D7" w:rsidRPr="002C53EB" w:rsidRDefault="001A33D7" w:rsidP="00471176">
            <w:pPr>
              <w:rPr>
                <w:rFonts w:ascii="Calibri" w:eastAsia="Calibri" w:hAnsi="Calibri" w:cs="Calibri"/>
                <w:b/>
                <w:bCs/>
                <w:sz w:val="18"/>
                <w:szCs w:val="18"/>
                <w:lang w:val="en-US"/>
              </w:rPr>
            </w:pPr>
            <w:r w:rsidRPr="002C53EB">
              <w:rPr>
                <w:rFonts w:ascii="Calibri" w:eastAsia="Calibri" w:hAnsi="Calibri" w:cs="Calibri"/>
                <w:sz w:val="18"/>
                <w:szCs w:val="18"/>
              </w:rPr>
              <w:t>Απαιτούμενη απαρτία</w:t>
            </w:r>
          </w:p>
        </w:tc>
        <w:tc>
          <w:tcPr>
            <w:tcW w:w="4158" w:type="dxa"/>
          </w:tcPr>
          <w:p w14:paraId="0DEEF329" w14:textId="77777777" w:rsidR="001A33D7" w:rsidRPr="002C53EB" w:rsidRDefault="001A33D7" w:rsidP="00471176">
            <w:pPr>
              <w:rPr>
                <w:rFonts w:ascii="Calibri" w:eastAsia="Calibri" w:hAnsi="Calibri" w:cs="Calibri"/>
                <w:sz w:val="18"/>
                <w:szCs w:val="18"/>
              </w:rPr>
            </w:pPr>
            <w:r w:rsidRPr="002C53EB">
              <w:rPr>
                <w:rFonts w:ascii="Calibri" w:eastAsia="Calibri" w:hAnsi="Calibri" w:cs="Calibri"/>
                <w:sz w:val="18"/>
                <w:szCs w:val="18"/>
              </w:rPr>
              <w:t xml:space="preserve">1/5 του μετοχικού κεφαλαίου </w:t>
            </w:r>
          </w:p>
        </w:tc>
      </w:tr>
      <w:tr w:rsidR="001A33D7" w:rsidRPr="002C53EB" w14:paraId="63AB5218" w14:textId="77777777" w:rsidTr="00471176">
        <w:trPr>
          <w:jc w:val="center"/>
        </w:trPr>
        <w:tc>
          <w:tcPr>
            <w:tcW w:w="4138" w:type="dxa"/>
          </w:tcPr>
          <w:p w14:paraId="650165EE" w14:textId="77777777" w:rsidR="001A33D7" w:rsidRPr="002C53EB" w:rsidRDefault="001A33D7" w:rsidP="00471176">
            <w:pPr>
              <w:rPr>
                <w:rFonts w:ascii="Calibri" w:eastAsia="Calibri" w:hAnsi="Calibri" w:cs="Calibri"/>
                <w:b/>
                <w:bCs/>
                <w:sz w:val="18"/>
                <w:szCs w:val="18"/>
                <w:lang w:val="en-US"/>
              </w:rPr>
            </w:pPr>
            <w:r w:rsidRPr="002C53EB">
              <w:rPr>
                <w:rFonts w:ascii="Calibri" w:eastAsia="Calibri" w:hAnsi="Calibri" w:cs="Calibri"/>
                <w:sz w:val="18"/>
                <w:szCs w:val="18"/>
              </w:rPr>
              <w:lastRenderedPageBreak/>
              <w:t>Απαιτούμενη πλειοψηφία</w:t>
            </w:r>
          </w:p>
        </w:tc>
        <w:tc>
          <w:tcPr>
            <w:tcW w:w="4158" w:type="dxa"/>
          </w:tcPr>
          <w:p w14:paraId="01B04DF5" w14:textId="77777777" w:rsidR="001A33D7" w:rsidRPr="002C53EB" w:rsidRDefault="001A33D7" w:rsidP="00471176">
            <w:pPr>
              <w:rPr>
                <w:rFonts w:ascii="Calibri" w:eastAsia="Calibri" w:hAnsi="Calibri" w:cs="Calibri"/>
                <w:b/>
                <w:bCs/>
                <w:sz w:val="18"/>
                <w:szCs w:val="18"/>
              </w:rPr>
            </w:pPr>
            <w:r w:rsidRPr="002C53EB">
              <w:rPr>
                <w:rFonts w:ascii="Calibri" w:eastAsia="Calibri" w:hAnsi="Calibri" w:cs="Calibri"/>
                <w:sz w:val="18"/>
                <w:szCs w:val="18"/>
              </w:rPr>
              <w:t>50% του συνόλου των (παριστάμενων ή εκπροσωπούμενων) δικαιωμάτων ψήφου πλέον μίας (1 ) (παριστάμενης ή εκπροσωπούμενης) ψήφου</w:t>
            </w:r>
          </w:p>
        </w:tc>
      </w:tr>
    </w:tbl>
    <w:p w14:paraId="680604D8" w14:textId="64D8BBB2" w:rsidR="001A33D7" w:rsidRPr="002C53EB" w:rsidRDefault="001A33D7" w:rsidP="001A33D7">
      <w:pPr>
        <w:spacing w:after="0" w:line="240" w:lineRule="auto"/>
        <w:jc w:val="both"/>
        <w:rPr>
          <w:rFonts w:ascii="Calibri" w:eastAsia="Calibri" w:hAnsi="Calibri" w:cs="Calibri"/>
        </w:rPr>
      </w:pPr>
      <w:bookmarkStart w:id="13" w:name="_Hlk102534066"/>
      <w:r w:rsidRPr="002C53EB">
        <w:rPr>
          <w:rFonts w:ascii="Calibri" w:eastAsia="Calibri" w:hAnsi="Calibri" w:cs="Calibri"/>
        </w:rPr>
        <w:t>Θα ζητηθεί από τη Γενική Συνέλευση να εγκρίνει την προτεινόμενη από το Διοικητικό Συμβούλιο</w:t>
      </w:r>
      <w:r>
        <w:rPr>
          <w:rFonts w:ascii="Calibri" w:eastAsia="Calibri" w:hAnsi="Calibri" w:cs="Calibri"/>
        </w:rPr>
        <w:t xml:space="preserve"> τροποποίηση της </w:t>
      </w:r>
      <w:r w:rsidRPr="002C53EB">
        <w:rPr>
          <w:rFonts w:ascii="Calibri" w:eastAsia="Calibri" w:hAnsi="Calibri" w:cs="Calibri"/>
        </w:rPr>
        <w:t xml:space="preserve">Πολιτικής Καταλληλότητας </w:t>
      </w:r>
      <w:r w:rsidR="002A5D6E" w:rsidRPr="002A5D6E">
        <w:rPr>
          <w:rFonts w:ascii="Calibri" w:eastAsia="Calibri" w:hAnsi="Calibri" w:cs="Calibri"/>
        </w:rPr>
        <w:t>της Εταιρείας</w:t>
      </w:r>
      <w:r w:rsidRPr="002C53EB">
        <w:rPr>
          <w:rFonts w:ascii="Calibri" w:eastAsia="Calibri" w:hAnsi="Calibri" w:cs="Calibri"/>
        </w:rPr>
        <w:t xml:space="preserve">. </w:t>
      </w:r>
    </w:p>
    <w:p w14:paraId="49F4AFD4" w14:textId="77777777" w:rsidR="001A33D7" w:rsidRPr="002C53EB" w:rsidRDefault="001A33D7" w:rsidP="001A33D7">
      <w:pPr>
        <w:spacing w:after="0" w:line="240" w:lineRule="auto"/>
        <w:jc w:val="both"/>
        <w:rPr>
          <w:rFonts w:ascii="Calibri" w:eastAsia="Calibri" w:hAnsi="Calibri" w:cs="Calibri"/>
        </w:rPr>
      </w:pPr>
    </w:p>
    <w:p w14:paraId="4B0A3E4B" w14:textId="4B195579" w:rsidR="001A33D7" w:rsidRPr="002C53EB" w:rsidRDefault="001A33D7" w:rsidP="001A33D7">
      <w:pPr>
        <w:spacing w:after="0" w:line="240" w:lineRule="auto"/>
        <w:jc w:val="both"/>
        <w:rPr>
          <w:rFonts w:ascii="Calibri" w:eastAsia="Calibri" w:hAnsi="Calibri" w:cs="Calibri"/>
        </w:rPr>
      </w:pPr>
      <w:r w:rsidRPr="002C53EB">
        <w:rPr>
          <w:rFonts w:ascii="Calibri" w:eastAsia="Calibri" w:hAnsi="Calibri" w:cs="Calibri"/>
        </w:rPr>
        <w:t xml:space="preserve">Κατόπιν σχετική εισήγησης του Προέδρου, θα ζητηθεί από τη Γενική Συνέλευση η έγκριση </w:t>
      </w:r>
      <w:r>
        <w:rPr>
          <w:rFonts w:ascii="Calibri" w:eastAsia="Calibri" w:hAnsi="Calibri" w:cs="Calibri"/>
        </w:rPr>
        <w:t xml:space="preserve">της τροποποίησης της </w:t>
      </w:r>
      <w:r w:rsidRPr="002C53EB">
        <w:rPr>
          <w:rFonts w:ascii="Calibri" w:eastAsia="Calibri" w:hAnsi="Calibri" w:cs="Calibri"/>
        </w:rPr>
        <w:t xml:space="preserve">Πολιτικής Καταλληλότητας </w:t>
      </w:r>
      <w:r w:rsidR="002A5D6E" w:rsidRPr="002A5D6E">
        <w:rPr>
          <w:rFonts w:ascii="Calibri" w:eastAsia="Calibri" w:hAnsi="Calibri" w:cs="Calibri"/>
        </w:rPr>
        <w:t>της Εταιρείας</w:t>
      </w:r>
      <w:r w:rsidRPr="002C53EB">
        <w:rPr>
          <w:rFonts w:ascii="Calibri" w:eastAsia="Calibri" w:hAnsi="Calibri" w:cs="Calibri"/>
        </w:rPr>
        <w:t xml:space="preserve">. </w:t>
      </w:r>
    </w:p>
    <w:p w14:paraId="63049AC3" w14:textId="18CDCA65" w:rsidR="001A33D7" w:rsidRPr="002C53EB" w:rsidRDefault="001A33D7" w:rsidP="001A33D7">
      <w:pPr>
        <w:spacing w:after="0" w:line="240" w:lineRule="auto"/>
        <w:jc w:val="both"/>
        <w:rPr>
          <w:rFonts w:ascii="Calibri" w:eastAsia="Calibri" w:hAnsi="Calibri" w:cs="Calibri"/>
        </w:rPr>
      </w:pPr>
      <w:r w:rsidRPr="002C53EB">
        <w:rPr>
          <w:rFonts w:ascii="Calibri" w:eastAsia="Calibri" w:hAnsi="Calibri" w:cs="Calibri"/>
        </w:rPr>
        <w:t xml:space="preserve">Το κείμενο της </w:t>
      </w:r>
      <w:r>
        <w:rPr>
          <w:rFonts w:ascii="Calibri" w:eastAsia="Calibri" w:hAnsi="Calibri" w:cs="Calibri"/>
        </w:rPr>
        <w:t xml:space="preserve">τροποποίησης της </w:t>
      </w:r>
      <w:r w:rsidRPr="002C53EB">
        <w:rPr>
          <w:rFonts w:ascii="Calibri" w:eastAsia="Calibri" w:hAnsi="Calibri" w:cs="Calibri"/>
        </w:rPr>
        <w:t xml:space="preserve">Πολιτικής Καταλληλότητας </w:t>
      </w:r>
      <w:r w:rsidR="002A5D6E" w:rsidRPr="002A5D6E">
        <w:rPr>
          <w:rFonts w:ascii="Calibri" w:eastAsia="Calibri" w:hAnsi="Calibri" w:cs="Calibri"/>
        </w:rPr>
        <w:t xml:space="preserve">της Εταιρείας </w:t>
      </w:r>
      <w:r w:rsidRPr="002C53EB">
        <w:rPr>
          <w:rFonts w:ascii="Calibri" w:eastAsia="Calibri" w:hAnsi="Calibri" w:cs="Calibri"/>
        </w:rPr>
        <w:t xml:space="preserve">θα αναρτηθεί ως ξεχωριστό έγγραφο στον διαδικτυακό τόπο της Εταιρείας. </w:t>
      </w:r>
    </w:p>
    <w:p w14:paraId="42B20AAC" w14:textId="32F0245C" w:rsidR="001A33D7" w:rsidRPr="002C53EB" w:rsidRDefault="001A33D7" w:rsidP="001A33D7">
      <w:pPr>
        <w:spacing w:after="0" w:line="240" w:lineRule="auto"/>
        <w:jc w:val="both"/>
        <w:rPr>
          <w:rFonts w:ascii="Calibri" w:eastAsia="Calibri" w:hAnsi="Calibri" w:cs="Calibri"/>
        </w:rPr>
      </w:pPr>
      <w:r w:rsidRPr="002C53EB">
        <w:rPr>
          <w:rFonts w:ascii="Calibri" w:eastAsia="Calibri" w:hAnsi="Calibri" w:cs="Calibri"/>
        </w:rPr>
        <w:t xml:space="preserve">Η κατά τα ανωτέρω </w:t>
      </w:r>
      <w:proofErr w:type="spellStart"/>
      <w:r w:rsidRPr="002C53EB">
        <w:rPr>
          <w:rFonts w:ascii="Calibri" w:eastAsia="Calibri" w:hAnsi="Calibri" w:cs="Calibri"/>
        </w:rPr>
        <w:t>εγκριθείσα</w:t>
      </w:r>
      <w:proofErr w:type="spellEnd"/>
      <w:r>
        <w:rPr>
          <w:rFonts w:ascii="Calibri" w:eastAsia="Calibri" w:hAnsi="Calibri" w:cs="Calibri"/>
        </w:rPr>
        <w:t xml:space="preserve"> τροποποίησης της</w:t>
      </w:r>
      <w:r w:rsidRPr="002C53EB">
        <w:rPr>
          <w:rFonts w:ascii="Calibri" w:eastAsia="Calibri" w:hAnsi="Calibri" w:cs="Calibri"/>
        </w:rPr>
        <w:t xml:space="preserve"> Πολιτικής Καταλληλότητας </w:t>
      </w:r>
      <w:r w:rsidR="002A5D6E" w:rsidRPr="002A5D6E">
        <w:rPr>
          <w:rFonts w:ascii="Calibri" w:eastAsia="Calibri" w:hAnsi="Calibri" w:cs="Calibri"/>
        </w:rPr>
        <w:t xml:space="preserve">της Εταιρείας </w:t>
      </w:r>
      <w:r w:rsidRPr="002C53EB">
        <w:rPr>
          <w:rFonts w:ascii="Calibri" w:eastAsia="Calibri" w:hAnsi="Calibri" w:cs="Calibri"/>
        </w:rPr>
        <w:t xml:space="preserve">θα εφαρμόζεται ήδη από </w:t>
      </w:r>
      <w:r>
        <w:rPr>
          <w:rFonts w:ascii="Calibri" w:eastAsia="Calibri" w:hAnsi="Calibri" w:cs="Calibri"/>
        </w:rPr>
        <w:t>την ψήφισή της</w:t>
      </w:r>
      <w:r w:rsidRPr="002C53EB">
        <w:rPr>
          <w:rFonts w:ascii="Calibri" w:eastAsia="Calibri" w:hAnsi="Calibri" w:cs="Calibri"/>
        </w:rPr>
        <w:t>.</w:t>
      </w:r>
    </w:p>
    <w:bookmarkEnd w:id="13"/>
    <w:p w14:paraId="43504E89" w14:textId="77777777" w:rsidR="001A33D7" w:rsidRPr="002C53EB" w:rsidRDefault="001A33D7" w:rsidP="001A33D7">
      <w:pPr>
        <w:spacing w:after="0" w:line="240" w:lineRule="auto"/>
        <w:jc w:val="both"/>
        <w:rPr>
          <w:rFonts w:ascii="Calibri" w:eastAsia="Calibri" w:hAnsi="Calibri" w:cs="Calibri"/>
          <w:b/>
          <w:sz w:val="24"/>
          <w:szCs w:val="24"/>
        </w:rPr>
      </w:pPr>
    </w:p>
    <w:p w14:paraId="6E64B187" w14:textId="77777777" w:rsidR="007C439D" w:rsidRPr="002C53EB" w:rsidRDefault="007C439D" w:rsidP="007C439D">
      <w:pPr>
        <w:autoSpaceDE w:val="0"/>
        <w:autoSpaceDN w:val="0"/>
        <w:adjustRightInd w:val="0"/>
        <w:spacing w:after="0" w:line="240" w:lineRule="auto"/>
        <w:jc w:val="both"/>
        <w:rPr>
          <w:rFonts w:ascii="Calibri" w:eastAsia="Calibri" w:hAnsi="Calibri" w:cs="Calibri"/>
        </w:rPr>
      </w:pPr>
      <w:r w:rsidRPr="002C53EB">
        <w:rPr>
          <w:rFonts w:ascii="Calibri" w:eastAsia="Calibri" w:hAnsi="Calibri" w:cs="Calibri"/>
        </w:rPr>
        <w:t xml:space="preserve">Το σχέδιο απόφασης αναφέρεται κατωτέρω στην ενότητα </w:t>
      </w:r>
      <w:r w:rsidRPr="002C53EB">
        <w:rPr>
          <w:rFonts w:ascii="Calibri" w:eastAsia="Calibri" w:hAnsi="Calibri" w:cs="Calibri"/>
          <w:bCs/>
        </w:rPr>
        <w:t>«3. Σχέδια αποφάσεων».</w:t>
      </w:r>
    </w:p>
    <w:p w14:paraId="10FCE731" w14:textId="75C7F642" w:rsidR="000420C6" w:rsidRDefault="000420C6" w:rsidP="000420C6">
      <w:pPr>
        <w:pStyle w:val="a5"/>
        <w:spacing w:after="0" w:line="240" w:lineRule="auto"/>
        <w:ind w:left="360"/>
        <w:jc w:val="both"/>
        <w:rPr>
          <w:rFonts w:cstheme="minorHAnsi"/>
          <w:b/>
          <w:sz w:val="24"/>
          <w:szCs w:val="24"/>
        </w:rPr>
      </w:pPr>
    </w:p>
    <w:p w14:paraId="133F3DB0" w14:textId="77777777" w:rsidR="000420C6" w:rsidRDefault="000420C6" w:rsidP="00555F9A">
      <w:pPr>
        <w:pStyle w:val="a5"/>
        <w:spacing w:after="0" w:line="240" w:lineRule="auto"/>
        <w:ind w:left="360"/>
        <w:jc w:val="both"/>
        <w:rPr>
          <w:rFonts w:cstheme="minorHAnsi"/>
          <w:b/>
          <w:sz w:val="24"/>
          <w:szCs w:val="24"/>
        </w:rPr>
      </w:pPr>
    </w:p>
    <w:p w14:paraId="2D06BDCF" w14:textId="313066B4" w:rsidR="009505B8" w:rsidRPr="000420C6" w:rsidRDefault="000420C6" w:rsidP="00555F9A">
      <w:pPr>
        <w:pStyle w:val="a5"/>
        <w:numPr>
          <w:ilvl w:val="0"/>
          <w:numId w:val="38"/>
        </w:numPr>
        <w:spacing w:after="0" w:line="240" w:lineRule="auto"/>
        <w:jc w:val="both"/>
        <w:rPr>
          <w:rFonts w:cstheme="minorHAnsi"/>
          <w:b/>
          <w:sz w:val="24"/>
          <w:szCs w:val="24"/>
        </w:rPr>
      </w:pPr>
      <w:r w:rsidRPr="000420C6">
        <w:rPr>
          <w:rFonts w:cstheme="minorHAnsi"/>
          <w:b/>
          <w:sz w:val="24"/>
          <w:szCs w:val="24"/>
        </w:rPr>
        <w:t xml:space="preserve">Υποβολή αναφοράς των ανεξάρτητων μη εκτελεστικών μελών του Δ.Σ. σύμφωνα με τη διάταξη του άρθρου 9 παρ. 5 του Ν. 4706/2020 </w:t>
      </w:r>
    </w:p>
    <w:p w14:paraId="571EDC87" w14:textId="1E6268BA" w:rsidR="000420C6" w:rsidRPr="00555F9A" w:rsidRDefault="00ED0BFB" w:rsidP="000420C6">
      <w:pPr>
        <w:pStyle w:val="a5"/>
        <w:spacing w:after="0" w:line="240" w:lineRule="auto"/>
        <w:ind w:left="360"/>
        <w:jc w:val="both"/>
        <w:rPr>
          <w:rFonts w:cstheme="minorHAnsi"/>
          <w:bCs/>
          <w:sz w:val="24"/>
          <w:szCs w:val="24"/>
        </w:rPr>
      </w:pPr>
      <w:r>
        <w:rPr>
          <w:rFonts w:cstheme="minorHAnsi"/>
          <w:bCs/>
          <w:sz w:val="24"/>
          <w:szCs w:val="24"/>
        </w:rPr>
        <w:t>Τ</w:t>
      </w:r>
      <w:r w:rsidRPr="00555F9A">
        <w:rPr>
          <w:rFonts w:cstheme="minorHAnsi"/>
          <w:bCs/>
          <w:sz w:val="24"/>
          <w:szCs w:val="24"/>
        </w:rPr>
        <w:t>ο εν λόγω θέμα δεν τίθεται υπό ψηφοφορία κατά τις διατάξεις του άρθρου 9 παρ.5 ν.4706/2020, η δε αναφορά είναι αναρτημένη στην ιστοσελίδα της Εταιρείας</w:t>
      </w:r>
    </w:p>
    <w:p w14:paraId="54D639CD" w14:textId="59612FF9" w:rsidR="000420C6" w:rsidRDefault="000420C6" w:rsidP="000420C6">
      <w:pPr>
        <w:pStyle w:val="a5"/>
        <w:spacing w:after="0" w:line="240" w:lineRule="auto"/>
        <w:ind w:left="360"/>
        <w:jc w:val="both"/>
        <w:rPr>
          <w:rFonts w:cstheme="minorHAnsi"/>
          <w:b/>
          <w:sz w:val="24"/>
          <w:szCs w:val="24"/>
        </w:rPr>
      </w:pPr>
    </w:p>
    <w:p w14:paraId="007A36F8" w14:textId="77777777" w:rsidR="000420C6" w:rsidRDefault="000420C6" w:rsidP="00555F9A">
      <w:pPr>
        <w:pStyle w:val="a5"/>
        <w:spacing w:after="0" w:line="240" w:lineRule="auto"/>
        <w:ind w:left="360"/>
        <w:jc w:val="both"/>
        <w:rPr>
          <w:rFonts w:cstheme="minorHAnsi"/>
          <w:b/>
          <w:sz w:val="24"/>
          <w:szCs w:val="24"/>
        </w:rPr>
      </w:pPr>
    </w:p>
    <w:p w14:paraId="79B29D28" w14:textId="6FB7EF3D" w:rsidR="002C53EB" w:rsidRDefault="00E65F7F" w:rsidP="00555F9A">
      <w:pPr>
        <w:pStyle w:val="a5"/>
        <w:numPr>
          <w:ilvl w:val="0"/>
          <w:numId w:val="38"/>
        </w:numPr>
        <w:spacing w:after="0" w:line="240" w:lineRule="auto"/>
        <w:jc w:val="both"/>
        <w:rPr>
          <w:rFonts w:cstheme="minorHAnsi"/>
          <w:b/>
          <w:sz w:val="24"/>
          <w:szCs w:val="24"/>
        </w:rPr>
      </w:pPr>
      <w:r w:rsidRPr="00A040E2">
        <w:rPr>
          <w:rFonts w:cstheme="minorHAnsi"/>
          <w:b/>
          <w:sz w:val="24"/>
          <w:szCs w:val="24"/>
        </w:rPr>
        <w:t xml:space="preserve"> </w:t>
      </w:r>
      <w:bookmarkStart w:id="14" w:name="_Hlk102532669"/>
      <w:r w:rsidR="000420C6" w:rsidRPr="000420C6">
        <w:rPr>
          <w:rFonts w:cstheme="minorHAnsi"/>
          <w:b/>
          <w:sz w:val="24"/>
          <w:szCs w:val="24"/>
        </w:rPr>
        <w:t xml:space="preserve">Έκδοση </w:t>
      </w:r>
      <w:bookmarkStart w:id="15" w:name="_Hlk102534509"/>
      <w:bookmarkStart w:id="16" w:name="_Hlk102534550"/>
      <w:r w:rsidR="000420C6" w:rsidRPr="000420C6">
        <w:rPr>
          <w:rFonts w:cstheme="minorHAnsi"/>
          <w:b/>
          <w:sz w:val="24"/>
          <w:szCs w:val="24"/>
        </w:rPr>
        <w:t xml:space="preserve">νέου κοινού ομολογιακού δανείου κατά την έννοια του άρθρου 69 ν.4548/2018 και σύμφωνα με τις διατάξεις των άρθρων 59- 74 ν.4548/2018 και του άρθρου 14 ν.3156/2003 </w:t>
      </w:r>
      <w:bookmarkEnd w:id="15"/>
      <w:proofErr w:type="spellStart"/>
      <w:r w:rsidR="000420C6" w:rsidRPr="000420C6">
        <w:rPr>
          <w:rFonts w:cstheme="minorHAnsi"/>
          <w:b/>
          <w:sz w:val="24"/>
          <w:szCs w:val="24"/>
        </w:rPr>
        <w:t>εως</w:t>
      </w:r>
      <w:proofErr w:type="spellEnd"/>
      <w:r w:rsidR="000420C6" w:rsidRPr="000420C6">
        <w:rPr>
          <w:rFonts w:cstheme="minorHAnsi"/>
          <w:b/>
          <w:sz w:val="24"/>
          <w:szCs w:val="24"/>
        </w:rPr>
        <w:t xml:space="preserve"> το ποσό των </w:t>
      </w:r>
      <w:r w:rsidR="00FB7D78">
        <w:rPr>
          <w:rFonts w:cstheme="minorHAnsi"/>
          <w:b/>
          <w:sz w:val="24"/>
          <w:szCs w:val="24"/>
        </w:rPr>
        <w:t>6</w:t>
      </w:r>
      <w:r w:rsidR="000420C6" w:rsidRPr="000420C6">
        <w:rPr>
          <w:rFonts w:cstheme="minorHAnsi"/>
          <w:b/>
          <w:sz w:val="24"/>
          <w:szCs w:val="24"/>
        </w:rPr>
        <w:t xml:space="preserve">0 εκατομμυρίων με δικαίωμα προς απόληψη τόκου προς τους ομολογιούχους, για την </w:t>
      </w:r>
      <w:proofErr w:type="spellStart"/>
      <w:r w:rsidR="000420C6" w:rsidRPr="000420C6">
        <w:rPr>
          <w:rFonts w:cstheme="minorHAnsi"/>
          <w:b/>
          <w:sz w:val="24"/>
          <w:szCs w:val="24"/>
        </w:rPr>
        <w:t>αναχρηματοδότηση</w:t>
      </w:r>
      <w:proofErr w:type="spellEnd"/>
      <w:r w:rsidR="000420C6" w:rsidRPr="000420C6">
        <w:rPr>
          <w:rFonts w:cstheme="minorHAnsi"/>
          <w:b/>
          <w:sz w:val="24"/>
          <w:szCs w:val="24"/>
        </w:rPr>
        <w:t xml:space="preserve"> του τρέχοντος ομολογιακού δανείου με τη </w:t>
      </w:r>
      <w:proofErr w:type="spellStart"/>
      <w:r w:rsidR="000420C6" w:rsidRPr="000420C6">
        <w:rPr>
          <w:rFonts w:cstheme="minorHAnsi"/>
          <w:b/>
          <w:sz w:val="24"/>
          <w:szCs w:val="24"/>
        </w:rPr>
        <w:t>Eurobank</w:t>
      </w:r>
      <w:proofErr w:type="spellEnd"/>
      <w:r w:rsidR="000420C6" w:rsidRPr="000420C6">
        <w:rPr>
          <w:rFonts w:cstheme="minorHAnsi"/>
          <w:b/>
          <w:sz w:val="24"/>
          <w:szCs w:val="24"/>
        </w:rPr>
        <w:t xml:space="preserve"> σε περίπτωση που αυτό έχει πλήρως καλυφθεί και/ ή η πλήρης κάλυψή του δε μπορεί να καλύψει πλήρως τις χρηματοδοτικές ανάγκες της Εταιρείας για την απόκτηση νέου ή νέων ακινήτων- εξουσιοδότηση στο ΔΣ της Εταιρείας να προχωρήσει υπό τους όρους αυτούς</w:t>
      </w:r>
      <w:bookmarkEnd w:id="14"/>
      <w:bookmarkEnd w:id="16"/>
    </w:p>
    <w:p w14:paraId="4558617F" w14:textId="012DC31D" w:rsidR="002C53EB" w:rsidRDefault="002C53EB" w:rsidP="002C53EB">
      <w:pPr>
        <w:spacing w:after="0" w:line="240" w:lineRule="auto"/>
        <w:jc w:val="both"/>
        <w:rPr>
          <w:rFonts w:cstheme="minorHAnsi"/>
          <w:b/>
          <w:sz w:val="24"/>
          <w:szCs w:val="24"/>
        </w:rPr>
      </w:pPr>
    </w:p>
    <w:p w14:paraId="7F20F433" w14:textId="77777777" w:rsidR="002C53EB" w:rsidRPr="002C53EB" w:rsidRDefault="002C53EB" w:rsidP="002C53EB">
      <w:pPr>
        <w:spacing w:after="0" w:line="240" w:lineRule="auto"/>
        <w:jc w:val="both"/>
        <w:rPr>
          <w:rFonts w:ascii="Calibri" w:eastAsia="Calibri" w:hAnsi="Calibri" w:cs="Calibri"/>
          <w:b/>
          <w:sz w:val="24"/>
          <w:szCs w:val="24"/>
        </w:rPr>
      </w:pPr>
      <w:bookmarkStart w:id="17" w:name="_Hlk102533095"/>
      <w:bookmarkStart w:id="18" w:name="_Hlk102532604"/>
    </w:p>
    <w:p w14:paraId="2E455445" w14:textId="77777777" w:rsidR="002C53EB" w:rsidRPr="002C53EB" w:rsidRDefault="002C53EB" w:rsidP="002C53EB">
      <w:pPr>
        <w:spacing w:after="0" w:line="240" w:lineRule="auto"/>
        <w:jc w:val="both"/>
        <w:rPr>
          <w:rFonts w:ascii="Calibri" w:eastAsia="Calibri" w:hAnsi="Calibri" w:cs="Calibri"/>
          <w:b/>
          <w:sz w:val="24"/>
          <w:szCs w:val="24"/>
        </w:rPr>
      </w:pPr>
    </w:p>
    <w:tbl>
      <w:tblPr>
        <w:tblStyle w:val="a3"/>
        <w:tblW w:w="0" w:type="auto"/>
        <w:jc w:val="center"/>
        <w:tblLook w:val="04A0" w:firstRow="1" w:lastRow="0" w:firstColumn="1" w:lastColumn="0" w:noHBand="0" w:noVBand="1"/>
      </w:tblPr>
      <w:tblGrid>
        <w:gridCol w:w="4138"/>
        <w:gridCol w:w="4158"/>
      </w:tblGrid>
      <w:tr w:rsidR="002C53EB" w:rsidRPr="002C53EB" w14:paraId="7EA9685E" w14:textId="77777777" w:rsidTr="00395285">
        <w:trPr>
          <w:jc w:val="center"/>
        </w:trPr>
        <w:tc>
          <w:tcPr>
            <w:tcW w:w="4261" w:type="dxa"/>
          </w:tcPr>
          <w:p w14:paraId="34BEABC4" w14:textId="77777777" w:rsidR="002C53EB" w:rsidRPr="002C53EB" w:rsidRDefault="002C53EB" w:rsidP="002C53EB">
            <w:pPr>
              <w:rPr>
                <w:rFonts w:ascii="Calibri" w:eastAsia="Calibri" w:hAnsi="Calibri" w:cs="Calibri"/>
                <w:b/>
                <w:bCs/>
                <w:sz w:val="18"/>
                <w:szCs w:val="18"/>
                <w:lang w:val="en-US"/>
              </w:rPr>
            </w:pPr>
            <w:r w:rsidRPr="002C53EB">
              <w:rPr>
                <w:rFonts w:ascii="Calibri" w:eastAsia="Calibri" w:hAnsi="Calibri" w:cs="Calibri"/>
                <w:sz w:val="18"/>
                <w:szCs w:val="18"/>
              </w:rPr>
              <w:t>Απαιτούμενη απαρτία</w:t>
            </w:r>
          </w:p>
        </w:tc>
        <w:tc>
          <w:tcPr>
            <w:tcW w:w="4261" w:type="dxa"/>
          </w:tcPr>
          <w:p w14:paraId="11D049BC" w14:textId="77777777" w:rsidR="002C53EB" w:rsidRPr="002C53EB" w:rsidRDefault="002C53EB" w:rsidP="002C53EB">
            <w:pPr>
              <w:rPr>
                <w:rFonts w:ascii="Calibri" w:eastAsia="Calibri" w:hAnsi="Calibri" w:cs="Calibri"/>
                <w:sz w:val="18"/>
                <w:szCs w:val="18"/>
              </w:rPr>
            </w:pPr>
            <w:r w:rsidRPr="002C53EB">
              <w:rPr>
                <w:rFonts w:ascii="Calibri" w:eastAsia="Calibri" w:hAnsi="Calibri" w:cs="Calibri"/>
                <w:sz w:val="18"/>
                <w:szCs w:val="18"/>
              </w:rPr>
              <w:t xml:space="preserve">1/5 του μετοχικού κεφαλαίου </w:t>
            </w:r>
          </w:p>
        </w:tc>
      </w:tr>
      <w:tr w:rsidR="002C53EB" w:rsidRPr="002C53EB" w14:paraId="1BBDACF2" w14:textId="77777777" w:rsidTr="00395285">
        <w:trPr>
          <w:jc w:val="center"/>
        </w:trPr>
        <w:tc>
          <w:tcPr>
            <w:tcW w:w="4261" w:type="dxa"/>
          </w:tcPr>
          <w:p w14:paraId="4415CB65" w14:textId="77777777" w:rsidR="002C53EB" w:rsidRPr="002C53EB" w:rsidRDefault="002C53EB" w:rsidP="002C53EB">
            <w:pPr>
              <w:rPr>
                <w:rFonts w:ascii="Calibri" w:eastAsia="Calibri" w:hAnsi="Calibri" w:cs="Calibri"/>
                <w:b/>
                <w:bCs/>
                <w:sz w:val="18"/>
                <w:szCs w:val="18"/>
                <w:lang w:val="en-US"/>
              </w:rPr>
            </w:pPr>
            <w:r w:rsidRPr="002C53EB">
              <w:rPr>
                <w:rFonts w:ascii="Calibri" w:eastAsia="Calibri" w:hAnsi="Calibri" w:cs="Calibri"/>
                <w:sz w:val="18"/>
                <w:szCs w:val="18"/>
              </w:rPr>
              <w:t>Απαιτούμενη πλειοψηφία</w:t>
            </w:r>
          </w:p>
        </w:tc>
        <w:tc>
          <w:tcPr>
            <w:tcW w:w="4261" w:type="dxa"/>
          </w:tcPr>
          <w:p w14:paraId="1328B53D" w14:textId="77777777" w:rsidR="002C53EB" w:rsidRPr="002C53EB" w:rsidRDefault="002C53EB" w:rsidP="002C53EB">
            <w:pPr>
              <w:rPr>
                <w:rFonts w:ascii="Calibri" w:eastAsia="Calibri" w:hAnsi="Calibri" w:cs="Calibri"/>
                <w:b/>
                <w:bCs/>
                <w:sz w:val="18"/>
                <w:szCs w:val="18"/>
              </w:rPr>
            </w:pPr>
            <w:r w:rsidRPr="002C53EB">
              <w:rPr>
                <w:rFonts w:ascii="Calibri" w:eastAsia="Calibri" w:hAnsi="Calibri" w:cs="Calibri"/>
                <w:sz w:val="18"/>
                <w:szCs w:val="18"/>
              </w:rPr>
              <w:t>50% του συνόλου των (παριστάμενων ή εκπροσωπούμενων) δικαιωμάτων ψήφου πλέον μίας (1 ) (παριστάμενης ή εκπροσωπούμενης) ψήφου</w:t>
            </w:r>
          </w:p>
        </w:tc>
      </w:tr>
      <w:bookmarkEnd w:id="17"/>
    </w:tbl>
    <w:p w14:paraId="56A073D7" w14:textId="77777777" w:rsidR="002C53EB" w:rsidRPr="002C53EB" w:rsidRDefault="002C53EB" w:rsidP="002C53EB">
      <w:pPr>
        <w:spacing w:after="0" w:line="240" w:lineRule="auto"/>
        <w:jc w:val="both"/>
        <w:rPr>
          <w:rFonts w:ascii="Calibri" w:eastAsia="Calibri" w:hAnsi="Calibri" w:cs="Calibri"/>
          <w:b/>
          <w:sz w:val="24"/>
          <w:szCs w:val="24"/>
        </w:rPr>
      </w:pPr>
    </w:p>
    <w:p w14:paraId="6488D439" w14:textId="77777777" w:rsidR="002C53EB" w:rsidRPr="002C53EB" w:rsidRDefault="002C53EB" w:rsidP="002C53EB">
      <w:pPr>
        <w:spacing w:after="0" w:line="240" w:lineRule="auto"/>
        <w:jc w:val="both"/>
        <w:rPr>
          <w:rFonts w:ascii="Calibri" w:eastAsia="Calibri" w:hAnsi="Calibri" w:cs="Calibri"/>
        </w:rPr>
      </w:pPr>
    </w:p>
    <w:p w14:paraId="704275BB" w14:textId="52BCB026" w:rsidR="002C53EB" w:rsidRPr="002C53EB" w:rsidRDefault="002C53EB" w:rsidP="002C53EB">
      <w:pPr>
        <w:spacing w:after="0" w:line="240" w:lineRule="auto"/>
        <w:jc w:val="both"/>
        <w:rPr>
          <w:rFonts w:ascii="Calibri" w:eastAsia="Calibri" w:hAnsi="Calibri" w:cs="Calibri"/>
        </w:rPr>
      </w:pPr>
      <w:bookmarkStart w:id="19" w:name="_Hlk102533956"/>
      <w:r w:rsidRPr="002C53EB">
        <w:rPr>
          <w:rFonts w:ascii="Calibri" w:eastAsia="Calibri" w:hAnsi="Calibri" w:cs="Calibri"/>
        </w:rPr>
        <w:t xml:space="preserve">Θα ζητηθεί από τη Γενική Συνέλευση να εγκρίνει την </w:t>
      </w:r>
      <w:r w:rsidR="0011229B">
        <w:rPr>
          <w:rFonts w:ascii="Calibri" w:eastAsia="Calibri" w:hAnsi="Calibri" w:cs="Calibri"/>
        </w:rPr>
        <w:t xml:space="preserve">έκδοση </w:t>
      </w:r>
      <w:r w:rsidR="0011229B" w:rsidRPr="0011229B">
        <w:rPr>
          <w:rFonts w:ascii="Calibri" w:eastAsia="Calibri" w:hAnsi="Calibri" w:cs="Calibri"/>
        </w:rPr>
        <w:t>νέου κοινού ομολογιακού δανείου κατά την έννοια του άρθρου 69 ν.4548/2018 και σύμφωνα με τις διατάξεις των άρθρων 59- 74 ν.4548/2018 και του άρθρου 14 ν.3156/2003</w:t>
      </w:r>
      <w:r w:rsidRPr="002C53EB">
        <w:rPr>
          <w:rFonts w:ascii="Calibri" w:eastAsia="Calibri" w:hAnsi="Calibri" w:cs="Calibri"/>
        </w:rPr>
        <w:t xml:space="preserve">. </w:t>
      </w:r>
    </w:p>
    <w:p w14:paraId="40AB7DC5" w14:textId="77777777" w:rsidR="002C53EB" w:rsidRPr="002C53EB" w:rsidRDefault="002C53EB" w:rsidP="002C53EB">
      <w:pPr>
        <w:spacing w:after="0" w:line="240" w:lineRule="auto"/>
        <w:jc w:val="both"/>
        <w:rPr>
          <w:rFonts w:ascii="Calibri" w:eastAsia="Calibri" w:hAnsi="Calibri" w:cs="Calibri"/>
        </w:rPr>
      </w:pPr>
    </w:p>
    <w:p w14:paraId="613CE1B8" w14:textId="0E5E87EA" w:rsidR="002C53EB" w:rsidRPr="002C53EB" w:rsidRDefault="002C53EB" w:rsidP="0011229B">
      <w:pPr>
        <w:spacing w:after="0" w:line="240" w:lineRule="auto"/>
        <w:jc w:val="both"/>
        <w:rPr>
          <w:rFonts w:ascii="Calibri" w:eastAsia="Calibri" w:hAnsi="Calibri" w:cs="Calibri"/>
        </w:rPr>
      </w:pPr>
      <w:bookmarkStart w:id="20" w:name="_Hlk102534710"/>
      <w:r w:rsidRPr="002C53EB">
        <w:rPr>
          <w:rFonts w:ascii="Calibri" w:eastAsia="Calibri" w:hAnsi="Calibri" w:cs="Calibri"/>
        </w:rPr>
        <w:t>Κατόπιν σχετική εισήγησης του Προέδρου, θα ζητηθεί από τη Γενική Συνέλευση η έγκριση</w:t>
      </w:r>
      <w:bookmarkEnd w:id="20"/>
      <w:r w:rsidRPr="002C53EB">
        <w:rPr>
          <w:rFonts w:ascii="Calibri" w:eastAsia="Calibri" w:hAnsi="Calibri" w:cs="Calibri"/>
        </w:rPr>
        <w:t xml:space="preserve"> </w:t>
      </w:r>
      <w:r w:rsidR="0011229B">
        <w:rPr>
          <w:rFonts w:ascii="Calibri" w:eastAsia="Calibri" w:hAnsi="Calibri" w:cs="Calibri"/>
        </w:rPr>
        <w:t xml:space="preserve">της έκδοσης </w:t>
      </w:r>
      <w:r w:rsidR="0011229B" w:rsidRPr="0011229B">
        <w:rPr>
          <w:rFonts w:ascii="Calibri" w:eastAsia="Calibri" w:hAnsi="Calibri" w:cs="Calibri"/>
        </w:rPr>
        <w:t xml:space="preserve">νέου κοινού ομολογιακού δανείου κατά την έννοια του άρθρου 69 ν.4548/2018 και σύμφωνα με τις διατάξεις των άρθρων 59- 74 ν.4548/2018 και του άρθρου 14 ν.3156/2003 </w:t>
      </w:r>
      <w:r w:rsidR="000125AC" w:rsidRPr="0011229B">
        <w:rPr>
          <w:rFonts w:ascii="Calibri" w:eastAsia="Calibri" w:hAnsi="Calibri" w:cs="Calibri"/>
        </w:rPr>
        <w:t>έως</w:t>
      </w:r>
      <w:r w:rsidR="0011229B" w:rsidRPr="0011229B">
        <w:rPr>
          <w:rFonts w:ascii="Calibri" w:eastAsia="Calibri" w:hAnsi="Calibri" w:cs="Calibri"/>
        </w:rPr>
        <w:t xml:space="preserve"> το ποσό των </w:t>
      </w:r>
      <w:r w:rsidR="00FB7D78">
        <w:rPr>
          <w:rFonts w:ascii="Calibri" w:eastAsia="Calibri" w:hAnsi="Calibri" w:cs="Calibri"/>
        </w:rPr>
        <w:t>6</w:t>
      </w:r>
      <w:r w:rsidR="0011229B" w:rsidRPr="0011229B">
        <w:rPr>
          <w:rFonts w:ascii="Calibri" w:eastAsia="Calibri" w:hAnsi="Calibri" w:cs="Calibri"/>
        </w:rPr>
        <w:t xml:space="preserve">0 εκατομμυρίων με δικαίωμα προς απόληψη τόκου προς τους ομολογιούχους, για την </w:t>
      </w:r>
      <w:proofErr w:type="spellStart"/>
      <w:r w:rsidR="0011229B" w:rsidRPr="0011229B">
        <w:rPr>
          <w:rFonts w:ascii="Calibri" w:eastAsia="Calibri" w:hAnsi="Calibri" w:cs="Calibri"/>
        </w:rPr>
        <w:t>αναχρηματοδότηση</w:t>
      </w:r>
      <w:proofErr w:type="spellEnd"/>
      <w:r w:rsidR="0011229B" w:rsidRPr="0011229B">
        <w:rPr>
          <w:rFonts w:ascii="Calibri" w:eastAsia="Calibri" w:hAnsi="Calibri" w:cs="Calibri"/>
        </w:rPr>
        <w:t xml:space="preserve"> του τρέχοντος ομολογιακού δανείου με τη </w:t>
      </w:r>
      <w:proofErr w:type="spellStart"/>
      <w:r w:rsidR="0011229B" w:rsidRPr="0011229B">
        <w:rPr>
          <w:rFonts w:ascii="Calibri" w:eastAsia="Calibri" w:hAnsi="Calibri" w:cs="Calibri"/>
        </w:rPr>
        <w:lastRenderedPageBreak/>
        <w:t>Eurobank</w:t>
      </w:r>
      <w:proofErr w:type="spellEnd"/>
      <w:r w:rsidR="0011229B" w:rsidRPr="0011229B">
        <w:rPr>
          <w:rFonts w:ascii="Calibri" w:eastAsia="Calibri" w:hAnsi="Calibri" w:cs="Calibri"/>
        </w:rPr>
        <w:t xml:space="preserve"> σε περίπτωση που αυτό έχει πλήρως καλυφθεί και/ ή η πλήρης κάλυψή του δε μπορεί να καλύψει πλήρως τις χρηματοδοτικές ανάγκες της Εταιρείας για την απόκτηση νέου ή νέων ακινήτων</w:t>
      </w:r>
      <w:r w:rsidR="000125AC">
        <w:rPr>
          <w:rFonts w:ascii="Calibri" w:eastAsia="Calibri" w:hAnsi="Calibri" w:cs="Calibri"/>
        </w:rPr>
        <w:t xml:space="preserve"> και η </w:t>
      </w:r>
      <w:r w:rsidR="0011229B" w:rsidRPr="0011229B">
        <w:rPr>
          <w:rFonts w:ascii="Calibri" w:eastAsia="Calibri" w:hAnsi="Calibri" w:cs="Calibri"/>
        </w:rPr>
        <w:t>εξουσιοδότηση στο ΔΣ της Εταιρείας να προχωρήσει υπό τους όρους αυτούς</w:t>
      </w:r>
      <w:r w:rsidRPr="002C53EB">
        <w:rPr>
          <w:rFonts w:ascii="Calibri" w:eastAsia="Calibri" w:hAnsi="Calibri" w:cs="Calibri"/>
        </w:rPr>
        <w:t>.</w:t>
      </w:r>
    </w:p>
    <w:p w14:paraId="77AC2E8D" w14:textId="77777777" w:rsidR="002C53EB" w:rsidRPr="002C53EB" w:rsidRDefault="002C53EB" w:rsidP="002C53EB">
      <w:pPr>
        <w:spacing w:after="0" w:line="240" w:lineRule="auto"/>
        <w:jc w:val="both"/>
        <w:rPr>
          <w:rFonts w:ascii="Calibri" w:eastAsia="Calibri" w:hAnsi="Calibri" w:cs="Calibri"/>
          <w:b/>
          <w:sz w:val="24"/>
          <w:szCs w:val="24"/>
        </w:rPr>
      </w:pPr>
    </w:p>
    <w:p w14:paraId="2382C7D8" w14:textId="77777777" w:rsidR="002C53EB" w:rsidRPr="002C53EB" w:rsidRDefault="002C53EB" w:rsidP="002C53EB">
      <w:pPr>
        <w:autoSpaceDE w:val="0"/>
        <w:autoSpaceDN w:val="0"/>
        <w:adjustRightInd w:val="0"/>
        <w:spacing w:after="0" w:line="240" w:lineRule="auto"/>
        <w:jc w:val="both"/>
        <w:rPr>
          <w:rFonts w:ascii="Calibri" w:eastAsia="Calibri" w:hAnsi="Calibri" w:cs="Calibri"/>
        </w:rPr>
      </w:pPr>
      <w:bookmarkStart w:id="21" w:name="_Hlk102534762"/>
      <w:bookmarkEnd w:id="19"/>
      <w:r w:rsidRPr="002C53EB">
        <w:rPr>
          <w:rFonts w:ascii="Calibri" w:eastAsia="Calibri" w:hAnsi="Calibri" w:cs="Calibri"/>
        </w:rPr>
        <w:t xml:space="preserve">Το σχέδιο απόφασης αναφέρεται κατωτέρω στην ενότητα </w:t>
      </w:r>
      <w:r w:rsidRPr="002C53EB">
        <w:rPr>
          <w:rFonts w:ascii="Calibri" w:eastAsia="Calibri" w:hAnsi="Calibri" w:cs="Calibri"/>
          <w:bCs/>
        </w:rPr>
        <w:t>«3. Σχέδια αποφάσεων».</w:t>
      </w:r>
    </w:p>
    <w:bookmarkEnd w:id="18"/>
    <w:bookmarkEnd w:id="21"/>
    <w:p w14:paraId="6B395D3E" w14:textId="77777777" w:rsidR="002C53EB" w:rsidRPr="002C53EB" w:rsidRDefault="002C53EB" w:rsidP="002C53EB">
      <w:pPr>
        <w:spacing w:after="0" w:line="240" w:lineRule="auto"/>
        <w:jc w:val="both"/>
        <w:rPr>
          <w:rFonts w:ascii="Calibri" w:eastAsia="Calibri" w:hAnsi="Calibri" w:cs="Calibri"/>
          <w:b/>
          <w:sz w:val="24"/>
          <w:szCs w:val="24"/>
        </w:rPr>
      </w:pPr>
    </w:p>
    <w:p w14:paraId="12BB0112" w14:textId="77777777" w:rsidR="002C53EB" w:rsidRPr="002C53EB" w:rsidRDefault="002C53EB" w:rsidP="002C53EB">
      <w:pPr>
        <w:spacing w:after="160" w:line="259" w:lineRule="auto"/>
        <w:rPr>
          <w:rFonts w:ascii="Calibri" w:eastAsia="Calibri" w:hAnsi="Calibri" w:cs="Times New Roman"/>
          <w:lang w:val="en-GB"/>
        </w:rPr>
      </w:pPr>
    </w:p>
    <w:p w14:paraId="53A2F298" w14:textId="77777777" w:rsidR="002C53EB" w:rsidRPr="002C53EB" w:rsidRDefault="002C53EB" w:rsidP="002C53EB">
      <w:pPr>
        <w:spacing w:after="0" w:line="240" w:lineRule="auto"/>
        <w:jc w:val="both"/>
        <w:rPr>
          <w:rFonts w:cstheme="minorHAnsi"/>
          <w:b/>
          <w:sz w:val="24"/>
          <w:szCs w:val="24"/>
        </w:rPr>
      </w:pPr>
    </w:p>
    <w:p w14:paraId="09184A9C" w14:textId="77777777" w:rsidR="000420C6" w:rsidRDefault="000420C6" w:rsidP="00555F9A">
      <w:pPr>
        <w:pStyle w:val="a5"/>
        <w:spacing w:after="0" w:line="240" w:lineRule="auto"/>
        <w:ind w:left="360"/>
        <w:jc w:val="both"/>
        <w:rPr>
          <w:rFonts w:cstheme="minorHAnsi"/>
          <w:b/>
          <w:sz w:val="24"/>
          <w:szCs w:val="24"/>
        </w:rPr>
      </w:pPr>
    </w:p>
    <w:p w14:paraId="7207EE1D" w14:textId="01767C59" w:rsidR="00B5645C" w:rsidRDefault="00B5645C">
      <w:pPr>
        <w:pStyle w:val="a5"/>
        <w:numPr>
          <w:ilvl w:val="0"/>
          <w:numId w:val="38"/>
        </w:numPr>
        <w:spacing w:after="0" w:line="240" w:lineRule="auto"/>
        <w:jc w:val="both"/>
        <w:rPr>
          <w:rFonts w:cstheme="minorHAnsi"/>
          <w:b/>
          <w:sz w:val="24"/>
          <w:szCs w:val="24"/>
        </w:rPr>
      </w:pPr>
      <w:r w:rsidRPr="00B5645C">
        <w:rPr>
          <w:rFonts w:cstheme="minorHAnsi"/>
          <w:b/>
          <w:sz w:val="24"/>
          <w:szCs w:val="24"/>
        </w:rPr>
        <w:t xml:space="preserve">Τροποποίηση του άρθρου 14 του Καταστατικού της Εταιρείας σχετικά με τη θητεία του ΔΣ- 5ετής θητεία </w:t>
      </w:r>
    </w:p>
    <w:tbl>
      <w:tblPr>
        <w:tblStyle w:val="a3"/>
        <w:tblW w:w="0" w:type="auto"/>
        <w:jc w:val="center"/>
        <w:tblLook w:val="04A0" w:firstRow="1" w:lastRow="0" w:firstColumn="1" w:lastColumn="0" w:noHBand="0" w:noVBand="1"/>
      </w:tblPr>
      <w:tblGrid>
        <w:gridCol w:w="4138"/>
        <w:gridCol w:w="4158"/>
      </w:tblGrid>
      <w:tr w:rsidR="001A33D7" w:rsidRPr="002C53EB" w14:paraId="28B45C74" w14:textId="77777777" w:rsidTr="00471176">
        <w:trPr>
          <w:jc w:val="center"/>
        </w:trPr>
        <w:tc>
          <w:tcPr>
            <w:tcW w:w="4138" w:type="dxa"/>
          </w:tcPr>
          <w:p w14:paraId="49919598" w14:textId="77777777" w:rsidR="001A33D7" w:rsidRPr="002C53EB" w:rsidRDefault="001A33D7" w:rsidP="00471176">
            <w:pPr>
              <w:rPr>
                <w:rFonts w:ascii="Calibri" w:eastAsia="Calibri" w:hAnsi="Calibri" w:cs="Calibri"/>
                <w:b/>
                <w:bCs/>
                <w:sz w:val="18"/>
                <w:szCs w:val="18"/>
                <w:lang w:val="en-US"/>
              </w:rPr>
            </w:pPr>
            <w:r w:rsidRPr="002C53EB">
              <w:rPr>
                <w:rFonts w:ascii="Calibri" w:eastAsia="Calibri" w:hAnsi="Calibri" w:cs="Calibri"/>
                <w:sz w:val="18"/>
                <w:szCs w:val="18"/>
              </w:rPr>
              <w:t>Απαιτούμενη απαρτία</w:t>
            </w:r>
          </w:p>
        </w:tc>
        <w:tc>
          <w:tcPr>
            <w:tcW w:w="4158" w:type="dxa"/>
          </w:tcPr>
          <w:p w14:paraId="7124B804" w14:textId="77777777" w:rsidR="001A33D7" w:rsidRPr="002C53EB" w:rsidRDefault="001A33D7" w:rsidP="00471176">
            <w:pPr>
              <w:rPr>
                <w:rFonts w:ascii="Calibri" w:eastAsia="Calibri" w:hAnsi="Calibri" w:cs="Calibri"/>
                <w:sz w:val="18"/>
                <w:szCs w:val="18"/>
              </w:rPr>
            </w:pPr>
            <w:r w:rsidRPr="002C53EB">
              <w:rPr>
                <w:rFonts w:ascii="Calibri" w:eastAsia="Calibri" w:hAnsi="Calibri" w:cs="Calibri"/>
                <w:sz w:val="18"/>
                <w:szCs w:val="18"/>
              </w:rPr>
              <w:t xml:space="preserve">1/5 του μετοχικού κεφαλαίου </w:t>
            </w:r>
          </w:p>
        </w:tc>
      </w:tr>
      <w:tr w:rsidR="001A33D7" w:rsidRPr="002C53EB" w14:paraId="029A0A81" w14:textId="77777777" w:rsidTr="00471176">
        <w:trPr>
          <w:jc w:val="center"/>
        </w:trPr>
        <w:tc>
          <w:tcPr>
            <w:tcW w:w="4138" w:type="dxa"/>
          </w:tcPr>
          <w:p w14:paraId="2A4B904E" w14:textId="77777777" w:rsidR="001A33D7" w:rsidRPr="002C53EB" w:rsidRDefault="001A33D7" w:rsidP="00471176">
            <w:pPr>
              <w:rPr>
                <w:rFonts w:ascii="Calibri" w:eastAsia="Calibri" w:hAnsi="Calibri" w:cs="Calibri"/>
                <w:b/>
                <w:bCs/>
                <w:sz w:val="18"/>
                <w:szCs w:val="18"/>
                <w:lang w:val="en-US"/>
              </w:rPr>
            </w:pPr>
            <w:r w:rsidRPr="002C53EB">
              <w:rPr>
                <w:rFonts w:ascii="Calibri" w:eastAsia="Calibri" w:hAnsi="Calibri" w:cs="Calibri"/>
                <w:sz w:val="18"/>
                <w:szCs w:val="18"/>
              </w:rPr>
              <w:t>Απαιτούμενη πλειοψηφία</w:t>
            </w:r>
          </w:p>
        </w:tc>
        <w:tc>
          <w:tcPr>
            <w:tcW w:w="4158" w:type="dxa"/>
          </w:tcPr>
          <w:p w14:paraId="2FEBC2B9" w14:textId="77777777" w:rsidR="001A33D7" w:rsidRPr="002C53EB" w:rsidRDefault="001A33D7" w:rsidP="00471176">
            <w:pPr>
              <w:rPr>
                <w:rFonts w:ascii="Calibri" w:eastAsia="Calibri" w:hAnsi="Calibri" w:cs="Calibri"/>
                <w:b/>
                <w:bCs/>
                <w:sz w:val="18"/>
                <w:szCs w:val="18"/>
              </w:rPr>
            </w:pPr>
            <w:r w:rsidRPr="002C53EB">
              <w:rPr>
                <w:rFonts w:ascii="Calibri" w:eastAsia="Calibri" w:hAnsi="Calibri" w:cs="Calibri"/>
                <w:sz w:val="18"/>
                <w:szCs w:val="18"/>
              </w:rPr>
              <w:t>50% του συνόλου των (παριστάμενων ή εκπροσωπούμενων) δικαιωμάτων ψήφου πλέον μίας (1 ) (παριστάμενης ή εκπροσωπούμενης) ψήφου</w:t>
            </w:r>
          </w:p>
        </w:tc>
      </w:tr>
    </w:tbl>
    <w:p w14:paraId="398D1D14" w14:textId="4499D27C" w:rsidR="00B5645C" w:rsidRDefault="00AD6450" w:rsidP="00B5645C">
      <w:pPr>
        <w:pStyle w:val="a5"/>
        <w:spacing w:after="0" w:line="240" w:lineRule="auto"/>
        <w:ind w:left="360"/>
        <w:jc w:val="both"/>
        <w:rPr>
          <w:rFonts w:ascii="Calibri" w:eastAsia="Calibri" w:hAnsi="Calibri" w:cs="Calibri"/>
        </w:rPr>
      </w:pPr>
      <w:r w:rsidRPr="002C53EB">
        <w:rPr>
          <w:rFonts w:ascii="Calibri" w:eastAsia="Calibri" w:hAnsi="Calibri" w:cs="Calibri"/>
        </w:rPr>
        <w:t>Θα ζητηθεί από τη Γενική Συνέλευση να εγκρίνει την</w:t>
      </w:r>
      <w:r w:rsidRPr="00AD6450">
        <w:t xml:space="preserve"> </w:t>
      </w:r>
      <w:r>
        <w:rPr>
          <w:rFonts w:ascii="Calibri" w:eastAsia="Calibri" w:hAnsi="Calibri" w:cs="Calibri"/>
        </w:rPr>
        <w:t>τ</w:t>
      </w:r>
      <w:r w:rsidRPr="00AD6450">
        <w:rPr>
          <w:rFonts w:ascii="Calibri" w:eastAsia="Calibri" w:hAnsi="Calibri" w:cs="Calibri"/>
        </w:rPr>
        <w:t>ροποποίηση του άρθρου 14 του Καταστατικού της Εταιρείας σχετικά με τη θητεία του ΔΣ</w:t>
      </w:r>
      <w:r>
        <w:rPr>
          <w:rFonts w:ascii="Calibri" w:eastAsia="Calibri" w:hAnsi="Calibri" w:cs="Calibri"/>
        </w:rPr>
        <w:t>.</w:t>
      </w:r>
    </w:p>
    <w:p w14:paraId="5C2CCA6B" w14:textId="525C8A32" w:rsidR="00AD6450" w:rsidRDefault="00AD6450" w:rsidP="00B5645C">
      <w:pPr>
        <w:pStyle w:val="a5"/>
        <w:spacing w:after="0" w:line="240" w:lineRule="auto"/>
        <w:ind w:left="360"/>
        <w:jc w:val="both"/>
        <w:rPr>
          <w:rFonts w:ascii="Calibri" w:eastAsia="Calibri" w:hAnsi="Calibri" w:cs="Calibri"/>
        </w:rPr>
      </w:pPr>
      <w:r w:rsidRPr="002C53EB">
        <w:rPr>
          <w:rFonts w:ascii="Calibri" w:eastAsia="Calibri" w:hAnsi="Calibri" w:cs="Calibri"/>
        </w:rPr>
        <w:t xml:space="preserve">Κατόπιν σχετική εισήγησης του Προέδρου, θα ζητηθεί από τη Γενική Συνέλευση </w:t>
      </w:r>
      <w:r w:rsidR="005C4954">
        <w:rPr>
          <w:rFonts w:ascii="Calibri" w:eastAsia="Calibri" w:hAnsi="Calibri" w:cs="Calibri"/>
        </w:rPr>
        <w:t>να</w:t>
      </w:r>
      <w:r w:rsidRPr="002C53EB">
        <w:rPr>
          <w:rFonts w:ascii="Calibri" w:eastAsia="Calibri" w:hAnsi="Calibri" w:cs="Calibri"/>
        </w:rPr>
        <w:t xml:space="preserve"> </w:t>
      </w:r>
      <w:r w:rsidR="005C4954" w:rsidRPr="005C4954">
        <w:rPr>
          <w:rFonts w:ascii="Calibri" w:eastAsia="Calibri" w:hAnsi="Calibri" w:cs="Calibri"/>
        </w:rPr>
        <w:t>λάβει υπόψη της τις προβλέψεις του Εσωτερικού Κανονισμού Λειτουργίας της Εταιρείας σχετικά με την θητεία του Διοικητικού Συμβουλίου και προβεί σε τροποποίηση του καταστατικού με πρόβλεψη για πενταετή θητεία και στο καταστατικό της Εταιρείας</w:t>
      </w:r>
      <w:r w:rsidR="007C439D">
        <w:rPr>
          <w:rFonts w:ascii="Calibri" w:eastAsia="Calibri" w:hAnsi="Calibri" w:cs="Calibri"/>
        </w:rPr>
        <w:t>.</w:t>
      </w:r>
    </w:p>
    <w:p w14:paraId="432E706A" w14:textId="77777777" w:rsidR="007C439D" w:rsidRDefault="007C439D" w:rsidP="00B5645C">
      <w:pPr>
        <w:pStyle w:val="a5"/>
        <w:spacing w:after="0" w:line="240" w:lineRule="auto"/>
        <w:ind w:left="360"/>
        <w:jc w:val="both"/>
        <w:rPr>
          <w:rFonts w:cstheme="minorHAnsi"/>
          <w:b/>
          <w:sz w:val="24"/>
          <w:szCs w:val="24"/>
        </w:rPr>
      </w:pPr>
    </w:p>
    <w:p w14:paraId="3EABD88E" w14:textId="77777777" w:rsidR="005C4954" w:rsidRPr="002C53EB" w:rsidRDefault="005C4954" w:rsidP="005C4954">
      <w:pPr>
        <w:autoSpaceDE w:val="0"/>
        <w:autoSpaceDN w:val="0"/>
        <w:adjustRightInd w:val="0"/>
        <w:spacing w:after="0" w:line="240" w:lineRule="auto"/>
        <w:jc w:val="both"/>
        <w:rPr>
          <w:rFonts w:ascii="Calibri" w:eastAsia="Calibri" w:hAnsi="Calibri" w:cs="Calibri"/>
        </w:rPr>
      </w:pPr>
      <w:r w:rsidRPr="002C53EB">
        <w:rPr>
          <w:rFonts w:ascii="Calibri" w:eastAsia="Calibri" w:hAnsi="Calibri" w:cs="Calibri"/>
        </w:rPr>
        <w:t xml:space="preserve">Το σχέδιο απόφασης αναφέρεται κατωτέρω στην ενότητα </w:t>
      </w:r>
      <w:r w:rsidRPr="002C53EB">
        <w:rPr>
          <w:rFonts w:ascii="Calibri" w:eastAsia="Calibri" w:hAnsi="Calibri" w:cs="Calibri"/>
          <w:bCs/>
        </w:rPr>
        <w:t>«3. Σχέδια αποφάσεων».</w:t>
      </w:r>
    </w:p>
    <w:p w14:paraId="13B739E2" w14:textId="3E47808E" w:rsidR="00B5645C" w:rsidRDefault="00B5645C" w:rsidP="00B5645C">
      <w:pPr>
        <w:pStyle w:val="a5"/>
        <w:spacing w:after="0" w:line="240" w:lineRule="auto"/>
        <w:ind w:left="360"/>
        <w:jc w:val="both"/>
        <w:rPr>
          <w:rFonts w:cstheme="minorHAnsi"/>
          <w:b/>
          <w:sz w:val="24"/>
          <w:szCs w:val="24"/>
        </w:rPr>
      </w:pPr>
    </w:p>
    <w:p w14:paraId="581BAE03" w14:textId="2B49D86F" w:rsidR="00B5645C" w:rsidRDefault="00B5645C" w:rsidP="00B5645C">
      <w:pPr>
        <w:pStyle w:val="a5"/>
        <w:spacing w:after="0" w:line="240" w:lineRule="auto"/>
        <w:ind w:left="360"/>
        <w:jc w:val="both"/>
        <w:rPr>
          <w:rFonts w:cstheme="minorHAnsi"/>
          <w:b/>
          <w:sz w:val="24"/>
          <w:szCs w:val="24"/>
        </w:rPr>
      </w:pPr>
    </w:p>
    <w:p w14:paraId="4B00D584" w14:textId="77777777" w:rsidR="00B5645C" w:rsidRDefault="00B5645C" w:rsidP="00555F9A">
      <w:pPr>
        <w:pStyle w:val="a5"/>
        <w:spacing w:after="0" w:line="240" w:lineRule="auto"/>
        <w:ind w:left="360"/>
        <w:jc w:val="both"/>
        <w:rPr>
          <w:rFonts w:cstheme="minorHAnsi"/>
          <w:b/>
          <w:sz w:val="24"/>
          <w:szCs w:val="24"/>
        </w:rPr>
      </w:pPr>
    </w:p>
    <w:p w14:paraId="6222271A" w14:textId="54EF0E64" w:rsidR="00E65F7F" w:rsidRPr="00A040E2" w:rsidRDefault="00E65F7F" w:rsidP="00555F9A">
      <w:pPr>
        <w:pStyle w:val="a5"/>
        <w:numPr>
          <w:ilvl w:val="0"/>
          <w:numId w:val="38"/>
        </w:numPr>
        <w:spacing w:after="0" w:line="240" w:lineRule="auto"/>
        <w:jc w:val="both"/>
        <w:rPr>
          <w:rFonts w:cstheme="minorHAnsi"/>
          <w:b/>
          <w:sz w:val="24"/>
          <w:szCs w:val="24"/>
        </w:rPr>
      </w:pPr>
      <w:r w:rsidRPr="00A040E2">
        <w:rPr>
          <w:rFonts w:cstheme="minorHAnsi"/>
          <w:b/>
          <w:sz w:val="24"/>
          <w:szCs w:val="24"/>
        </w:rPr>
        <w:t>Λοιπά θέματα</w:t>
      </w:r>
    </w:p>
    <w:p w14:paraId="35591F38" w14:textId="77777777" w:rsidR="000B1BB4" w:rsidRPr="00A040E2" w:rsidRDefault="000B1BB4" w:rsidP="000B1BB4">
      <w:pPr>
        <w:pStyle w:val="Default"/>
        <w:jc w:val="both"/>
        <w:rPr>
          <w:rFonts w:asciiTheme="minorHAnsi" w:hAnsiTheme="minorHAnsi" w:cstheme="minorHAnsi"/>
          <w:b/>
          <w:bCs/>
        </w:rPr>
      </w:pPr>
    </w:p>
    <w:p w14:paraId="0CBBEFC0" w14:textId="5C50D9A9" w:rsidR="000D4425" w:rsidRPr="00A040E2" w:rsidRDefault="000B1BB4" w:rsidP="00E65F7F">
      <w:pPr>
        <w:autoSpaceDE w:val="0"/>
        <w:autoSpaceDN w:val="0"/>
        <w:adjustRightInd w:val="0"/>
        <w:spacing w:after="0" w:line="240" w:lineRule="auto"/>
        <w:jc w:val="both"/>
        <w:rPr>
          <w:rFonts w:cstheme="minorHAnsi"/>
        </w:rPr>
      </w:pPr>
      <w:r w:rsidRPr="00A040E2">
        <w:rPr>
          <w:rFonts w:cstheme="minorHAnsi"/>
        </w:rPr>
        <w:t>Επί του παρόντος το Διοικητικό Συμβούλιο δεν προτίθεται να προβεί σε ανακοινώσεις, εκτός αν προκύψουν νέα σημαντικά γεγονότα που χρήζουν ανακοίνωσης στην Τακτική Γενική Συνέλευση.</w:t>
      </w:r>
    </w:p>
    <w:p w14:paraId="24BB0130" w14:textId="35294B48" w:rsidR="00E65F7F" w:rsidRPr="00A040E2" w:rsidRDefault="00E65F7F" w:rsidP="00E65F7F">
      <w:pPr>
        <w:autoSpaceDE w:val="0"/>
        <w:autoSpaceDN w:val="0"/>
        <w:adjustRightInd w:val="0"/>
        <w:spacing w:after="0" w:line="240" w:lineRule="auto"/>
        <w:jc w:val="both"/>
        <w:rPr>
          <w:rFonts w:cstheme="minorHAnsi"/>
        </w:rPr>
      </w:pPr>
    </w:p>
    <w:p w14:paraId="0C39CF84" w14:textId="74DA0573" w:rsidR="00E65F7F" w:rsidRPr="00A040E2" w:rsidRDefault="00E65F7F" w:rsidP="00E65F7F">
      <w:pPr>
        <w:autoSpaceDE w:val="0"/>
        <w:autoSpaceDN w:val="0"/>
        <w:adjustRightInd w:val="0"/>
        <w:spacing w:after="0" w:line="240" w:lineRule="auto"/>
        <w:jc w:val="both"/>
        <w:rPr>
          <w:rFonts w:cstheme="minorHAnsi"/>
          <w:b/>
          <w:bCs/>
        </w:rPr>
      </w:pPr>
    </w:p>
    <w:p w14:paraId="20E9610F" w14:textId="77777777" w:rsidR="00157D81" w:rsidRPr="00A040E2" w:rsidRDefault="00157D81" w:rsidP="000B1BB4">
      <w:pPr>
        <w:pStyle w:val="Default"/>
        <w:rPr>
          <w:rFonts w:asciiTheme="minorHAnsi" w:hAnsiTheme="minorHAnsi" w:cstheme="minorHAnsi"/>
          <w:b/>
          <w:bCs/>
          <w:sz w:val="28"/>
          <w:szCs w:val="28"/>
        </w:rPr>
      </w:pPr>
    </w:p>
    <w:p w14:paraId="174D4E41" w14:textId="77777777" w:rsidR="000B1BB4" w:rsidRPr="00A040E2" w:rsidRDefault="000B1BB4" w:rsidP="000B1BB4">
      <w:pPr>
        <w:pStyle w:val="Default"/>
        <w:rPr>
          <w:rFonts w:asciiTheme="minorHAnsi" w:hAnsiTheme="minorHAnsi" w:cstheme="minorHAnsi"/>
          <w:b/>
          <w:bCs/>
          <w:sz w:val="32"/>
          <w:szCs w:val="32"/>
          <w:u w:val="single"/>
        </w:rPr>
      </w:pPr>
      <w:r w:rsidRPr="00A040E2">
        <w:rPr>
          <w:rFonts w:asciiTheme="minorHAnsi" w:hAnsiTheme="minorHAnsi" w:cstheme="minorHAnsi"/>
          <w:b/>
          <w:bCs/>
          <w:sz w:val="32"/>
          <w:szCs w:val="32"/>
          <w:u w:val="single"/>
        </w:rPr>
        <w:t>3. Σχέδια αποφάσεων</w:t>
      </w:r>
    </w:p>
    <w:p w14:paraId="0BBFD8B3" w14:textId="77777777" w:rsidR="000B1BB4" w:rsidRPr="00A040E2" w:rsidRDefault="000B1BB4" w:rsidP="000B1BB4">
      <w:pPr>
        <w:pStyle w:val="Default"/>
        <w:ind w:left="360"/>
        <w:rPr>
          <w:rFonts w:asciiTheme="minorHAnsi" w:hAnsiTheme="minorHAnsi" w:cstheme="minorHAnsi"/>
          <w:b/>
          <w:bCs/>
          <w:sz w:val="32"/>
          <w:szCs w:val="32"/>
        </w:rPr>
      </w:pPr>
    </w:p>
    <w:p w14:paraId="001DC3F4" w14:textId="4330BD46" w:rsidR="006E1C2C" w:rsidRPr="006E1C2C" w:rsidRDefault="006E1C2C" w:rsidP="006E1C2C">
      <w:pPr>
        <w:spacing w:after="0"/>
        <w:jc w:val="both"/>
        <w:rPr>
          <w:rFonts w:ascii="Calibri" w:eastAsia="Calibri" w:hAnsi="Calibri" w:cs="Calibri"/>
          <w:b/>
          <w:sz w:val="24"/>
          <w:szCs w:val="24"/>
        </w:rPr>
      </w:pPr>
      <w:r w:rsidRPr="006E1C2C">
        <w:rPr>
          <w:rFonts w:ascii="Calibri" w:eastAsia="Calibri" w:hAnsi="Calibri" w:cs="Calibri"/>
          <w:b/>
          <w:sz w:val="24"/>
          <w:szCs w:val="24"/>
        </w:rPr>
        <w:t xml:space="preserve">1. </w:t>
      </w:r>
      <w:r w:rsidRPr="006E1C2C">
        <w:rPr>
          <w:rFonts w:ascii="Calibri" w:eastAsia="Calibri" w:hAnsi="Calibri" w:cs="Calibri"/>
          <w:b/>
          <w:iCs/>
          <w:sz w:val="24"/>
          <w:szCs w:val="24"/>
        </w:rPr>
        <w:t xml:space="preserve">Έγκριση της Ετήσιας Οικονομικής Έκθεσης και των ετήσιων χρηματοοικονομικών καταστάσεων της Εταιρείας με των επ’ αυτής εκθέσεων του Διοικητικού Συμβουλίου και των ορκωτών ελεγκτών, καθώς και της διανομής κερδών για τη χρήση 2020 (περίοδος από </w:t>
      </w:r>
      <w:r w:rsidR="00365E78" w:rsidRPr="00365E78">
        <w:rPr>
          <w:rFonts w:ascii="Calibri" w:eastAsia="Calibri" w:hAnsi="Calibri" w:cs="Calibri"/>
          <w:b/>
          <w:iCs/>
          <w:sz w:val="24"/>
          <w:szCs w:val="24"/>
        </w:rPr>
        <w:t>01.01.2021 έως 31.12.2021</w:t>
      </w:r>
      <w:r w:rsidRPr="006E1C2C">
        <w:rPr>
          <w:rFonts w:ascii="Calibri" w:eastAsia="Calibri" w:hAnsi="Calibri" w:cs="Calibri"/>
          <w:b/>
          <w:iCs/>
          <w:sz w:val="24"/>
          <w:szCs w:val="24"/>
        </w:rPr>
        <w:t>)</w:t>
      </w:r>
    </w:p>
    <w:p w14:paraId="10F31D98" w14:textId="77777777" w:rsidR="006E1C2C" w:rsidRPr="006E1C2C" w:rsidRDefault="006E1C2C" w:rsidP="006E1C2C">
      <w:pPr>
        <w:spacing w:after="0"/>
        <w:jc w:val="both"/>
        <w:rPr>
          <w:rFonts w:ascii="Calibri" w:eastAsia="Calibri" w:hAnsi="Calibri" w:cs="Calibri"/>
          <w:b/>
          <w:i/>
        </w:rPr>
      </w:pPr>
    </w:p>
    <w:p w14:paraId="59C2FB4E" w14:textId="628FC572" w:rsidR="006E1C2C" w:rsidRPr="006E1C2C" w:rsidRDefault="006E1C2C" w:rsidP="006E1C2C">
      <w:pPr>
        <w:spacing w:before="120" w:after="0"/>
        <w:jc w:val="both"/>
        <w:rPr>
          <w:rFonts w:ascii="Calibri" w:eastAsia="Calibri" w:hAnsi="Calibri" w:cs="Calibri"/>
          <w:bCs/>
          <w:iCs/>
        </w:rPr>
      </w:pPr>
      <w:r w:rsidRPr="006E1C2C">
        <w:rPr>
          <w:rFonts w:ascii="Calibri" w:eastAsia="Calibri" w:hAnsi="Calibri" w:cs="Calibri"/>
          <w:bCs/>
          <w:iCs/>
        </w:rPr>
        <w:t xml:space="preserve">Επί του πρώτου θέματος της ημερήσιας διάταξης ο Πρόεδρος εισηγείται και η Γενική Συνέλευση ομόφωνα αποφασίζει να εγκρίνει την Ετήσια Οικονομική Έκθεση και τις Ετήσιες Χρηματοοικονομικές Καταστάσεις της εταιρικής χρήσης του </w:t>
      </w:r>
      <w:r w:rsidR="00365E78" w:rsidRPr="006E1C2C">
        <w:rPr>
          <w:rFonts w:ascii="Calibri" w:eastAsia="Calibri" w:hAnsi="Calibri" w:cs="Calibri"/>
          <w:bCs/>
          <w:iCs/>
        </w:rPr>
        <w:t>202</w:t>
      </w:r>
      <w:r w:rsidR="00365E78">
        <w:rPr>
          <w:rFonts w:ascii="Calibri" w:eastAsia="Calibri" w:hAnsi="Calibri" w:cs="Calibri"/>
          <w:bCs/>
          <w:iCs/>
        </w:rPr>
        <w:t>1</w:t>
      </w:r>
      <w:r w:rsidRPr="006E1C2C">
        <w:rPr>
          <w:rFonts w:ascii="Calibri" w:eastAsia="Calibri" w:hAnsi="Calibri" w:cs="Calibri"/>
          <w:bCs/>
          <w:iCs/>
        </w:rPr>
        <w:t>, ήτοι από 01.01.</w:t>
      </w:r>
      <w:r w:rsidR="00365E78" w:rsidRPr="006E1C2C">
        <w:rPr>
          <w:rFonts w:ascii="Calibri" w:eastAsia="Calibri" w:hAnsi="Calibri" w:cs="Calibri"/>
          <w:bCs/>
          <w:iCs/>
        </w:rPr>
        <w:t>202</w:t>
      </w:r>
      <w:r w:rsidR="00365E78">
        <w:rPr>
          <w:rFonts w:ascii="Calibri" w:eastAsia="Calibri" w:hAnsi="Calibri" w:cs="Calibri"/>
          <w:bCs/>
          <w:iCs/>
        </w:rPr>
        <w:t>1</w:t>
      </w:r>
      <w:r w:rsidR="00365E78" w:rsidRPr="006E1C2C">
        <w:rPr>
          <w:rFonts w:ascii="Calibri" w:eastAsia="Calibri" w:hAnsi="Calibri" w:cs="Calibri"/>
          <w:bCs/>
          <w:iCs/>
        </w:rPr>
        <w:t xml:space="preserve"> </w:t>
      </w:r>
      <w:r w:rsidRPr="006E1C2C">
        <w:rPr>
          <w:rFonts w:ascii="Calibri" w:eastAsia="Calibri" w:hAnsi="Calibri" w:cs="Calibri"/>
          <w:bCs/>
          <w:iCs/>
        </w:rPr>
        <w:t>έως και 31.12.</w:t>
      </w:r>
      <w:r w:rsidR="00365E78" w:rsidRPr="006E1C2C">
        <w:rPr>
          <w:rFonts w:ascii="Calibri" w:eastAsia="Calibri" w:hAnsi="Calibri" w:cs="Calibri"/>
          <w:bCs/>
          <w:iCs/>
        </w:rPr>
        <w:t>202</w:t>
      </w:r>
      <w:r w:rsidR="00365E78">
        <w:rPr>
          <w:rFonts w:ascii="Calibri" w:eastAsia="Calibri" w:hAnsi="Calibri" w:cs="Calibri"/>
          <w:bCs/>
          <w:iCs/>
        </w:rPr>
        <w:t>1</w:t>
      </w:r>
      <w:r w:rsidRPr="006E1C2C">
        <w:rPr>
          <w:rFonts w:ascii="Calibri" w:eastAsia="Calibri" w:hAnsi="Calibri" w:cs="Calibri"/>
          <w:bCs/>
          <w:iCs/>
        </w:rPr>
        <w:t>, καθώς και τις σχετικές Εκθέσεις του Διοικητικού Συμβουλίου και των Ελεγκτών, τις οποίες εξέτασε και ενέκρινε όπως έχουν δημοσιοποιηθεί.</w:t>
      </w:r>
    </w:p>
    <w:p w14:paraId="282FB231" w14:textId="0824B67E" w:rsidR="006E1C2C" w:rsidRPr="006E1C2C" w:rsidRDefault="006E1C2C" w:rsidP="006E1C2C">
      <w:pPr>
        <w:spacing w:before="240" w:after="0"/>
        <w:jc w:val="both"/>
        <w:rPr>
          <w:rFonts w:ascii="Calibri" w:eastAsia="Calibri" w:hAnsi="Calibri" w:cs="Calibri"/>
          <w:bCs/>
          <w:iCs/>
        </w:rPr>
      </w:pPr>
      <w:r w:rsidRPr="006E1C2C">
        <w:rPr>
          <w:rFonts w:ascii="Calibri" w:eastAsia="Calibri" w:hAnsi="Calibri" w:cs="Calibri"/>
          <w:bCs/>
          <w:iCs/>
        </w:rPr>
        <w:lastRenderedPageBreak/>
        <w:t xml:space="preserve">Στη συνέχεια, ο Πρόεδρος εισηγείται την πρόταση του Διοικητικού Συμβουλίου για τη διανομή κερδών της χρήσης </w:t>
      </w:r>
      <w:r w:rsidR="00365E78" w:rsidRPr="006E1C2C">
        <w:rPr>
          <w:rFonts w:ascii="Calibri" w:eastAsia="Calibri" w:hAnsi="Calibri" w:cs="Calibri"/>
          <w:bCs/>
          <w:iCs/>
        </w:rPr>
        <w:t>202</w:t>
      </w:r>
      <w:r w:rsidR="00365E78">
        <w:rPr>
          <w:rFonts w:ascii="Calibri" w:eastAsia="Calibri" w:hAnsi="Calibri" w:cs="Calibri"/>
          <w:bCs/>
          <w:iCs/>
        </w:rPr>
        <w:t>1</w:t>
      </w:r>
      <w:r w:rsidRPr="006E1C2C">
        <w:rPr>
          <w:rFonts w:ascii="Calibri" w:eastAsia="Calibri" w:hAnsi="Calibri" w:cs="Calibri"/>
          <w:bCs/>
          <w:iCs/>
        </w:rPr>
        <w:t xml:space="preserve">. Η Γενική Συνέλευση αποφασίζει την διανομή προς τους μετόχους της Εταιρείας ποσού € </w:t>
      </w:r>
      <w:r w:rsidR="00365E78" w:rsidRPr="00365E78">
        <w:rPr>
          <w:rFonts w:ascii="Calibri" w:eastAsia="Calibri" w:hAnsi="Calibri" w:cs="Calibri"/>
          <w:bCs/>
          <w:iCs/>
        </w:rPr>
        <w:t>3.037.252,65</w:t>
      </w:r>
      <w:r w:rsidR="000F0B09" w:rsidRPr="000F0B09">
        <w:t xml:space="preserve"> </w:t>
      </w:r>
      <w:r w:rsidR="000F0B09" w:rsidRPr="000F0B09">
        <w:rPr>
          <w:rFonts w:ascii="Calibri" w:eastAsia="Calibri" w:hAnsi="Calibri" w:cs="Calibri"/>
          <w:bCs/>
          <w:iCs/>
        </w:rPr>
        <w:t>προερχομένου από τα κέρδη της χρήσης του 2021 (κέρδη μετά φόρων μείον τα καθαρά κέρδη από αναπροσαρμογές στην εύλογη αξία και λαμβάνοντας υπόψη τις μη πραγματοποιημένες συναλλαγματικές διαφορές)</w:t>
      </w:r>
      <w:r w:rsidRPr="006E1C2C">
        <w:rPr>
          <w:rFonts w:ascii="Calibri" w:eastAsia="Calibri" w:hAnsi="Calibri" w:cs="Calibri"/>
          <w:bCs/>
          <w:iCs/>
        </w:rPr>
        <w:t>. Στη συνέχεια, η Γενική Συνέλευση λαμβάνει την απόφαση όπως η διανομή των ετήσιων καθαρών κερδών πραγματοποιηθεί ως ακολούθως:</w:t>
      </w:r>
    </w:p>
    <w:p w14:paraId="48D3B919" w14:textId="77777777" w:rsidR="006E1C2C" w:rsidRPr="006E1C2C" w:rsidRDefault="006E1C2C" w:rsidP="006E1C2C">
      <w:pPr>
        <w:spacing w:before="240" w:after="0"/>
        <w:jc w:val="both"/>
        <w:rPr>
          <w:rFonts w:ascii="Calibri" w:eastAsia="Calibri" w:hAnsi="Calibri" w:cs="Calibri"/>
          <w:bCs/>
          <w:iCs/>
        </w:rPr>
      </w:pPr>
    </w:p>
    <w:tbl>
      <w:tblPr>
        <w:tblStyle w:val="a3"/>
        <w:tblW w:w="0" w:type="auto"/>
        <w:tblLook w:val="04A0" w:firstRow="1" w:lastRow="0" w:firstColumn="1" w:lastColumn="0" w:noHBand="0" w:noVBand="1"/>
      </w:tblPr>
      <w:tblGrid>
        <w:gridCol w:w="5949"/>
        <w:gridCol w:w="2347"/>
      </w:tblGrid>
      <w:tr w:rsidR="006E1C2C" w:rsidRPr="006E1C2C" w14:paraId="0DA83855" w14:textId="77777777" w:rsidTr="00395285">
        <w:tc>
          <w:tcPr>
            <w:tcW w:w="5949" w:type="dxa"/>
          </w:tcPr>
          <w:p w14:paraId="7D70CFDE" w14:textId="77777777" w:rsidR="006E1C2C" w:rsidRPr="006E1C2C" w:rsidRDefault="006E1C2C" w:rsidP="006E1C2C">
            <w:pPr>
              <w:spacing w:before="120"/>
              <w:jc w:val="both"/>
              <w:rPr>
                <w:rFonts w:ascii="Calibri" w:hAnsi="Calibri" w:cs="Calibri"/>
                <w:bCs/>
                <w:iCs/>
              </w:rPr>
            </w:pPr>
            <w:r w:rsidRPr="006E1C2C">
              <w:rPr>
                <w:rFonts w:ascii="Calibri" w:hAnsi="Calibri" w:cs="Calibri"/>
                <w:bCs/>
                <w:iCs/>
              </w:rPr>
              <w:t>Μέρισμα</w:t>
            </w:r>
          </w:p>
        </w:tc>
        <w:tc>
          <w:tcPr>
            <w:tcW w:w="2347" w:type="dxa"/>
          </w:tcPr>
          <w:p w14:paraId="6BE3650B" w14:textId="6827AED5" w:rsidR="006E1C2C" w:rsidRPr="006E1C2C" w:rsidRDefault="006E1C2C" w:rsidP="006E1C2C">
            <w:pPr>
              <w:spacing w:before="120" w:after="200" w:line="276" w:lineRule="auto"/>
              <w:jc w:val="both"/>
              <w:rPr>
                <w:rFonts w:ascii="Calibri" w:hAnsi="Calibri" w:cs="Calibri"/>
                <w:bCs/>
                <w:iCs/>
              </w:rPr>
            </w:pPr>
            <w:bookmarkStart w:id="22" w:name="_Hlk72174251"/>
            <w:r w:rsidRPr="006E1C2C">
              <w:rPr>
                <w:rFonts w:ascii="Calibri" w:hAnsi="Calibri" w:cs="Calibri"/>
                <w:color w:val="000000"/>
              </w:rPr>
              <w:t xml:space="preserve">€ </w:t>
            </w:r>
            <w:r w:rsidR="00365E78" w:rsidRPr="00365E78">
              <w:rPr>
                <w:rFonts w:ascii="Calibri" w:hAnsi="Calibri" w:cs="Calibri"/>
                <w:color w:val="000000"/>
              </w:rPr>
              <w:t>3.037.252,65</w:t>
            </w:r>
            <w:bookmarkEnd w:id="22"/>
          </w:p>
        </w:tc>
      </w:tr>
      <w:tr w:rsidR="006E1C2C" w:rsidRPr="006E1C2C" w14:paraId="01151DF4" w14:textId="77777777" w:rsidTr="00395285">
        <w:tc>
          <w:tcPr>
            <w:tcW w:w="5949" w:type="dxa"/>
          </w:tcPr>
          <w:p w14:paraId="0985C68F" w14:textId="77777777" w:rsidR="006E1C2C" w:rsidRPr="006E1C2C" w:rsidRDefault="006E1C2C" w:rsidP="006E1C2C">
            <w:pPr>
              <w:spacing w:before="120"/>
              <w:jc w:val="both"/>
              <w:rPr>
                <w:rFonts w:ascii="Calibri" w:hAnsi="Calibri" w:cs="Calibri"/>
                <w:bCs/>
                <w:iCs/>
              </w:rPr>
            </w:pPr>
            <w:r w:rsidRPr="006E1C2C">
              <w:rPr>
                <w:rFonts w:ascii="Calibri" w:hAnsi="Calibri" w:cs="Calibri"/>
                <w:bCs/>
                <w:iCs/>
              </w:rPr>
              <w:t>Μέρισμα ανά μετοχή</w:t>
            </w:r>
          </w:p>
        </w:tc>
        <w:tc>
          <w:tcPr>
            <w:tcW w:w="2347" w:type="dxa"/>
          </w:tcPr>
          <w:p w14:paraId="6C1F1FD5" w14:textId="7208F7E3" w:rsidR="006E1C2C" w:rsidRPr="006E1C2C" w:rsidRDefault="006E1C2C" w:rsidP="006E1C2C">
            <w:pPr>
              <w:spacing w:before="120" w:after="200" w:line="276" w:lineRule="auto"/>
              <w:jc w:val="both"/>
              <w:rPr>
                <w:rFonts w:ascii="Calibri" w:hAnsi="Calibri" w:cs="Calibri"/>
                <w:bCs/>
                <w:iCs/>
              </w:rPr>
            </w:pPr>
            <w:r w:rsidRPr="006E1C2C">
              <w:rPr>
                <w:rFonts w:ascii="Calibri" w:hAnsi="Calibri" w:cs="Calibri"/>
                <w:color w:val="000000"/>
              </w:rPr>
              <w:t>0.</w:t>
            </w:r>
            <w:r w:rsidR="00365E78">
              <w:rPr>
                <w:rFonts w:ascii="Calibri" w:hAnsi="Calibri" w:cs="Calibri"/>
                <w:color w:val="000000"/>
              </w:rPr>
              <w:t>29</w:t>
            </w:r>
            <w:r w:rsidRPr="006E1C2C">
              <w:rPr>
                <w:rFonts w:ascii="Calibri" w:hAnsi="Calibri" w:cs="Calibri"/>
              </w:rPr>
              <w:t>€</w:t>
            </w:r>
          </w:p>
        </w:tc>
      </w:tr>
      <w:tr w:rsidR="006E1C2C" w:rsidRPr="006E1C2C" w14:paraId="5AE374E3" w14:textId="77777777" w:rsidTr="00395285">
        <w:tc>
          <w:tcPr>
            <w:tcW w:w="5949" w:type="dxa"/>
          </w:tcPr>
          <w:p w14:paraId="222AB897" w14:textId="77777777" w:rsidR="006E1C2C" w:rsidRPr="006E1C2C" w:rsidRDefault="006E1C2C" w:rsidP="006E1C2C">
            <w:pPr>
              <w:spacing w:before="120"/>
              <w:jc w:val="both"/>
              <w:rPr>
                <w:rFonts w:ascii="Calibri" w:hAnsi="Calibri" w:cs="Calibri"/>
                <w:bCs/>
                <w:iCs/>
              </w:rPr>
            </w:pPr>
            <w:r w:rsidRPr="006E1C2C">
              <w:rPr>
                <w:rFonts w:ascii="Calibri" w:hAnsi="Calibri" w:cs="Calibri"/>
                <w:bCs/>
                <w:iCs/>
              </w:rPr>
              <w:t>Αμοιβές μελών ΔΣ</w:t>
            </w:r>
          </w:p>
        </w:tc>
        <w:tc>
          <w:tcPr>
            <w:tcW w:w="2347" w:type="dxa"/>
          </w:tcPr>
          <w:p w14:paraId="5BF82D01" w14:textId="77777777" w:rsidR="006E1C2C" w:rsidRPr="006E1C2C" w:rsidRDefault="006E1C2C" w:rsidP="006E1C2C">
            <w:pPr>
              <w:spacing w:before="120" w:after="200" w:line="276" w:lineRule="auto"/>
              <w:jc w:val="both"/>
              <w:rPr>
                <w:rFonts w:ascii="Calibri" w:hAnsi="Calibri" w:cs="Calibri"/>
                <w:bCs/>
                <w:iCs/>
              </w:rPr>
            </w:pPr>
            <w:r w:rsidRPr="006E1C2C">
              <w:rPr>
                <w:rFonts w:ascii="Calibri" w:hAnsi="Calibri" w:cs="Calibri"/>
                <w:color w:val="000000"/>
                <w:lang w:val="en-GB"/>
              </w:rPr>
              <w:t>€24.000</w:t>
            </w:r>
          </w:p>
        </w:tc>
      </w:tr>
    </w:tbl>
    <w:p w14:paraId="630811D0" w14:textId="77777777" w:rsidR="006E1C2C" w:rsidRPr="006E1C2C" w:rsidRDefault="006E1C2C" w:rsidP="006E1C2C">
      <w:pPr>
        <w:spacing w:before="120" w:after="0"/>
        <w:jc w:val="both"/>
        <w:rPr>
          <w:rFonts w:ascii="Calibri" w:eastAsia="Calibri" w:hAnsi="Calibri" w:cs="Calibri"/>
          <w:bCs/>
          <w:iCs/>
        </w:rPr>
      </w:pPr>
    </w:p>
    <w:p w14:paraId="47A0413D" w14:textId="77777777" w:rsidR="006E1C2C" w:rsidRPr="006E1C2C" w:rsidRDefault="006E1C2C" w:rsidP="006E1C2C">
      <w:pPr>
        <w:spacing w:before="120" w:after="0"/>
        <w:jc w:val="both"/>
        <w:rPr>
          <w:rFonts w:ascii="Calibri" w:eastAsia="Calibri" w:hAnsi="Calibri" w:cs="Calibri"/>
          <w:bCs/>
          <w:iCs/>
        </w:rPr>
      </w:pPr>
      <w:r w:rsidRPr="006E1C2C">
        <w:rPr>
          <w:rFonts w:ascii="Calibri" w:eastAsia="Calibri" w:hAnsi="Calibri" w:cs="Calibri"/>
          <w:bCs/>
          <w:iCs/>
        </w:rPr>
        <w:t>Κατόπιν τούτων, η Γενική Συνέλευση καθορίζει:</w:t>
      </w:r>
    </w:p>
    <w:p w14:paraId="69F3917B" w14:textId="629D1E74" w:rsidR="006E1C2C" w:rsidRPr="006E1C2C" w:rsidRDefault="006E1C2C" w:rsidP="006E1C2C">
      <w:pPr>
        <w:spacing w:before="120" w:after="0"/>
        <w:jc w:val="both"/>
        <w:rPr>
          <w:rFonts w:ascii="Calibri" w:eastAsia="Calibri" w:hAnsi="Calibri" w:cs="Calibri"/>
          <w:bCs/>
          <w:iCs/>
        </w:rPr>
      </w:pPr>
      <w:r w:rsidRPr="006E1C2C">
        <w:rPr>
          <w:rFonts w:ascii="Calibri" w:eastAsia="Calibri" w:hAnsi="Calibri" w:cs="Calibri"/>
          <w:bCs/>
          <w:iCs/>
        </w:rPr>
        <w:t xml:space="preserve">Ως ημερομηνία αποκοπής δικαιώματος μερίσματος χρήσης </w:t>
      </w:r>
      <w:r w:rsidR="00365E78" w:rsidRPr="006E1C2C">
        <w:rPr>
          <w:rFonts w:ascii="Calibri" w:eastAsia="Calibri" w:hAnsi="Calibri" w:cs="Calibri"/>
          <w:bCs/>
          <w:iCs/>
        </w:rPr>
        <w:t>202</w:t>
      </w:r>
      <w:r w:rsidR="00365E78">
        <w:rPr>
          <w:rFonts w:ascii="Calibri" w:eastAsia="Calibri" w:hAnsi="Calibri" w:cs="Calibri"/>
          <w:bCs/>
          <w:iCs/>
        </w:rPr>
        <w:t>1</w:t>
      </w:r>
      <w:r w:rsidR="00365E78" w:rsidRPr="006E1C2C">
        <w:rPr>
          <w:rFonts w:ascii="Calibri" w:eastAsia="Calibri" w:hAnsi="Calibri" w:cs="Calibri"/>
          <w:bCs/>
          <w:iCs/>
        </w:rPr>
        <w:t xml:space="preserve"> </w:t>
      </w:r>
      <w:r w:rsidRPr="006E1C2C">
        <w:rPr>
          <w:rFonts w:ascii="Calibri" w:eastAsia="Calibri" w:hAnsi="Calibri" w:cs="Calibri"/>
          <w:bCs/>
          <w:iCs/>
        </w:rPr>
        <w:t xml:space="preserve">την </w:t>
      </w:r>
      <w:r w:rsidR="000716A0">
        <w:rPr>
          <w:rFonts w:ascii="Calibri" w:eastAsia="Calibri" w:hAnsi="Calibri" w:cs="Calibri"/>
          <w:bCs/>
          <w:iCs/>
        </w:rPr>
        <w:t>31.5.2021</w:t>
      </w:r>
    </w:p>
    <w:p w14:paraId="40211119" w14:textId="40A641F9" w:rsidR="006E1C2C" w:rsidRPr="006E1C2C" w:rsidRDefault="006E1C2C" w:rsidP="006E1C2C">
      <w:pPr>
        <w:spacing w:before="120" w:after="0"/>
        <w:jc w:val="both"/>
        <w:rPr>
          <w:rFonts w:ascii="Calibri" w:eastAsia="Calibri" w:hAnsi="Calibri" w:cs="Calibri"/>
          <w:bCs/>
          <w:iCs/>
        </w:rPr>
      </w:pPr>
      <w:r w:rsidRPr="006E1C2C">
        <w:rPr>
          <w:rFonts w:ascii="Calibri" w:eastAsia="Calibri" w:hAnsi="Calibri" w:cs="Calibri"/>
          <w:bCs/>
          <w:iCs/>
        </w:rPr>
        <w:t>Ως ημερομηνία καθορισμού δικαιούχων μερίσματος (</w:t>
      </w:r>
      <w:proofErr w:type="spellStart"/>
      <w:r w:rsidRPr="006E1C2C">
        <w:rPr>
          <w:rFonts w:ascii="Calibri" w:eastAsia="Calibri" w:hAnsi="Calibri" w:cs="Calibri"/>
          <w:bCs/>
          <w:iCs/>
        </w:rPr>
        <w:t>Record</w:t>
      </w:r>
      <w:proofErr w:type="spellEnd"/>
      <w:r w:rsidRPr="006E1C2C">
        <w:rPr>
          <w:rFonts w:ascii="Calibri" w:eastAsia="Calibri" w:hAnsi="Calibri" w:cs="Calibri"/>
          <w:bCs/>
          <w:iCs/>
        </w:rPr>
        <w:t xml:space="preserve"> </w:t>
      </w:r>
      <w:proofErr w:type="spellStart"/>
      <w:r w:rsidRPr="006E1C2C">
        <w:rPr>
          <w:rFonts w:ascii="Calibri" w:eastAsia="Calibri" w:hAnsi="Calibri" w:cs="Calibri"/>
          <w:bCs/>
          <w:iCs/>
        </w:rPr>
        <w:t>Date</w:t>
      </w:r>
      <w:proofErr w:type="spellEnd"/>
      <w:r w:rsidRPr="006E1C2C">
        <w:rPr>
          <w:rFonts w:ascii="Calibri" w:eastAsia="Calibri" w:hAnsi="Calibri" w:cs="Calibri"/>
          <w:bCs/>
          <w:iCs/>
        </w:rPr>
        <w:t xml:space="preserve">) την </w:t>
      </w:r>
      <w:r w:rsidR="000716A0">
        <w:rPr>
          <w:rFonts w:ascii="Calibri" w:eastAsia="Calibri" w:hAnsi="Calibri" w:cs="Calibri"/>
          <w:bCs/>
          <w:iCs/>
        </w:rPr>
        <w:t>1.6.2022</w:t>
      </w:r>
    </w:p>
    <w:p w14:paraId="4F99B7C2" w14:textId="453DD4A2" w:rsidR="006E1C2C" w:rsidRPr="006E1C2C" w:rsidRDefault="006E1C2C" w:rsidP="006E1C2C">
      <w:pPr>
        <w:spacing w:before="120" w:after="0"/>
        <w:jc w:val="both"/>
        <w:rPr>
          <w:rFonts w:ascii="Calibri" w:eastAsia="Calibri" w:hAnsi="Calibri" w:cs="Calibri"/>
          <w:bCs/>
          <w:iCs/>
        </w:rPr>
      </w:pPr>
      <w:r w:rsidRPr="006E1C2C">
        <w:rPr>
          <w:rFonts w:ascii="Calibri" w:eastAsia="Calibri" w:hAnsi="Calibri" w:cs="Calibri"/>
          <w:bCs/>
          <w:iCs/>
        </w:rPr>
        <w:t xml:space="preserve">Ως ημερομηνία έναρξης καταβολής μερίσματος την </w:t>
      </w:r>
      <w:r w:rsidR="000716A0">
        <w:rPr>
          <w:rFonts w:ascii="Calibri" w:eastAsia="Calibri" w:hAnsi="Calibri" w:cs="Calibri"/>
          <w:bCs/>
          <w:iCs/>
        </w:rPr>
        <w:t>6.6.2022</w:t>
      </w:r>
    </w:p>
    <w:p w14:paraId="572B78D9" w14:textId="77777777" w:rsidR="006E1C2C" w:rsidRPr="006E1C2C" w:rsidRDefault="006E1C2C" w:rsidP="006E1C2C">
      <w:pPr>
        <w:autoSpaceDE w:val="0"/>
        <w:autoSpaceDN w:val="0"/>
        <w:adjustRightInd w:val="0"/>
        <w:spacing w:after="0"/>
        <w:jc w:val="both"/>
        <w:rPr>
          <w:rFonts w:ascii="Calibri" w:eastAsia="Calibri" w:hAnsi="Calibri" w:cs="Calibri"/>
        </w:rPr>
      </w:pPr>
    </w:p>
    <w:p w14:paraId="39C801D6" w14:textId="77777777" w:rsidR="006E1C2C" w:rsidRPr="006E1C2C" w:rsidRDefault="006E1C2C" w:rsidP="006E1C2C">
      <w:pPr>
        <w:autoSpaceDE w:val="0"/>
        <w:autoSpaceDN w:val="0"/>
        <w:adjustRightInd w:val="0"/>
        <w:spacing w:after="0" w:line="240" w:lineRule="auto"/>
        <w:jc w:val="both"/>
        <w:rPr>
          <w:rFonts w:ascii="Calibri" w:eastAsia="Calibri" w:hAnsi="Calibri" w:cs="Calibri"/>
          <w:b/>
        </w:rPr>
      </w:pPr>
    </w:p>
    <w:p w14:paraId="48FB42E3" w14:textId="12C94441" w:rsidR="006E1C2C" w:rsidRPr="006E1C2C" w:rsidRDefault="006E1C2C" w:rsidP="006E1C2C">
      <w:pPr>
        <w:spacing w:line="240" w:lineRule="auto"/>
        <w:jc w:val="both"/>
        <w:rPr>
          <w:rFonts w:ascii="Calibri" w:eastAsia="Calibri" w:hAnsi="Calibri" w:cs="Calibri"/>
          <w:b/>
          <w:sz w:val="24"/>
          <w:szCs w:val="24"/>
        </w:rPr>
      </w:pPr>
      <w:r w:rsidRPr="006E1C2C">
        <w:rPr>
          <w:rFonts w:ascii="Calibri" w:eastAsia="Calibri" w:hAnsi="Calibri" w:cs="Calibri"/>
          <w:b/>
          <w:sz w:val="24"/>
          <w:szCs w:val="24"/>
        </w:rPr>
        <w:t>2. Έγκριση κατ’ άρθρο 108 του ν. 4548/2018 της συνολικής διαχείρισης της Εταιρείας για την χρήση 202</w:t>
      </w:r>
      <w:r w:rsidR="002302F0" w:rsidRPr="00555F9A">
        <w:rPr>
          <w:rFonts w:ascii="Calibri" w:eastAsia="Calibri" w:hAnsi="Calibri" w:cs="Calibri"/>
          <w:b/>
          <w:sz w:val="24"/>
          <w:szCs w:val="24"/>
        </w:rPr>
        <w:t>1</w:t>
      </w:r>
      <w:r w:rsidRPr="006E1C2C">
        <w:rPr>
          <w:rFonts w:ascii="Calibri" w:eastAsia="Calibri" w:hAnsi="Calibri" w:cs="Calibri"/>
          <w:b/>
          <w:sz w:val="24"/>
          <w:szCs w:val="24"/>
        </w:rPr>
        <w:t xml:space="preserve"> (περίοδος από 01.01.202</w:t>
      </w:r>
      <w:r w:rsidR="00534EEA" w:rsidRPr="00555F9A">
        <w:rPr>
          <w:rFonts w:ascii="Calibri" w:eastAsia="Calibri" w:hAnsi="Calibri" w:cs="Calibri"/>
          <w:b/>
          <w:sz w:val="24"/>
          <w:szCs w:val="24"/>
        </w:rPr>
        <w:t>1</w:t>
      </w:r>
      <w:r w:rsidRPr="006E1C2C">
        <w:rPr>
          <w:rFonts w:ascii="Calibri" w:eastAsia="Calibri" w:hAnsi="Calibri" w:cs="Calibri"/>
          <w:b/>
          <w:sz w:val="24"/>
          <w:szCs w:val="24"/>
        </w:rPr>
        <w:t xml:space="preserve"> έως 31.12.202</w:t>
      </w:r>
      <w:r w:rsidR="00534EEA" w:rsidRPr="00555F9A">
        <w:rPr>
          <w:rFonts w:ascii="Calibri" w:eastAsia="Calibri" w:hAnsi="Calibri" w:cs="Calibri"/>
          <w:b/>
          <w:sz w:val="24"/>
          <w:szCs w:val="24"/>
        </w:rPr>
        <w:t>1</w:t>
      </w:r>
      <w:r w:rsidRPr="006E1C2C">
        <w:rPr>
          <w:rFonts w:ascii="Calibri" w:eastAsia="Calibri" w:hAnsi="Calibri" w:cs="Calibri"/>
          <w:b/>
          <w:sz w:val="24"/>
          <w:szCs w:val="24"/>
        </w:rPr>
        <w:t>) και απαλλαγή των ορκωτών ελεγκτών από κάθε ευθύνη</w:t>
      </w:r>
    </w:p>
    <w:p w14:paraId="6A41D7A1" w14:textId="52FF2A5D" w:rsidR="006E1C2C" w:rsidRPr="006E1C2C" w:rsidRDefault="006E1C2C" w:rsidP="006E1C2C">
      <w:pPr>
        <w:autoSpaceDE w:val="0"/>
        <w:autoSpaceDN w:val="0"/>
        <w:adjustRightInd w:val="0"/>
        <w:spacing w:after="0"/>
        <w:jc w:val="both"/>
        <w:rPr>
          <w:rFonts w:ascii="Calibri" w:eastAsia="Calibri" w:hAnsi="Calibri" w:cs="Calibri"/>
          <w:lang w:eastAsia="el-GR"/>
        </w:rPr>
      </w:pPr>
      <w:r w:rsidRPr="006E1C2C">
        <w:rPr>
          <w:rFonts w:ascii="Calibri" w:eastAsia="Calibri" w:hAnsi="Calibri" w:cs="Calibri"/>
        </w:rPr>
        <w:t>Κατόπιν σχετικής εισήγησης του Προέδρου, η Γενική Συνέλευση, μετά την έγκριση  της Ετήσιας Οικονομικής έκθεσης και των ετήσιων οικονομικών καταστάσεων της χρήσης 202</w:t>
      </w:r>
      <w:r w:rsidR="00534EEA" w:rsidRPr="00555F9A">
        <w:rPr>
          <w:rFonts w:ascii="Calibri" w:eastAsia="Calibri" w:hAnsi="Calibri" w:cs="Calibri"/>
        </w:rPr>
        <w:t>1</w:t>
      </w:r>
      <w:r w:rsidRPr="006E1C2C">
        <w:rPr>
          <w:rFonts w:ascii="Calibri" w:eastAsia="Calibri" w:hAnsi="Calibri" w:cs="Calibri"/>
        </w:rPr>
        <w:t xml:space="preserve">, και των επ’ αυτών εκθέσεων του Διοικητικού Συμβουλίου και των ορκωτών ελεγκτών, αποφάσισε με πλειοψηφία που υπερβαίνει το όριο του νόμου, </w:t>
      </w:r>
      <w:r w:rsidRPr="006E1C2C">
        <w:rPr>
          <w:rFonts w:ascii="Calibri" w:eastAsia="Calibri" w:hAnsi="Calibri" w:cs="Calibri"/>
          <w:lang w:eastAsia="el-GR"/>
        </w:rPr>
        <w:t>την έγκριση της συνολική διαχείρισης που έλαβε χώρα από το Διοικητικό Συμβούλιο κατά την εταιρική χρήση 2020, σύμφωνα με το άρθρο 108 του ν. 4548/2018. Στη συνέχεια, η Γενική Συνέλευση έλαβε ομόφωνα απόφαση και ενέκρινε την  απαλλαγή των ελεγκτών από κάθε ευθύνη για τη χρήση από 01.01.202</w:t>
      </w:r>
      <w:r w:rsidR="00534EEA" w:rsidRPr="00555F9A">
        <w:rPr>
          <w:rFonts w:ascii="Calibri" w:eastAsia="Calibri" w:hAnsi="Calibri" w:cs="Calibri"/>
          <w:lang w:eastAsia="el-GR"/>
        </w:rPr>
        <w:t>1</w:t>
      </w:r>
      <w:r w:rsidRPr="006E1C2C">
        <w:rPr>
          <w:rFonts w:ascii="Calibri" w:eastAsia="Calibri" w:hAnsi="Calibri" w:cs="Calibri"/>
          <w:lang w:eastAsia="el-GR"/>
        </w:rPr>
        <w:t xml:space="preserve"> έως 31.12.202</w:t>
      </w:r>
      <w:r w:rsidR="00534EEA" w:rsidRPr="00555F9A">
        <w:rPr>
          <w:rFonts w:ascii="Calibri" w:eastAsia="Calibri" w:hAnsi="Calibri" w:cs="Calibri"/>
          <w:lang w:eastAsia="el-GR"/>
        </w:rPr>
        <w:t>1</w:t>
      </w:r>
      <w:r w:rsidRPr="006E1C2C">
        <w:rPr>
          <w:rFonts w:ascii="Calibri" w:eastAsia="Calibri" w:hAnsi="Calibri" w:cs="Calibri"/>
          <w:lang w:eastAsia="el-GR"/>
        </w:rPr>
        <w:t xml:space="preserve">. </w:t>
      </w:r>
    </w:p>
    <w:p w14:paraId="7AFA1B2B" w14:textId="77777777" w:rsidR="006E1C2C" w:rsidRPr="006E1C2C" w:rsidRDefault="006E1C2C" w:rsidP="006E1C2C">
      <w:pPr>
        <w:spacing w:line="240" w:lineRule="auto"/>
        <w:jc w:val="both"/>
        <w:rPr>
          <w:rFonts w:ascii="Calibri" w:eastAsia="Calibri" w:hAnsi="Calibri" w:cs="Calibri"/>
        </w:rPr>
      </w:pPr>
    </w:p>
    <w:p w14:paraId="67F13F19" w14:textId="0ACAB191" w:rsidR="006E1C2C" w:rsidRPr="006E1C2C" w:rsidRDefault="006E1C2C" w:rsidP="006E1C2C">
      <w:pPr>
        <w:spacing w:line="240" w:lineRule="auto"/>
        <w:jc w:val="both"/>
        <w:rPr>
          <w:rFonts w:ascii="Calibri" w:eastAsia="Calibri" w:hAnsi="Calibri" w:cs="Calibri"/>
          <w:b/>
          <w:sz w:val="24"/>
          <w:szCs w:val="24"/>
        </w:rPr>
      </w:pPr>
      <w:r w:rsidRPr="006E1C2C">
        <w:rPr>
          <w:rFonts w:ascii="Calibri" w:eastAsia="Calibri" w:hAnsi="Calibri" w:cs="Calibri"/>
          <w:b/>
          <w:sz w:val="24"/>
          <w:szCs w:val="24"/>
        </w:rPr>
        <w:t xml:space="preserve">3. Εκλογή των ορκωτών ελεγκτών – λογιστών για την εταιρική χρήση </w:t>
      </w:r>
      <w:r w:rsidR="00534EEA" w:rsidRPr="006E1C2C">
        <w:rPr>
          <w:rFonts w:ascii="Calibri" w:eastAsia="Calibri" w:hAnsi="Calibri" w:cs="Calibri"/>
          <w:b/>
          <w:sz w:val="24"/>
          <w:szCs w:val="24"/>
        </w:rPr>
        <w:t>202</w:t>
      </w:r>
      <w:r w:rsidR="00534EEA" w:rsidRPr="00555F9A">
        <w:rPr>
          <w:rFonts w:ascii="Calibri" w:eastAsia="Calibri" w:hAnsi="Calibri" w:cs="Calibri"/>
          <w:b/>
          <w:sz w:val="24"/>
          <w:szCs w:val="24"/>
        </w:rPr>
        <w:t>2</w:t>
      </w:r>
      <w:r w:rsidR="00534EEA" w:rsidRPr="006E1C2C">
        <w:rPr>
          <w:rFonts w:ascii="Calibri" w:eastAsia="Calibri" w:hAnsi="Calibri" w:cs="Calibri"/>
          <w:b/>
          <w:sz w:val="24"/>
          <w:szCs w:val="24"/>
        </w:rPr>
        <w:t xml:space="preserve"> </w:t>
      </w:r>
      <w:r w:rsidRPr="006E1C2C">
        <w:rPr>
          <w:rFonts w:ascii="Calibri" w:eastAsia="Calibri" w:hAnsi="Calibri" w:cs="Calibri"/>
          <w:b/>
          <w:sz w:val="24"/>
          <w:szCs w:val="24"/>
        </w:rPr>
        <w:t>(περιόδου από 01.01.</w:t>
      </w:r>
      <w:r w:rsidR="00534EEA" w:rsidRPr="006E1C2C">
        <w:rPr>
          <w:rFonts w:ascii="Calibri" w:eastAsia="Calibri" w:hAnsi="Calibri" w:cs="Calibri"/>
          <w:b/>
          <w:sz w:val="24"/>
          <w:szCs w:val="24"/>
        </w:rPr>
        <w:t>202</w:t>
      </w:r>
      <w:r w:rsidR="00534EEA" w:rsidRPr="00555F9A">
        <w:rPr>
          <w:rFonts w:ascii="Calibri" w:eastAsia="Calibri" w:hAnsi="Calibri" w:cs="Calibri"/>
          <w:b/>
          <w:sz w:val="24"/>
          <w:szCs w:val="24"/>
        </w:rPr>
        <w:t>2</w:t>
      </w:r>
      <w:r w:rsidR="00534EEA" w:rsidRPr="006E1C2C">
        <w:rPr>
          <w:rFonts w:ascii="Calibri" w:eastAsia="Calibri" w:hAnsi="Calibri" w:cs="Calibri"/>
          <w:b/>
          <w:sz w:val="24"/>
          <w:szCs w:val="24"/>
        </w:rPr>
        <w:t xml:space="preserve"> </w:t>
      </w:r>
      <w:r w:rsidRPr="006E1C2C">
        <w:rPr>
          <w:rFonts w:ascii="Calibri" w:eastAsia="Calibri" w:hAnsi="Calibri" w:cs="Calibri"/>
          <w:b/>
          <w:sz w:val="24"/>
          <w:szCs w:val="24"/>
        </w:rPr>
        <w:t>έως και 31.12.</w:t>
      </w:r>
      <w:r w:rsidR="00534EEA" w:rsidRPr="006E1C2C">
        <w:rPr>
          <w:rFonts w:ascii="Calibri" w:eastAsia="Calibri" w:hAnsi="Calibri" w:cs="Calibri"/>
          <w:b/>
          <w:sz w:val="24"/>
          <w:szCs w:val="24"/>
        </w:rPr>
        <w:t>202</w:t>
      </w:r>
      <w:r w:rsidR="00534EEA" w:rsidRPr="00555F9A">
        <w:rPr>
          <w:rFonts w:ascii="Calibri" w:eastAsia="Calibri" w:hAnsi="Calibri" w:cs="Calibri"/>
          <w:b/>
          <w:sz w:val="24"/>
          <w:szCs w:val="24"/>
        </w:rPr>
        <w:t>2</w:t>
      </w:r>
      <w:r w:rsidRPr="006E1C2C">
        <w:rPr>
          <w:rFonts w:ascii="Calibri" w:eastAsia="Calibri" w:hAnsi="Calibri" w:cs="Calibri"/>
          <w:b/>
          <w:sz w:val="24"/>
          <w:szCs w:val="24"/>
        </w:rPr>
        <w:t>) και καθορισμός της αμοιβής αυτών</w:t>
      </w:r>
    </w:p>
    <w:p w14:paraId="2D0E934D" w14:textId="6E1BA25C" w:rsidR="006E1C2C" w:rsidRPr="006E1C2C" w:rsidRDefault="006E1C2C" w:rsidP="006E1C2C">
      <w:pPr>
        <w:spacing w:line="240" w:lineRule="auto"/>
        <w:jc w:val="both"/>
        <w:rPr>
          <w:rFonts w:ascii="Calibri" w:eastAsia="Calibri" w:hAnsi="Calibri" w:cs="Calibri"/>
        </w:rPr>
      </w:pPr>
      <w:r w:rsidRPr="006E1C2C">
        <w:rPr>
          <w:rFonts w:ascii="Calibri" w:eastAsia="Calibri" w:hAnsi="Calibri" w:cs="Calibri"/>
        </w:rPr>
        <w:t>Κατόπιν σχετικής εισήγησης του Προέδρου, η Γενική Συνέλευση αποφάσισε με πλειοψηφία που υπερβαίνει το όριο του νόμου την εκλογή της νόμιμης ελεγκτικής εταιρείας «</w:t>
      </w:r>
      <w:proofErr w:type="spellStart"/>
      <w:r w:rsidRPr="006E1C2C">
        <w:rPr>
          <w:rFonts w:ascii="Calibri" w:eastAsia="Calibri" w:hAnsi="Calibri" w:cs="Calibri"/>
        </w:rPr>
        <w:t>ΠράιςΓουώτερχαουςΚούπερς</w:t>
      </w:r>
      <w:proofErr w:type="spellEnd"/>
      <w:r w:rsidRPr="006E1C2C">
        <w:rPr>
          <w:rFonts w:ascii="Calibri" w:eastAsia="Calibri" w:hAnsi="Calibri" w:cs="Calibri"/>
        </w:rPr>
        <w:t xml:space="preserve"> Ανώνυμος Ελεγκτική Εταιρεία», για τον τακτικό έλεγχο των ετήσιων οικονομικών καταστάσεων (ενοποιημένων και μη) για τη χρήση 2021 (εξαμηνιαίες και ετήσιες οικονομικές καταστάσεις) και την ανάθεση </w:t>
      </w:r>
      <w:r w:rsidR="009814C2" w:rsidRPr="009814C2">
        <w:rPr>
          <w:rFonts w:ascii="Calibri" w:eastAsia="Calibri" w:hAnsi="Calibri" w:cs="Calibri"/>
        </w:rPr>
        <w:t xml:space="preserve">ειδικότερα της διενέργειας του τακτικού ελέγχου στον ορκωτό ελεγκτή – μέλος της κ. κ. </w:t>
      </w:r>
      <w:proofErr w:type="spellStart"/>
      <w:r w:rsidR="009814C2" w:rsidRPr="009814C2">
        <w:rPr>
          <w:rFonts w:ascii="Calibri" w:eastAsia="Calibri" w:hAnsi="Calibri" w:cs="Calibri"/>
        </w:rPr>
        <w:t>Μιχαλάτο</w:t>
      </w:r>
      <w:proofErr w:type="spellEnd"/>
      <w:r w:rsidR="009814C2" w:rsidRPr="009814C2">
        <w:rPr>
          <w:rFonts w:ascii="Calibri" w:eastAsia="Calibri" w:hAnsi="Calibri" w:cs="Calibri"/>
        </w:rPr>
        <w:t xml:space="preserve"> Κωνσταντίνο του Ιωάννη </w:t>
      </w:r>
      <w:r w:rsidR="009814C2" w:rsidRPr="009814C2">
        <w:rPr>
          <w:rFonts w:ascii="Calibri" w:eastAsia="Calibri" w:hAnsi="Calibri" w:cs="Calibri"/>
        </w:rPr>
        <w:lastRenderedPageBreak/>
        <w:t xml:space="preserve">(ΑΜ ΣΟΕΛ 17701) ως τακτικό και στον ορκωτό ελεγκτή – μέλος της κ. </w:t>
      </w:r>
      <w:proofErr w:type="spellStart"/>
      <w:r w:rsidR="009814C2" w:rsidRPr="009814C2">
        <w:rPr>
          <w:rFonts w:ascii="Calibri" w:eastAsia="Calibri" w:hAnsi="Calibri" w:cs="Calibri"/>
        </w:rPr>
        <w:t>Σμυρνή</w:t>
      </w:r>
      <w:proofErr w:type="spellEnd"/>
      <w:r w:rsidR="009814C2" w:rsidRPr="009814C2">
        <w:rPr>
          <w:rFonts w:ascii="Calibri" w:eastAsia="Calibri" w:hAnsi="Calibri" w:cs="Calibri"/>
        </w:rPr>
        <w:t xml:space="preserve"> Φώτιο του Γρηγορίου (ΑΜ ΣΟΕΛ 52861) ως αναπληρωματικό, εξουσιοδοτείται δε ο Διευθύνων Σύμβουλος της Εταιρείας να διαπραγματευτεί την αμοιβή τους</w:t>
      </w:r>
      <w:r w:rsidRPr="006E1C2C">
        <w:rPr>
          <w:rFonts w:ascii="Calibri" w:eastAsia="Calibri" w:hAnsi="Calibri" w:cs="Calibri"/>
        </w:rPr>
        <w:t>.</w:t>
      </w:r>
    </w:p>
    <w:p w14:paraId="2335B60F" w14:textId="77777777" w:rsidR="006E1C2C" w:rsidRPr="006E1C2C" w:rsidRDefault="006E1C2C" w:rsidP="006E1C2C">
      <w:pPr>
        <w:autoSpaceDE w:val="0"/>
        <w:autoSpaceDN w:val="0"/>
        <w:adjustRightInd w:val="0"/>
        <w:spacing w:after="0" w:line="240" w:lineRule="auto"/>
        <w:rPr>
          <w:rFonts w:ascii="Calibri" w:eastAsia="Calibri" w:hAnsi="Calibri" w:cs="Calibri"/>
        </w:rPr>
      </w:pPr>
    </w:p>
    <w:p w14:paraId="5E96230E" w14:textId="77777777" w:rsidR="006E1C2C" w:rsidRPr="006E1C2C" w:rsidRDefault="006E1C2C" w:rsidP="006E1C2C">
      <w:pPr>
        <w:autoSpaceDE w:val="0"/>
        <w:autoSpaceDN w:val="0"/>
        <w:adjustRightInd w:val="0"/>
        <w:spacing w:after="0" w:line="240" w:lineRule="auto"/>
        <w:rPr>
          <w:rFonts w:ascii="Calibri" w:eastAsia="Calibri" w:hAnsi="Calibri" w:cs="Calibri"/>
        </w:rPr>
      </w:pPr>
    </w:p>
    <w:p w14:paraId="40CBC679" w14:textId="0E38C2FE" w:rsidR="006E1C2C" w:rsidRPr="006E1C2C" w:rsidRDefault="006E1C2C" w:rsidP="006E1C2C">
      <w:pPr>
        <w:spacing w:line="240" w:lineRule="auto"/>
        <w:jc w:val="both"/>
        <w:rPr>
          <w:rFonts w:ascii="Calibri" w:eastAsia="Calibri" w:hAnsi="Calibri" w:cs="Calibri"/>
          <w:b/>
          <w:sz w:val="24"/>
          <w:szCs w:val="24"/>
        </w:rPr>
      </w:pPr>
      <w:r w:rsidRPr="006E1C2C">
        <w:rPr>
          <w:rFonts w:ascii="Calibri" w:eastAsia="Calibri" w:hAnsi="Calibri" w:cs="Calibri"/>
          <w:b/>
          <w:sz w:val="24"/>
          <w:szCs w:val="24"/>
        </w:rPr>
        <w:t xml:space="preserve">4. Έγκριση της αμοιβής του εκτιμητή για την χρήση </w:t>
      </w:r>
      <w:r w:rsidR="00534EEA" w:rsidRPr="006E1C2C">
        <w:rPr>
          <w:rFonts w:ascii="Calibri" w:eastAsia="Calibri" w:hAnsi="Calibri" w:cs="Calibri"/>
          <w:b/>
          <w:sz w:val="24"/>
          <w:szCs w:val="24"/>
        </w:rPr>
        <w:t>202</w:t>
      </w:r>
      <w:r w:rsidR="00534EEA" w:rsidRPr="00555F9A">
        <w:rPr>
          <w:rFonts w:ascii="Calibri" w:eastAsia="Calibri" w:hAnsi="Calibri" w:cs="Calibri"/>
          <w:b/>
          <w:sz w:val="24"/>
          <w:szCs w:val="24"/>
        </w:rPr>
        <w:t>1</w:t>
      </w:r>
      <w:r w:rsidR="00534EEA" w:rsidRPr="006E1C2C">
        <w:rPr>
          <w:rFonts w:ascii="Calibri" w:eastAsia="Calibri" w:hAnsi="Calibri" w:cs="Calibri"/>
          <w:b/>
          <w:sz w:val="24"/>
          <w:szCs w:val="24"/>
        </w:rPr>
        <w:t xml:space="preserve"> </w:t>
      </w:r>
      <w:r w:rsidRPr="006E1C2C">
        <w:rPr>
          <w:rFonts w:ascii="Calibri" w:eastAsia="Calibri" w:hAnsi="Calibri" w:cs="Calibri"/>
          <w:b/>
          <w:sz w:val="24"/>
          <w:szCs w:val="24"/>
        </w:rPr>
        <w:t>(περίοδος από 01.01.</w:t>
      </w:r>
      <w:r w:rsidR="00534EEA" w:rsidRPr="006E1C2C">
        <w:rPr>
          <w:rFonts w:ascii="Calibri" w:eastAsia="Calibri" w:hAnsi="Calibri" w:cs="Calibri"/>
          <w:b/>
          <w:sz w:val="24"/>
          <w:szCs w:val="24"/>
        </w:rPr>
        <w:t>202</w:t>
      </w:r>
      <w:r w:rsidR="00534EEA" w:rsidRPr="00555F9A">
        <w:rPr>
          <w:rFonts w:ascii="Calibri" w:eastAsia="Calibri" w:hAnsi="Calibri" w:cs="Calibri"/>
          <w:b/>
          <w:sz w:val="24"/>
          <w:szCs w:val="24"/>
        </w:rPr>
        <w:t>1</w:t>
      </w:r>
      <w:r w:rsidR="00534EEA" w:rsidRPr="006E1C2C">
        <w:rPr>
          <w:rFonts w:ascii="Calibri" w:eastAsia="Calibri" w:hAnsi="Calibri" w:cs="Calibri"/>
          <w:b/>
          <w:sz w:val="24"/>
          <w:szCs w:val="24"/>
        </w:rPr>
        <w:t xml:space="preserve"> </w:t>
      </w:r>
      <w:r w:rsidRPr="006E1C2C">
        <w:rPr>
          <w:rFonts w:ascii="Calibri" w:eastAsia="Calibri" w:hAnsi="Calibri" w:cs="Calibri"/>
          <w:b/>
          <w:sz w:val="24"/>
          <w:szCs w:val="24"/>
        </w:rPr>
        <w:t>έως 31.12.</w:t>
      </w:r>
      <w:r w:rsidR="00534EEA" w:rsidRPr="006E1C2C">
        <w:rPr>
          <w:rFonts w:ascii="Calibri" w:eastAsia="Calibri" w:hAnsi="Calibri" w:cs="Calibri"/>
          <w:b/>
          <w:sz w:val="24"/>
          <w:szCs w:val="24"/>
        </w:rPr>
        <w:t>202</w:t>
      </w:r>
      <w:r w:rsidR="00534EEA" w:rsidRPr="00555F9A">
        <w:rPr>
          <w:rFonts w:ascii="Calibri" w:eastAsia="Calibri" w:hAnsi="Calibri" w:cs="Calibri"/>
          <w:b/>
          <w:sz w:val="24"/>
          <w:szCs w:val="24"/>
        </w:rPr>
        <w:t>1</w:t>
      </w:r>
      <w:r w:rsidRPr="006E1C2C">
        <w:rPr>
          <w:rFonts w:ascii="Calibri" w:eastAsia="Calibri" w:hAnsi="Calibri" w:cs="Calibri"/>
          <w:b/>
          <w:sz w:val="24"/>
          <w:szCs w:val="24"/>
        </w:rPr>
        <w:t xml:space="preserve">), ορισμός εκτιμητή για την επόμενη χρήση </w:t>
      </w:r>
      <w:r w:rsidR="00534EEA" w:rsidRPr="006E1C2C">
        <w:rPr>
          <w:rFonts w:ascii="Calibri" w:eastAsia="Calibri" w:hAnsi="Calibri" w:cs="Calibri"/>
          <w:b/>
          <w:sz w:val="24"/>
          <w:szCs w:val="24"/>
        </w:rPr>
        <w:t>202</w:t>
      </w:r>
      <w:r w:rsidR="00534EEA" w:rsidRPr="00555F9A">
        <w:rPr>
          <w:rFonts w:ascii="Calibri" w:eastAsia="Calibri" w:hAnsi="Calibri" w:cs="Calibri"/>
          <w:b/>
          <w:sz w:val="24"/>
          <w:szCs w:val="24"/>
        </w:rPr>
        <w:t>2</w:t>
      </w:r>
      <w:r w:rsidR="00534EEA" w:rsidRPr="006E1C2C">
        <w:rPr>
          <w:rFonts w:ascii="Calibri" w:eastAsia="Calibri" w:hAnsi="Calibri" w:cs="Calibri"/>
          <w:b/>
          <w:sz w:val="24"/>
          <w:szCs w:val="24"/>
        </w:rPr>
        <w:t xml:space="preserve"> </w:t>
      </w:r>
      <w:r w:rsidRPr="006E1C2C">
        <w:rPr>
          <w:rFonts w:ascii="Calibri" w:eastAsia="Calibri" w:hAnsi="Calibri" w:cs="Calibri"/>
          <w:b/>
          <w:sz w:val="24"/>
          <w:szCs w:val="24"/>
        </w:rPr>
        <w:t>(περιόδου από 01.01.</w:t>
      </w:r>
      <w:r w:rsidR="00534EEA" w:rsidRPr="006E1C2C">
        <w:rPr>
          <w:rFonts w:ascii="Calibri" w:eastAsia="Calibri" w:hAnsi="Calibri" w:cs="Calibri"/>
          <w:b/>
          <w:sz w:val="24"/>
          <w:szCs w:val="24"/>
        </w:rPr>
        <w:t>202</w:t>
      </w:r>
      <w:r w:rsidR="00534EEA" w:rsidRPr="00555F9A">
        <w:rPr>
          <w:rFonts w:ascii="Calibri" w:eastAsia="Calibri" w:hAnsi="Calibri" w:cs="Calibri"/>
          <w:b/>
          <w:sz w:val="24"/>
          <w:szCs w:val="24"/>
        </w:rPr>
        <w:t>2</w:t>
      </w:r>
      <w:r w:rsidR="00534EEA" w:rsidRPr="006E1C2C">
        <w:rPr>
          <w:rFonts w:ascii="Calibri" w:eastAsia="Calibri" w:hAnsi="Calibri" w:cs="Calibri"/>
          <w:b/>
          <w:sz w:val="24"/>
          <w:szCs w:val="24"/>
        </w:rPr>
        <w:t xml:space="preserve"> </w:t>
      </w:r>
      <w:r w:rsidRPr="006E1C2C">
        <w:rPr>
          <w:rFonts w:ascii="Calibri" w:eastAsia="Calibri" w:hAnsi="Calibri" w:cs="Calibri"/>
          <w:b/>
          <w:sz w:val="24"/>
          <w:szCs w:val="24"/>
        </w:rPr>
        <w:t>έως 31.12.</w:t>
      </w:r>
      <w:r w:rsidR="00534EEA" w:rsidRPr="006E1C2C">
        <w:rPr>
          <w:rFonts w:ascii="Calibri" w:eastAsia="Calibri" w:hAnsi="Calibri" w:cs="Calibri"/>
          <w:b/>
          <w:sz w:val="24"/>
          <w:szCs w:val="24"/>
        </w:rPr>
        <w:t>202</w:t>
      </w:r>
      <w:r w:rsidR="00534EEA" w:rsidRPr="00555F9A">
        <w:rPr>
          <w:rFonts w:ascii="Calibri" w:eastAsia="Calibri" w:hAnsi="Calibri" w:cs="Calibri"/>
          <w:b/>
          <w:sz w:val="24"/>
          <w:szCs w:val="24"/>
        </w:rPr>
        <w:t>2</w:t>
      </w:r>
      <w:r w:rsidRPr="006E1C2C">
        <w:rPr>
          <w:rFonts w:ascii="Calibri" w:eastAsia="Calibri" w:hAnsi="Calibri" w:cs="Calibri"/>
          <w:b/>
          <w:sz w:val="24"/>
          <w:szCs w:val="24"/>
        </w:rPr>
        <w:t>) σύμφωνα με το άρθρο 22 παρ. 7 του ν. 2778/1999 και καθορισμός της αμοιβής του</w:t>
      </w:r>
    </w:p>
    <w:p w14:paraId="6489E97F" w14:textId="3B1C6802" w:rsidR="006E1C2C" w:rsidRPr="006E1C2C" w:rsidRDefault="006E1C2C" w:rsidP="006E1C2C">
      <w:pPr>
        <w:spacing w:line="240" w:lineRule="auto"/>
        <w:jc w:val="both"/>
        <w:rPr>
          <w:rFonts w:ascii="Calibri" w:eastAsia="Calibri" w:hAnsi="Calibri" w:cs="Calibri"/>
        </w:rPr>
      </w:pPr>
      <w:r w:rsidRPr="006E1C2C">
        <w:rPr>
          <w:rFonts w:ascii="Calibri" w:eastAsia="Calibri" w:hAnsi="Calibri" w:cs="Calibri"/>
        </w:rPr>
        <w:t xml:space="preserve">Κατόπιν σχετικής εισήγησης του Προέδρου, η Γενική Συνέλευση αποφάσισε με πλειοψηφία που υπερβαίνει το όριο του νόμου α) την έγκριση της αμοιβής ποσού </w:t>
      </w:r>
      <w:r w:rsidR="00A07935">
        <w:rPr>
          <w:rFonts w:ascii="Calibri" w:eastAsia="Calibri" w:hAnsi="Calibri" w:cs="Calibri"/>
          <w:color w:val="000000"/>
        </w:rPr>
        <w:t xml:space="preserve">26.850 </w:t>
      </w:r>
      <w:r w:rsidRPr="006E1C2C">
        <w:rPr>
          <w:rFonts w:ascii="Calibri" w:eastAsia="Calibri" w:hAnsi="Calibri" w:cs="Calibri"/>
        </w:rPr>
        <w:t xml:space="preserve">€ πλέον ΦΠΑ που καταβλήθηκε στην Εταιρεία «ΑΜΕΡΙΚΑΝ ΑΠΡΕΙΖΑΛ (ΕΛΛΑΣ) ΔΙΕΘΝΕΙΣ ΣΥΜΒΟΥΛΟΙ ΑΠΟΤΙΜΗΣΕΩΝ ΕΠΕ» για τις  υπηρεσίες εκτίμησης των επενδύσεων της Εταιρείας το έτος 2020 ως ανεξάρτητος εκτιμητής, β) τον ορισμό της ίδιας εταιρείας «ΑΜΕΡΙΚΑΝ ΑΠΡΕΙΖΑΛ (ΕΛΛΑΣ) ΔΙΕΘΝΕΙΣ ΣΥΜΒΟΥΛΟΙ ΑΠΟΤΙΜΗΣΕΩΝ ΕΠΕ» ως ανεξάρτητο εκτιμητή η οποία και θα διενεργήσει την εκτίμηση των επενδύσεων της Εταιρείας για τη χρήση  </w:t>
      </w:r>
      <w:r w:rsidR="00534EEA" w:rsidRPr="006E1C2C">
        <w:rPr>
          <w:rFonts w:ascii="Calibri" w:eastAsia="Calibri" w:hAnsi="Calibri" w:cs="Calibri"/>
        </w:rPr>
        <w:t>202</w:t>
      </w:r>
      <w:r w:rsidR="00534EEA" w:rsidRPr="00555F9A">
        <w:rPr>
          <w:rFonts w:ascii="Calibri" w:eastAsia="Calibri" w:hAnsi="Calibri" w:cs="Calibri"/>
        </w:rPr>
        <w:t>2</w:t>
      </w:r>
      <w:r w:rsidR="00534EEA" w:rsidRPr="006E1C2C">
        <w:rPr>
          <w:rFonts w:ascii="Calibri" w:eastAsia="Calibri" w:hAnsi="Calibri" w:cs="Calibri"/>
        </w:rPr>
        <w:t xml:space="preserve"> </w:t>
      </w:r>
      <w:r w:rsidRPr="006E1C2C">
        <w:rPr>
          <w:rFonts w:ascii="Calibri" w:eastAsia="Calibri" w:hAnsi="Calibri" w:cs="Calibri"/>
        </w:rPr>
        <w:t>κατ' άρθρο 22 παρ. 7 του ν. 2778/1999 και να εξουσιοδοτηθεί ο Διευθύνων Σύμβουλος της Εταιρείας να διαπραγματευτεί την αμοιβή της «ΑΜΕΡΙΚΑΝ ΑΠΡΕΙΖΑΛ (ΕΛΛΑΣ) ΔΙΕΘΝΕΙΣ ΣΥΜΒΟΥΛΟΙ ΑΠΟΤΙΜΗΣΕΩΝ ΕΠΕ» προς το συμφέρον της Εταιρείας, καθώς και γ) να εξουσιοδοτηθεί το Διοικητικό Συμβούλιο της Εταιρείας να προχωρήσει σε επιλογή ενός ακόμη εκτιμητή, σε περίπτωση που κάτι τέτοιο κριθεί αναγκαίο διαπραγματευόμενο τους όρους συνεργασίας πάντα προς το συμφέρον της Εταιρείας.</w:t>
      </w:r>
    </w:p>
    <w:p w14:paraId="19CF894D" w14:textId="77777777" w:rsidR="006E1C2C" w:rsidRPr="006E1C2C" w:rsidRDefault="006E1C2C" w:rsidP="006E1C2C">
      <w:pPr>
        <w:autoSpaceDE w:val="0"/>
        <w:autoSpaceDN w:val="0"/>
        <w:adjustRightInd w:val="0"/>
        <w:spacing w:after="0" w:line="240" w:lineRule="auto"/>
        <w:jc w:val="both"/>
        <w:rPr>
          <w:rFonts w:ascii="Calibri" w:eastAsia="Calibri" w:hAnsi="Calibri" w:cs="Calibri"/>
        </w:rPr>
      </w:pPr>
    </w:p>
    <w:p w14:paraId="49D3127C" w14:textId="77777777" w:rsidR="006E1C2C" w:rsidRPr="006E1C2C" w:rsidRDefault="006E1C2C" w:rsidP="006E1C2C">
      <w:pPr>
        <w:autoSpaceDE w:val="0"/>
        <w:autoSpaceDN w:val="0"/>
        <w:adjustRightInd w:val="0"/>
        <w:spacing w:after="0" w:line="240" w:lineRule="auto"/>
        <w:jc w:val="both"/>
        <w:rPr>
          <w:rFonts w:ascii="Calibri" w:eastAsia="Calibri" w:hAnsi="Calibri" w:cs="Calibri"/>
        </w:rPr>
      </w:pPr>
    </w:p>
    <w:p w14:paraId="4178EBC6" w14:textId="507C9B5B" w:rsidR="006E1C2C" w:rsidRPr="006E1C2C" w:rsidRDefault="006E1C2C" w:rsidP="006E1C2C">
      <w:pPr>
        <w:spacing w:line="240" w:lineRule="auto"/>
        <w:jc w:val="both"/>
        <w:rPr>
          <w:rFonts w:ascii="Calibri" w:eastAsia="Calibri" w:hAnsi="Calibri" w:cs="Calibri"/>
          <w:b/>
          <w:sz w:val="24"/>
          <w:szCs w:val="24"/>
        </w:rPr>
      </w:pPr>
      <w:r w:rsidRPr="006E1C2C">
        <w:rPr>
          <w:rFonts w:ascii="Calibri" w:eastAsia="Calibri" w:hAnsi="Calibri" w:cs="Calibri"/>
          <w:b/>
          <w:sz w:val="24"/>
          <w:szCs w:val="24"/>
        </w:rPr>
        <w:t xml:space="preserve">5. Έγκριση καταβολής αμοιβών για τη χρήση </w:t>
      </w:r>
      <w:r w:rsidR="00534EEA" w:rsidRPr="006E1C2C">
        <w:rPr>
          <w:rFonts w:ascii="Calibri" w:eastAsia="Calibri" w:hAnsi="Calibri" w:cs="Calibri"/>
          <w:b/>
          <w:sz w:val="24"/>
          <w:szCs w:val="24"/>
        </w:rPr>
        <w:t>202</w:t>
      </w:r>
      <w:r w:rsidR="00534EEA" w:rsidRPr="00555F9A">
        <w:rPr>
          <w:rFonts w:ascii="Calibri" w:eastAsia="Calibri" w:hAnsi="Calibri" w:cs="Calibri"/>
          <w:b/>
          <w:sz w:val="24"/>
          <w:szCs w:val="24"/>
        </w:rPr>
        <w:t>1</w:t>
      </w:r>
      <w:r w:rsidR="00534EEA" w:rsidRPr="006E1C2C">
        <w:rPr>
          <w:rFonts w:ascii="Calibri" w:eastAsia="Calibri" w:hAnsi="Calibri" w:cs="Calibri"/>
          <w:b/>
          <w:sz w:val="24"/>
          <w:szCs w:val="24"/>
        </w:rPr>
        <w:t xml:space="preserve"> </w:t>
      </w:r>
      <w:r w:rsidRPr="006E1C2C">
        <w:rPr>
          <w:rFonts w:ascii="Calibri" w:eastAsia="Calibri" w:hAnsi="Calibri" w:cs="Calibri"/>
          <w:b/>
          <w:sz w:val="24"/>
          <w:szCs w:val="24"/>
        </w:rPr>
        <w:t xml:space="preserve">και προέγκριση αμοιβών για τη χρήση </w:t>
      </w:r>
      <w:r w:rsidR="00534EEA" w:rsidRPr="006E1C2C">
        <w:rPr>
          <w:rFonts w:ascii="Calibri" w:eastAsia="Calibri" w:hAnsi="Calibri" w:cs="Calibri"/>
          <w:b/>
          <w:sz w:val="24"/>
          <w:szCs w:val="24"/>
        </w:rPr>
        <w:t>202</w:t>
      </w:r>
      <w:r w:rsidR="00534EEA" w:rsidRPr="00555F9A">
        <w:rPr>
          <w:rFonts w:ascii="Calibri" w:eastAsia="Calibri" w:hAnsi="Calibri" w:cs="Calibri"/>
          <w:b/>
          <w:sz w:val="24"/>
          <w:szCs w:val="24"/>
        </w:rPr>
        <w:t>2</w:t>
      </w:r>
      <w:r w:rsidR="00534EEA" w:rsidRPr="006E1C2C">
        <w:rPr>
          <w:rFonts w:ascii="Calibri" w:eastAsia="Calibri" w:hAnsi="Calibri" w:cs="Calibri"/>
          <w:b/>
          <w:sz w:val="24"/>
          <w:szCs w:val="24"/>
        </w:rPr>
        <w:t xml:space="preserve"> </w:t>
      </w:r>
      <w:r w:rsidRPr="006E1C2C">
        <w:rPr>
          <w:rFonts w:ascii="Calibri" w:eastAsia="Calibri" w:hAnsi="Calibri" w:cs="Calibri"/>
          <w:b/>
          <w:sz w:val="24"/>
          <w:szCs w:val="24"/>
        </w:rPr>
        <w:t xml:space="preserve">προς τα μέλη του Διοικητικού Συμβουλίου της Εταιρείας </w:t>
      </w:r>
    </w:p>
    <w:p w14:paraId="56F9E4C5" w14:textId="5A22CB1D" w:rsidR="006E1C2C" w:rsidRPr="006E1C2C" w:rsidRDefault="006E1C2C" w:rsidP="006E1C2C">
      <w:pPr>
        <w:spacing w:line="240" w:lineRule="auto"/>
        <w:jc w:val="both"/>
        <w:rPr>
          <w:rFonts w:ascii="Calibri" w:eastAsia="Calibri" w:hAnsi="Calibri" w:cs="Calibri"/>
        </w:rPr>
      </w:pPr>
      <w:r w:rsidRPr="006E1C2C">
        <w:rPr>
          <w:rFonts w:ascii="Calibri" w:eastAsia="Calibri" w:hAnsi="Calibri" w:cs="Calibri"/>
        </w:rPr>
        <w:t xml:space="preserve">Κατόπιν σχετικής εισήγησης του Προέδρου, η Γενική Συνέλευση αποφάσισε με πλειοψηφία που υπερβαίνει το όριο του νόμου </w:t>
      </w:r>
      <w:r w:rsidRPr="006E1C2C">
        <w:rPr>
          <w:rFonts w:ascii="Calibri" w:eastAsia="Calibri" w:hAnsi="Calibri" w:cs="Calibri"/>
          <w:bCs/>
          <w:iCs/>
        </w:rPr>
        <w:t xml:space="preserve">σύμφωνα με το άρθρο 109 σε συνδυασμό με το άρθρο 110 παρ. 3 και 4 του ν. 4548/2018, </w:t>
      </w:r>
      <w:r w:rsidRPr="006E1C2C">
        <w:rPr>
          <w:rFonts w:ascii="Calibri" w:eastAsia="Calibri" w:hAnsi="Calibri" w:cs="Calibri"/>
        </w:rPr>
        <w:t xml:space="preserve">και α) ενέκρινε τις αμοιβές ποσού 24.000 € που καταβλήθηκαν συνολικά στα μη εκτελεστικά μέλη του ΔΣ της Εταιρείας κατά τη χρήση </w:t>
      </w:r>
      <w:r w:rsidR="00534EEA" w:rsidRPr="006E1C2C">
        <w:rPr>
          <w:rFonts w:ascii="Calibri" w:eastAsia="Calibri" w:hAnsi="Calibri" w:cs="Calibri"/>
        </w:rPr>
        <w:t>202</w:t>
      </w:r>
      <w:r w:rsidR="00534EEA" w:rsidRPr="00555F9A">
        <w:rPr>
          <w:rFonts w:ascii="Calibri" w:eastAsia="Calibri" w:hAnsi="Calibri" w:cs="Calibri"/>
        </w:rPr>
        <w:t>1</w:t>
      </w:r>
      <w:r w:rsidR="00534EEA" w:rsidRPr="006E1C2C">
        <w:rPr>
          <w:rFonts w:ascii="Calibri" w:eastAsia="Calibri" w:hAnsi="Calibri" w:cs="Calibri"/>
          <w:bCs/>
          <w:iCs/>
        </w:rPr>
        <w:t xml:space="preserve"> </w:t>
      </w:r>
      <w:r w:rsidRPr="006E1C2C">
        <w:rPr>
          <w:rFonts w:ascii="Calibri" w:eastAsia="Calibri" w:hAnsi="Calibri" w:cs="Calibri"/>
          <w:bCs/>
          <w:iCs/>
        </w:rPr>
        <w:t xml:space="preserve">σύμφωνα με τα ορισθέντα στην προηγούμενη Ετήσια Τακτική Γενική Συνέλευση της </w:t>
      </w:r>
      <w:r w:rsidR="00223959" w:rsidRPr="00555F9A">
        <w:rPr>
          <w:rFonts w:ascii="Calibri" w:eastAsia="Calibri" w:hAnsi="Calibri" w:cs="Calibri"/>
          <w:bCs/>
          <w:iCs/>
        </w:rPr>
        <w:t>7</w:t>
      </w:r>
      <w:r w:rsidR="00223959" w:rsidRPr="006E1C2C">
        <w:rPr>
          <w:rFonts w:ascii="Calibri" w:eastAsia="Calibri" w:hAnsi="Calibri" w:cs="Calibri"/>
          <w:bCs/>
          <w:iCs/>
          <w:vertAlign w:val="superscript"/>
        </w:rPr>
        <w:t>η</w:t>
      </w:r>
      <w:r w:rsidR="00223959">
        <w:rPr>
          <w:rFonts w:ascii="Calibri" w:eastAsia="Calibri" w:hAnsi="Calibri" w:cs="Calibri"/>
          <w:bCs/>
          <w:iCs/>
          <w:vertAlign w:val="superscript"/>
        </w:rPr>
        <w:t>ς</w:t>
      </w:r>
      <w:r w:rsidR="00223959" w:rsidRPr="006E1C2C">
        <w:rPr>
          <w:rFonts w:ascii="Calibri" w:eastAsia="Calibri" w:hAnsi="Calibri" w:cs="Calibri"/>
          <w:bCs/>
          <w:iCs/>
        </w:rPr>
        <w:t xml:space="preserve"> </w:t>
      </w:r>
      <w:r w:rsidRPr="006E1C2C">
        <w:rPr>
          <w:rFonts w:ascii="Calibri" w:eastAsia="Calibri" w:hAnsi="Calibri" w:cs="Calibri"/>
          <w:bCs/>
          <w:iCs/>
        </w:rPr>
        <w:t xml:space="preserve">Ιουνίου </w:t>
      </w:r>
      <w:r w:rsidR="00223959" w:rsidRPr="006E1C2C">
        <w:rPr>
          <w:rFonts w:ascii="Calibri" w:eastAsia="Calibri" w:hAnsi="Calibri" w:cs="Calibri"/>
          <w:bCs/>
          <w:iCs/>
        </w:rPr>
        <w:t>202</w:t>
      </w:r>
      <w:r w:rsidR="00223959">
        <w:rPr>
          <w:rFonts w:ascii="Calibri" w:eastAsia="Calibri" w:hAnsi="Calibri" w:cs="Calibri"/>
          <w:bCs/>
          <w:iCs/>
        </w:rPr>
        <w:t>1</w:t>
      </w:r>
      <w:r w:rsidRPr="006E1C2C">
        <w:rPr>
          <w:rFonts w:ascii="Calibri" w:eastAsia="Calibri" w:hAnsi="Calibri" w:cs="Calibri"/>
          <w:bCs/>
          <w:iCs/>
        </w:rPr>
        <w:t xml:space="preserve">, και </w:t>
      </w:r>
      <w:proofErr w:type="spellStart"/>
      <w:r w:rsidRPr="006E1C2C">
        <w:rPr>
          <w:rFonts w:ascii="Calibri" w:eastAsia="Calibri" w:hAnsi="Calibri" w:cs="Calibri"/>
          <w:bCs/>
          <w:iCs/>
        </w:rPr>
        <w:t>προεγκρίνει</w:t>
      </w:r>
      <w:proofErr w:type="spellEnd"/>
      <w:r w:rsidRPr="006E1C2C">
        <w:rPr>
          <w:rFonts w:ascii="Calibri" w:eastAsia="Calibri" w:hAnsi="Calibri" w:cs="Calibri"/>
          <w:bCs/>
          <w:iCs/>
        </w:rPr>
        <w:t xml:space="preserve"> την καταβολή ποσού έως 6.000€ μεικτά για τη χρήση </w:t>
      </w:r>
      <w:r w:rsidR="00223959" w:rsidRPr="006E1C2C">
        <w:rPr>
          <w:rFonts w:ascii="Calibri" w:eastAsia="Calibri" w:hAnsi="Calibri" w:cs="Calibri"/>
          <w:bCs/>
          <w:iCs/>
        </w:rPr>
        <w:t>202</w:t>
      </w:r>
      <w:r w:rsidR="00223959">
        <w:rPr>
          <w:rFonts w:ascii="Calibri" w:eastAsia="Calibri" w:hAnsi="Calibri" w:cs="Calibri"/>
          <w:bCs/>
          <w:iCs/>
        </w:rPr>
        <w:t>2</w:t>
      </w:r>
      <w:r w:rsidRPr="006E1C2C">
        <w:rPr>
          <w:rFonts w:ascii="Calibri" w:eastAsia="Calibri" w:hAnsi="Calibri" w:cs="Calibri"/>
          <w:bCs/>
          <w:iCs/>
        </w:rPr>
        <w:t>, για κάθε ένα από τα μη εκτελεστικά μέλη του Διοικητικού Συμβουλίου, και ανεξάρτητα από τον αριθμό αυτών, ακόμη και αν μεταβληθεί η σύνθεση του Συμβουλίου εντός του έτους αναφοράς.</w:t>
      </w:r>
    </w:p>
    <w:p w14:paraId="4BCA2B3D" w14:textId="77777777" w:rsidR="006E1C2C" w:rsidRPr="006E1C2C" w:rsidRDefault="006E1C2C" w:rsidP="006E1C2C">
      <w:pPr>
        <w:spacing w:after="0" w:line="240" w:lineRule="auto"/>
        <w:jc w:val="both"/>
        <w:rPr>
          <w:rFonts w:ascii="Calibri" w:eastAsia="Calibri" w:hAnsi="Calibri" w:cs="Calibri"/>
        </w:rPr>
      </w:pPr>
    </w:p>
    <w:p w14:paraId="25E99C8D" w14:textId="77777777" w:rsidR="006E1C2C" w:rsidRPr="006E1C2C" w:rsidRDefault="006E1C2C" w:rsidP="006E1C2C">
      <w:pPr>
        <w:spacing w:after="0" w:line="240" w:lineRule="auto"/>
        <w:jc w:val="both"/>
        <w:rPr>
          <w:rFonts w:ascii="Calibri" w:eastAsia="Calibri" w:hAnsi="Calibri" w:cs="Calibri"/>
        </w:rPr>
      </w:pPr>
    </w:p>
    <w:p w14:paraId="0E279B73" w14:textId="54001CB6" w:rsidR="006E1C2C" w:rsidRPr="006E1C2C" w:rsidRDefault="006E1C2C" w:rsidP="006E1C2C">
      <w:pPr>
        <w:spacing w:after="0"/>
        <w:jc w:val="both"/>
        <w:rPr>
          <w:rFonts w:ascii="Calibri" w:eastAsia="Calibri" w:hAnsi="Calibri" w:cs="Calibri"/>
          <w:b/>
          <w:sz w:val="24"/>
          <w:szCs w:val="24"/>
        </w:rPr>
      </w:pPr>
      <w:r w:rsidRPr="006E1C2C">
        <w:rPr>
          <w:rFonts w:ascii="Calibri" w:eastAsia="Calibri" w:hAnsi="Calibri" w:cs="Calibri"/>
          <w:b/>
          <w:sz w:val="24"/>
          <w:szCs w:val="24"/>
        </w:rPr>
        <w:t xml:space="preserve">6. Υποβολή προς συζήτηση και ψήφιση από την Γενική Συνέλευση της Έκθεσης Αποδοχών του οικονομικού έτους </w:t>
      </w:r>
      <w:r w:rsidR="007E583A">
        <w:rPr>
          <w:rFonts w:ascii="Calibri" w:eastAsia="Calibri" w:hAnsi="Calibri" w:cs="Calibri"/>
          <w:b/>
          <w:sz w:val="24"/>
          <w:szCs w:val="24"/>
        </w:rPr>
        <w:t>2021</w:t>
      </w:r>
      <w:r w:rsidRPr="006E1C2C">
        <w:rPr>
          <w:rFonts w:ascii="Calibri" w:eastAsia="Calibri" w:hAnsi="Calibri" w:cs="Calibri"/>
          <w:b/>
          <w:sz w:val="24"/>
          <w:szCs w:val="24"/>
        </w:rPr>
        <w:t xml:space="preserve"> σύμφωνα με το άρθρο 112 του ν. 4548/2018</w:t>
      </w:r>
    </w:p>
    <w:p w14:paraId="20835688" w14:textId="77777777" w:rsidR="006E1C2C" w:rsidRPr="006E1C2C" w:rsidRDefault="006E1C2C" w:rsidP="006E1C2C">
      <w:pPr>
        <w:spacing w:after="0"/>
        <w:jc w:val="both"/>
        <w:rPr>
          <w:rFonts w:ascii="Calibri" w:eastAsia="Calibri" w:hAnsi="Calibri" w:cs="Calibri"/>
          <w:sz w:val="24"/>
          <w:szCs w:val="24"/>
        </w:rPr>
      </w:pPr>
    </w:p>
    <w:p w14:paraId="699B6B62" w14:textId="6AA2E2C4" w:rsidR="006E1C2C" w:rsidRPr="006E1C2C" w:rsidRDefault="006E1C2C" w:rsidP="006E1C2C">
      <w:pPr>
        <w:spacing w:after="0"/>
        <w:jc w:val="both"/>
        <w:rPr>
          <w:rFonts w:ascii="Calibri" w:eastAsia="Calibri" w:hAnsi="Calibri" w:cs="Calibri"/>
          <w:sz w:val="24"/>
          <w:szCs w:val="24"/>
        </w:rPr>
      </w:pPr>
      <w:r w:rsidRPr="006E1C2C">
        <w:rPr>
          <w:rFonts w:ascii="Calibri" w:eastAsia="Calibri" w:hAnsi="Calibri" w:cs="Calibri"/>
          <w:sz w:val="24"/>
          <w:szCs w:val="24"/>
        </w:rPr>
        <w:t xml:space="preserve">Ο Πρόεδρος του Διοικητικού Συμβουλίου έθεσε υπόψη των μετόχων την Έκθεση Αποδοχών των μελών του Διοικητικού Συμβουλίου για τη χρήση </w:t>
      </w:r>
      <w:r w:rsidR="00223959" w:rsidRPr="006E1C2C">
        <w:rPr>
          <w:rFonts w:ascii="Calibri" w:eastAsia="Calibri" w:hAnsi="Calibri" w:cs="Calibri"/>
          <w:sz w:val="24"/>
          <w:szCs w:val="24"/>
        </w:rPr>
        <w:t>202</w:t>
      </w:r>
      <w:r w:rsidR="00223959">
        <w:rPr>
          <w:rFonts w:ascii="Calibri" w:eastAsia="Calibri" w:hAnsi="Calibri" w:cs="Calibri"/>
          <w:sz w:val="24"/>
          <w:szCs w:val="24"/>
        </w:rPr>
        <w:t>1</w:t>
      </w:r>
      <w:r w:rsidRPr="006E1C2C">
        <w:rPr>
          <w:rFonts w:ascii="Calibri" w:eastAsia="Calibri" w:hAnsi="Calibri" w:cs="Calibri"/>
          <w:sz w:val="24"/>
          <w:szCs w:val="24"/>
        </w:rPr>
        <w:t xml:space="preserve">, η οποία περιλαμβάνει ολοκληρωμένη επισκόπηση του συνόλου των αποδοχών που έλαβαν </w:t>
      </w:r>
      <w:r w:rsidRPr="006E1C2C">
        <w:rPr>
          <w:rFonts w:ascii="Calibri" w:eastAsia="Calibri" w:hAnsi="Calibri" w:cs="Calibri"/>
          <w:sz w:val="24"/>
          <w:szCs w:val="24"/>
        </w:rPr>
        <w:lastRenderedPageBreak/>
        <w:t xml:space="preserve">τα μέλη του Διοικητικού Συμβουλίου εντός της χρήσης </w:t>
      </w:r>
      <w:r w:rsidR="00223959" w:rsidRPr="006E1C2C">
        <w:rPr>
          <w:rFonts w:ascii="Calibri" w:eastAsia="Calibri" w:hAnsi="Calibri" w:cs="Calibri"/>
          <w:sz w:val="24"/>
          <w:szCs w:val="24"/>
        </w:rPr>
        <w:t>202</w:t>
      </w:r>
      <w:r w:rsidR="00223959">
        <w:rPr>
          <w:rFonts w:ascii="Calibri" w:eastAsia="Calibri" w:hAnsi="Calibri" w:cs="Calibri"/>
          <w:sz w:val="24"/>
          <w:szCs w:val="24"/>
        </w:rPr>
        <w:t>1</w:t>
      </w:r>
      <w:r w:rsidRPr="006E1C2C">
        <w:rPr>
          <w:rFonts w:ascii="Calibri" w:eastAsia="Calibri" w:hAnsi="Calibri" w:cs="Calibri"/>
          <w:sz w:val="24"/>
          <w:szCs w:val="24"/>
        </w:rPr>
        <w:t xml:space="preserve">, σύμφωνα με τα ειδικότερα οριζόμενα στο άρθρο 112 του Ν. 4548/2018. </w:t>
      </w:r>
    </w:p>
    <w:p w14:paraId="0A736F7D" w14:textId="77777777" w:rsidR="006E1C2C" w:rsidRPr="006E1C2C" w:rsidRDefault="006E1C2C" w:rsidP="006E1C2C">
      <w:pPr>
        <w:spacing w:after="0"/>
        <w:jc w:val="both"/>
        <w:rPr>
          <w:rFonts w:ascii="Calibri" w:eastAsia="Calibri" w:hAnsi="Calibri" w:cs="Calibri"/>
          <w:sz w:val="24"/>
          <w:szCs w:val="24"/>
        </w:rPr>
      </w:pPr>
    </w:p>
    <w:p w14:paraId="0988BC92" w14:textId="05E2633B" w:rsidR="006E1C2C" w:rsidRPr="006E1C2C" w:rsidRDefault="006E1C2C" w:rsidP="006E1C2C">
      <w:pPr>
        <w:spacing w:after="0"/>
        <w:jc w:val="both"/>
        <w:rPr>
          <w:rFonts w:ascii="Calibri" w:eastAsia="Calibri" w:hAnsi="Calibri" w:cs="Calibri"/>
          <w:sz w:val="24"/>
          <w:szCs w:val="24"/>
        </w:rPr>
      </w:pPr>
      <w:r w:rsidRPr="006E1C2C">
        <w:rPr>
          <w:rFonts w:ascii="Calibri" w:eastAsia="Calibri" w:hAnsi="Calibri" w:cs="Calibri"/>
          <w:sz w:val="24"/>
          <w:szCs w:val="24"/>
        </w:rPr>
        <w:t xml:space="preserve">Οι μέτοχοι ψήφισαν την Έκθεση Αποδοχών για το έτος </w:t>
      </w:r>
      <w:r w:rsidR="00223959" w:rsidRPr="006E1C2C">
        <w:rPr>
          <w:rFonts w:ascii="Calibri" w:eastAsia="Calibri" w:hAnsi="Calibri" w:cs="Calibri"/>
          <w:sz w:val="24"/>
          <w:szCs w:val="24"/>
        </w:rPr>
        <w:t>202</w:t>
      </w:r>
      <w:r w:rsidR="00223959">
        <w:rPr>
          <w:rFonts w:ascii="Calibri" w:eastAsia="Calibri" w:hAnsi="Calibri" w:cs="Calibri"/>
          <w:sz w:val="24"/>
          <w:szCs w:val="24"/>
        </w:rPr>
        <w:t>1</w:t>
      </w:r>
      <w:r w:rsidRPr="006E1C2C">
        <w:rPr>
          <w:rFonts w:ascii="Calibri" w:eastAsia="Calibri" w:hAnsi="Calibri" w:cs="Calibri"/>
          <w:sz w:val="24"/>
          <w:szCs w:val="24"/>
        </w:rPr>
        <w:t>. Διευκρινίζεται ότι η ψήφος των μετόχων επί της Έκθεσης Αποδοχών είναι συμβουλευτικού χαρακτήρα, σύμφωνα με το άρθρο 112 παρ. 3 του Ν. 4548/2018.</w:t>
      </w:r>
    </w:p>
    <w:p w14:paraId="5DB6DC51" w14:textId="77777777" w:rsidR="006E1C2C" w:rsidRPr="006E1C2C" w:rsidRDefault="006E1C2C" w:rsidP="006E1C2C">
      <w:pPr>
        <w:spacing w:after="0"/>
        <w:jc w:val="both"/>
        <w:rPr>
          <w:rFonts w:ascii="Calibri" w:eastAsia="Calibri" w:hAnsi="Calibri" w:cs="Calibri"/>
          <w:b/>
          <w:sz w:val="24"/>
          <w:szCs w:val="24"/>
        </w:rPr>
      </w:pPr>
    </w:p>
    <w:p w14:paraId="4B2F00DE" w14:textId="77777777" w:rsidR="006E1C2C" w:rsidRPr="006E1C2C" w:rsidRDefault="006E1C2C" w:rsidP="006E1C2C">
      <w:pPr>
        <w:spacing w:after="0"/>
        <w:jc w:val="both"/>
        <w:rPr>
          <w:rFonts w:ascii="Calibri" w:eastAsia="Calibri" w:hAnsi="Calibri" w:cs="Calibri"/>
          <w:b/>
          <w:sz w:val="24"/>
          <w:szCs w:val="24"/>
        </w:rPr>
      </w:pPr>
    </w:p>
    <w:p w14:paraId="65411EA3" w14:textId="77777777" w:rsidR="006E1C2C" w:rsidRPr="006E1C2C" w:rsidRDefault="006E1C2C" w:rsidP="006E1C2C">
      <w:pPr>
        <w:spacing w:after="0"/>
        <w:jc w:val="both"/>
        <w:rPr>
          <w:rFonts w:ascii="Calibri" w:eastAsia="Calibri" w:hAnsi="Calibri" w:cs="Calibri"/>
          <w:b/>
        </w:rPr>
      </w:pPr>
      <w:r w:rsidRPr="006E1C2C">
        <w:rPr>
          <w:rFonts w:ascii="Calibri" w:eastAsia="Calibri" w:hAnsi="Calibri" w:cs="Calibri"/>
          <w:b/>
          <w:sz w:val="24"/>
          <w:szCs w:val="24"/>
        </w:rPr>
        <w:t>7. Έκθεση πεπραγμένων Επιτροπής Ελέγχου</w:t>
      </w:r>
    </w:p>
    <w:p w14:paraId="0E4132D4" w14:textId="33FD43F8" w:rsidR="006E1C2C" w:rsidRPr="006E1C2C" w:rsidRDefault="006E1C2C" w:rsidP="006E1C2C">
      <w:pPr>
        <w:spacing w:before="240" w:after="0"/>
        <w:jc w:val="both"/>
        <w:rPr>
          <w:rFonts w:ascii="Calibri" w:eastAsia="Calibri" w:hAnsi="Calibri" w:cs="Calibri"/>
          <w:bCs/>
          <w:iCs/>
        </w:rPr>
      </w:pPr>
      <w:r w:rsidRPr="006E1C2C">
        <w:rPr>
          <w:rFonts w:ascii="Calibri" w:eastAsia="Calibri" w:hAnsi="Calibri" w:cs="Calibri"/>
          <w:bCs/>
          <w:iCs/>
        </w:rPr>
        <w:t xml:space="preserve">Ο Πρόεδρος της Επιτροπής Ελέγχου λαμβάνει το λόγο και ενημερώνει τη Γενική Συνέλευση σχετικά με την από </w:t>
      </w:r>
      <w:r w:rsidR="00A07935">
        <w:rPr>
          <w:rFonts w:ascii="Calibri" w:eastAsia="Calibri" w:hAnsi="Calibri" w:cs="Calibri"/>
          <w:bCs/>
          <w:iCs/>
        </w:rPr>
        <w:t xml:space="preserve">26.4.2022 </w:t>
      </w:r>
      <w:r w:rsidRPr="006E1C2C">
        <w:rPr>
          <w:rFonts w:ascii="Calibri" w:eastAsia="Calibri" w:hAnsi="Calibri" w:cs="Calibri"/>
          <w:bCs/>
          <w:iCs/>
        </w:rPr>
        <w:t xml:space="preserve">Έκθεση πεπραγμένων της Επιτροπής Ελέγχου. </w:t>
      </w:r>
    </w:p>
    <w:p w14:paraId="764799CC" w14:textId="77777777" w:rsidR="006E1C2C" w:rsidRPr="006E1C2C" w:rsidRDefault="006E1C2C" w:rsidP="006E1C2C">
      <w:pPr>
        <w:spacing w:before="240" w:after="0"/>
        <w:jc w:val="both"/>
        <w:rPr>
          <w:rFonts w:ascii="Calibri" w:eastAsia="Calibri" w:hAnsi="Calibri" w:cs="Calibri"/>
          <w:bCs/>
          <w:iCs/>
        </w:rPr>
      </w:pPr>
      <w:r w:rsidRPr="006E1C2C">
        <w:rPr>
          <w:rFonts w:ascii="Calibri" w:eastAsia="Calibri" w:hAnsi="Calibri" w:cs="Calibri"/>
          <w:bCs/>
          <w:iCs/>
        </w:rPr>
        <w:t>Το πλήρες κείμενο της Έκθεσης της Επιτροπής Ελέγχου είχε τεθεί στη διάθεσή των μετόχων αφενός στην προσδιοριζόμενη με την Πρόσκληση διεύθυνση του διαδικτυακού τόπου της Εταιρείας και αφετέρου με αποστολή σε φυσική μορφή, στην περίπτωση που δεν ήταν δυνατή για τεχνικούς λόγους η πρόσβαση στο διαδικτυακό τόπο από κάποιο μέτοχο.</w:t>
      </w:r>
    </w:p>
    <w:p w14:paraId="33E41C73" w14:textId="178C6153" w:rsidR="006E1C2C" w:rsidRPr="006E1C2C" w:rsidRDefault="00CB27E5" w:rsidP="006E1C2C">
      <w:pPr>
        <w:autoSpaceDE w:val="0"/>
        <w:autoSpaceDN w:val="0"/>
        <w:adjustRightInd w:val="0"/>
        <w:spacing w:after="0"/>
        <w:jc w:val="both"/>
        <w:rPr>
          <w:rFonts w:ascii="Calibri" w:eastAsia="Calibri" w:hAnsi="Calibri" w:cs="Calibri"/>
          <w:color w:val="000000"/>
          <w:sz w:val="24"/>
          <w:szCs w:val="24"/>
        </w:rPr>
      </w:pPr>
      <w:r>
        <w:rPr>
          <w:rFonts w:ascii="Calibri" w:eastAsia="Calibri" w:hAnsi="Calibri" w:cs="Calibri"/>
          <w:bCs/>
          <w:iCs/>
        </w:rPr>
        <w:t>Τ</w:t>
      </w:r>
      <w:r w:rsidR="006E1C2C" w:rsidRPr="006E1C2C">
        <w:rPr>
          <w:rFonts w:ascii="Calibri" w:eastAsia="Calibri" w:hAnsi="Calibri" w:cs="Calibri"/>
          <w:bCs/>
          <w:iCs/>
        </w:rPr>
        <w:t>ο θέμα δεν ετέθη σε ψηφοφορία.</w:t>
      </w:r>
    </w:p>
    <w:p w14:paraId="51242CA3" w14:textId="77777777" w:rsidR="006E1C2C" w:rsidRPr="006E1C2C" w:rsidRDefault="006E1C2C" w:rsidP="006E1C2C">
      <w:pPr>
        <w:autoSpaceDE w:val="0"/>
        <w:autoSpaceDN w:val="0"/>
        <w:adjustRightInd w:val="0"/>
        <w:spacing w:after="0"/>
        <w:jc w:val="both"/>
        <w:rPr>
          <w:rFonts w:ascii="Calibri" w:eastAsia="Calibri" w:hAnsi="Calibri" w:cs="Calibri"/>
          <w:color w:val="000000"/>
          <w:sz w:val="24"/>
          <w:szCs w:val="24"/>
        </w:rPr>
      </w:pPr>
    </w:p>
    <w:p w14:paraId="73D14047" w14:textId="77777777" w:rsidR="006E1C2C" w:rsidRPr="006E1C2C" w:rsidRDefault="006E1C2C" w:rsidP="006E1C2C">
      <w:pPr>
        <w:autoSpaceDE w:val="0"/>
        <w:autoSpaceDN w:val="0"/>
        <w:adjustRightInd w:val="0"/>
        <w:spacing w:after="0"/>
        <w:jc w:val="both"/>
        <w:rPr>
          <w:rFonts w:ascii="Calibri" w:eastAsia="Calibri" w:hAnsi="Calibri" w:cs="Calibri"/>
          <w:b/>
          <w:color w:val="000000"/>
          <w:sz w:val="24"/>
          <w:szCs w:val="24"/>
        </w:rPr>
      </w:pPr>
    </w:p>
    <w:p w14:paraId="3D9BE68B" w14:textId="437537E5" w:rsidR="006E1C2C" w:rsidRPr="006E1C2C" w:rsidRDefault="006E1C2C" w:rsidP="006E1C2C">
      <w:pPr>
        <w:autoSpaceDE w:val="0"/>
        <w:autoSpaceDN w:val="0"/>
        <w:adjustRightInd w:val="0"/>
        <w:spacing w:after="0"/>
        <w:jc w:val="both"/>
        <w:rPr>
          <w:rFonts w:ascii="Cambria" w:eastAsia="Calibri" w:hAnsi="Cambria" w:cs="Calibri"/>
          <w:b/>
          <w:color w:val="000000"/>
          <w:sz w:val="24"/>
          <w:szCs w:val="24"/>
        </w:rPr>
      </w:pPr>
      <w:r w:rsidRPr="006E1C2C">
        <w:rPr>
          <w:rFonts w:ascii="Calibri" w:eastAsia="Calibri" w:hAnsi="Calibri" w:cs="Calibri"/>
          <w:b/>
          <w:color w:val="000000"/>
          <w:sz w:val="24"/>
          <w:szCs w:val="24"/>
        </w:rPr>
        <w:t xml:space="preserve">8. </w:t>
      </w:r>
      <w:r w:rsidR="00A5642C" w:rsidRPr="00A5642C">
        <w:rPr>
          <w:rFonts w:ascii="Calibri" w:eastAsia="Calibri" w:hAnsi="Calibri" w:cs="Calibri"/>
          <w:b/>
          <w:color w:val="000000"/>
          <w:sz w:val="24"/>
          <w:szCs w:val="24"/>
        </w:rPr>
        <w:t>Εκλογή νέου Διοικητικού Συμβουλίου της Εταιρείας</w:t>
      </w:r>
      <w:r w:rsidR="00A5642C" w:rsidRPr="00A5642C" w:rsidDel="00A5642C">
        <w:rPr>
          <w:rFonts w:ascii="Calibri" w:eastAsia="Calibri" w:hAnsi="Calibri" w:cs="Calibri"/>
          <w:b/>
          <w:color w:val="000000"/>
          <w:sz w:val="24"/>
          <w:szCs w:val="24"/>
        </w:rPr>
        <w:t xml:space="preserve"> </w:t>
      </w:r>
      <w:bookmarkStart w:id="23" w:name="_Hlk102540755"/>
      <w:r w:rsidR="00014CC5">
        <w:rPr>
          <w:rFonts w:ascii="Calibri" w:eastAsia="Calibri" w:hAnsi="Calibri" w:cs="Calibri"/>
          <w:b/>
          <w:color w:val="000000"/>
          <w:sz w:val="24"/>
          <w:szCs w:val="24"/>
        </w:rPr>
        <w:t>και ορισμός των ανεξαρτήτων μελών αυτού</w:t>
      </w:r>
    </w:p>
    <w:bookmarkEnd w:id="23"/>
    <w:p w14:paraId="6639CB08" w14:textId="7045A561" w:rsidR="008302BE" w:rsidRPr="008302BE" w:rsidRDefault="00870C9D" w:rsidP="008302BE">
      <w:pPr>
        <w:spacing w:before="120" w:after="0"/>
        <w:jc w:val="both"/>
        <w:rPr>
          <w:rFonts w:ascii="Calibri" w:eastAsia="Calibri" w:hAnsi="Calibri" w:cs="Calibri"/>
          <w:bCs/>
          <w:iCs/>
        </w:rPr>
      </w:pPr>
      <w:r>
        <w:rPr>
          <w:rFonts w:ascii="Calibri" w:eastAsia="Calibri" w:hAnsi="Calibri" w:cs="Calibri"/>
          <w:bCs/>
          <w:iCs/>
        </w:rPr>
        <w:t xml:space="preserve">Κατόπιν εισήγησης του Προέδρου, και αφού ελήφθη υπόψη η από 4.5.2022 πρόταση του Διοικητικού Συμβουλίου της Εταιρείας περί </w:t>
      </w:r>
      <w:r w:rsidR="008302BE">
        <w:rPr>
          <w:rFonts w:ascii="Calibri" w:eastAsia="Calibri" w:hAnsi="Calibri" w:cs="Calibri"/>
          <w:bCs/>
          <w:iCs/>
        </w:rPr>
        <w:t xml:space="preserve">αξιολόγησης και </w:t>
      </w:r>
      <w:r>
        <w:rPr>
          <w:rFonts w:ascii="Calibri" w:eastAsia="Calibri" w:hAnsi="Calibri" w:cs="Calibri"/>
          <w:bCs/>
          <w:iCs/>
        </w:rPr>
        <w:t xml:space="preserve">διαπίστωσης της </w:t>
      </w:r>
      <w:proofErr w:type="spellStart"/>
      <w:r>
        <w:rPr>
          <w:rFonts w:ascii="Calibri" w:eastAsia="Calibri" w:hAnsi="Calibri" w:cs="Calibri"/>
          <w:bCs/>
          <w:iCs/>
        </w:rPr>
        <w:t>καταλληλότητας</w:t>
      </w:r>
      <w:proofErr w:type="spellEnd"/>
      <w:r>
        <w:rPr>
          <w:rFonts w:ascii="Calibri" w:eastAsia="Calibri" w:hAnsi="Calibri" w:cs="Calibri"/>
          <w:bCs/>
          <w:iCs/>
        </w:rPr>
        <w:t xml:space="preserve"> των προτεινόμενων μελών βάσει της από 3.5.2022 εισήγησης της Επιτροπής Αμοιβών και Υποψηφιοτήτων, </w:t>
      </w:r>
      <w:r w:rsidR="008302BE" w:rsidRPr="008302BE">
        <w:rPr>
          <w:rFonts w:ascii="Calibri" w:eastAsia="Calibri" w:hAnsi="Calibri" w:cs="Calibri"/>
          <w:bCs/>
          <w:iCs/>
        </w:rPr>
        <w:t>στην οποία η Επιτροπή κατέληξε ότι πληρείται η Ατομική και Συλλογική Καταλληλότητα των μελών του ΔΣ, αφού έλαβε υπόψη:</w:t>
      </w:r>
    </w:p>
    <w:p w14:paraId="6B226F56" w14:textId="77777777" w:rsidR="008302BE" w:rsidRPr="008302BE" w:rsidRDefault="008302BE" w:rsidP="008302BE">
      <w:pPr>
        <w:spacing w:before="120" w:after="0"/>
        <w:jc w:val="both"/>
        <w:rPr>
          <w:rFonts w:ascii="Calibri" w:eastAsia="Calibri" w:hAnsi="Calibri" w:cs="Calibri"/>
          <w:bCs/>
          <w:iCs/>
        </w:rPr>
      </w:pPr>
      <w:r w:rsidRPr="008302BE">
        <w:rPr>
          <w:rFonts w:ascii="Calibri" w:eastAsia="Calibri" w:hAnsi="Calibri" w:cs="Calibri"/>
          <w:bCs/>
          <w:iCs/>
        </w:rPr>
        <w:t>1.</w:t>
      </w:r>
      <w:r w:rsidRPr="008302BE">
        <w:rPr>
          <w:rFonts w:ascii="Calibri" w:eastAsia="Calibri" w:hAnsi="Calibri" w:cs="Calibri"/>
          <w:bCs/>
          <w:iCs/>
        </w:rPr>
        <w:tab/>
        <w:t xml:space="preserve">τα κριτήρια </w:t>
      </w:r>
      <w:proofErr w:type="spellStart"/>
      <w:r w:rsidRPr="008302BE">
        <w:rPr>
          <w:rFonts w:ascii="Calibri" w:eastAsia="Calibri" w:hAnsi="Calibri" w:cs="Calibri"/>
          <w:bCs/>
          <w:iCs/>
        </w:rPr>
        <w:t>καταλληλότητας</w:t>
      </w:r>
      <w:proofErr w:type="spellEnd"/>
      <w:r w:rsidRPr="008302BE">
        <w:rPr>
          <w:rFonts w:ascii="Calibri" w:eastAsia="Calibri" w:hAnsi="Calibri" w:cs="Calibri"/>
          <w:bCs/>
          <w:iCs/>
        </w:rPr>
        <w:t xml:space="preserve"> των μελών του Διοικητικού Συμβουλίου σύμφωνα με την Πολιτική Καταλληλότητας των μελών του Διοικητικού Συμβουλίου,</w:t>
      </w:r>
    </w:p>
    <w:p w14:paraId="23162F2E" w14:textId="77777777" w:rsidR="008302BE" w:rsidRPr="008302BE" w:rsidRDefault="008302BE" w:rsidP="008302BE">
      <w:pPr>
        <w:spacing w:before="120" w:after="0"/>
        <w:jc w:val="both"/>
        <w:rPr>
          <w:rFonts w:ascii="Calibri" w:eastAsia="Calibri" w:hAnsi="Calibri" w:cs="Calibri"/>
          <w:bCs/>
          <w:iCs/>
        </w:rPr>
      </w:pPr>
      <w:r w:rsidRPr="008302BE">
        <w:rPr>
          <w:rFonts w:ascii="Calibri" w:eastAsia="Calibri" w:hAnsi="Calibri" w:cs="Calibri"/>
          <w:bCs/>
          <w:iCs/>
        </w:rPr>
        <w:t>2.</w:t>
      </w:r>
      <w:r w:rsidRPr="008302BE">
        <w:rPr>
          <w:rFonts w:ascii="Calibri" w:eastAsia="Calibri" w:hAnsi="Calibri" w:cs="Calibri"/>
          <w:bCs/>
          <w:iCs/>
        </w:rPr>
        <w:tab/>
        <w:t xml:space="preserve">τις διατάξεις του άρθρου 9 παρ. 1 και 2 του ν. 4706/2020, </w:t>
      </w:r>
    </w:p>
    <w:p w14:paraId="251CB1C8" w14:textId="77777777" w:rsidR="008302BE" w:rsidRPr="008302BE" w:rsidRDefault="008302BE" w:rsidP="008302BE">
      <w:pPr>
        <w:spacing w:before="120" w:after="0"/>
        <w:jc w:val="both"/>
        <w:rPr>
          <w:rFonts w:ascii="Calibri" w:eastAsia="Calibri" w:hAnsi="Calibri" w:cs="Calibri"/>
          <w:bCs/>
          <w:iCs/>
        </w:rPr>
      </w:pPr>
      <w:r w:rsidRPr="008302BE">
        <w:rPr>
          <w:rFonts w:ascii="Calibri" w:eastAsia="Calibri" w:hAnsi="Calibri" w:cs="Calibri"/>
          <w:bCs/>
          <w:iCs/>
        </w:rPr>
        <w:t>3.</w:t>
      </w:r>
      <w:r w:rsidRPr="008302BE">
        <w:rPr>
          <w:rFonts w:ascii="Calibri" w:eastAsia="Calibri" w:hAnsi="Calibri" w:cs="Calibri"/>
          <w:bCs/>
          <w:iCs/>
        </w:rPr>
        <w:tab/>
        <w:t xml:space="preserve">τον Κώδικα Εταιρικής Διακυβέρνησης και τον Εσωτερικό Κανονισμό Λειτουργίας της Εταιρείας, </w:t>
      </w:r>
    </w:p>
    <w:p w14:paraId="58DD16BA" w14:textId="77777777" w:rsidR="008302BE" w:rsidRPr="008302BE" w:rsidRDefault="008302BE" w:rsidP="008302BE">
      <w:pPr>
        <w:spacing w:before="120" w:after="0"/>
        <w:jc w:val="both"/>
        <w:rPr>
          <w:rFonts w:ascii="Calibri" w:eastAsia="Calibri" w:hAnsi="Calibri" w:cs="Calibri"/>
          <w:bCs/>
          <w:iCs/>
        </w:rPr>
      </w:pPr>
      <w:r w:rsidRPr="008302BE">
        <w:rPr>
          <w:rFonts w:ascii="Calibri" w:eastAsia="Calibri" w:hAnsi="Calibri" w:cs="Calibri"/>
          <w:bCs/>
          <w:iCs/>
        </w:rPr>
        <w:t>4.</w:t>
      </w:r>
      <w:r w:rsidRPr="008302BE">
        <w:rPr>
          <w:rFonts w:ascii="Calibri" w:eastAsia="Calibri" w:hAnsi="Calibri" w:cs="Calibri"/>
          <w:bCs/>
          <w:iCs/>
        </w:rPr>
        <w:tab/>
        <w:t>το βιογραφικό σημείωμα και όλα τα έγγραφα, δηλώσεις και πληροφορίες που αντλήθηκαν από τους ίδιους, από την Εταιρεία εσωτερικά και από εξωτερικές πηγές σχετικά με την επαγγελματική εμπειρία των υποψηφίων μελών, τα ακαδημαϊκά και επαγγελματικά τους προσόντα, την ανεξαρτησία κρίσης, τη φήμη, ειλικρίνεια και ακεραιότητα, την αφιέρωση επαρκούς χρόνου, τη συμμόρφωσή τους με τους περιορισμούς του αριθμού των θέσεων που μπορεί να κατέχει ταυτόχρονα ένα μέλος του Διοικητικού Συμβουλίου της Εταιρείας και τη συμμόρφωσή των ανεξάρτητων μελών του, με τα κριτήρια ανεξαρτησίας του άρθρου 9 παρ. 1 και 2 του ν. 4706/2020,</w:t>
      </w:r>
    </w:p>
    <w:p w14:paraId="1DF8B5B8" w14:textId="3C66AB4A" w:rsidR="006E1C2C" w:rsidRDefault="008302BE" w:rsidP="008302BE">
      <w:pPr>
        <w:spacing w:before="120" w:after="0"/>
        <w:jc w:val="both"/>
        <w:rPr>
          <w:rFonts w:ascii="Calibri" w:eastAsia="Times New Roman" w:hAnsi="Calibri" w:cs="Calibri"/>
          <w:i/>
          <w:iCs/>
          <w:lang w:eastAsia="el-GR"/>
        </w:rPr>
      </w:pPr>
      <w:r w:rsidRPr="008302BE">
        <w:rPr>
          <w:rFonts w:ascii="Calibri" w:eastAsia="Calibri" w:hAnsi="Calibri" w:cs="Calibri"/>
          <w:bCs/>
          <w:iCs/>
        </w:rPr>
        <w:t>5.</w:t>
      </w:r>
      <w:r w:rsidRPr="008302BE">
        <w:rPr>
          <w:rFonts w:ascii="Calibri" w:eastAsia="Calibri" w:hAnsi="Calibri" w:cs="Calibri"/>
          <w:bCs/>
          <w:iCs/>
        </w:rPr>
        <w:tab/>
        <w:t xml:space="preserve">την ανάγκη διατήρησης πολυμορφίας στο Διοικητικό Συμβούλιο συμπεριλαμβανομένης της επαρκούς εκπροσώπησης ανά φύλο και της περαιτέρω </w:t>
      </w:r>
      <w:r w:rsidRPr="008302BE">
        <w:rPr>
          <w:rFonts w:ascii="Calibri" w:eastAsia="Calibri" w:hAnsi="Calibri" w:cs="Calibri"/>
          <w:bCs/>
          <w:iCs/>
        </w:rPr>
        <w:lastRenderedPageBreak/>
        <w:t xml:space="preserve">ανάπτυξης της ποικιλομορφίας των δεξιοτήτων που κατέχονται σε επίπεδο Διοικητικού Συμβουλίου ώστε να διαμορφωθεί μια πολυσυλλεκτική ομάδα μελών, μέσω της συγκέντρωσης ευρέος φάσματος προσόντων και δεξιοτήτων, στο μέγιστο βαθμό που μπορεί να γνωρίζει, η </w:t>
      </w:r>
      <w:r>
        <w:rPr>
          <w:rFonts w:ascii="Calibri" w:eastAsia="Calibri" w:hAnsi="Calibri" w:cs="Calibri"/>
          <w:bCs/>
          <w:iCs/>
        </w:rPr>
        <w:t xml:space="preserve">δε </w:t>
      </w:r>
      <w:r w:rsidRPr="008302BE">
        <w:rPr>
          <w:rFonts w:ascii="Calibri" w:eastAsia="Calibri" w:hAnsi="Calibri" w:cs="Calibri"/>
          <w:bCs/>
          <w:iCs/>
        </w:rPr>
        <w:t>ως άνω Επιτροπή επιβεβαίωσε τη συνδρομή των κριτηρίων ανεξαρτησίας στο πρόσωπο των ανεξάρτητων υποψηφίων, σύμφωνα με τις διατάξεις του άρθρου 9 παρ. 1 και 2 του ν. 4706/2020 και του Εσωτερικού Κανονισμού Λειτουργίας της Εταιρείας</w:t>
      </w:r>
      <w:r>
        <w:rPr>
          <w:rFonts w:ascii="Calibri" w:eastAsia="Calibri" w:hAnsi="Calibri" w:cs="Calibri"/>
          <w:bCs/>
          <w:iCs/>
        </w:rPr>
        <w:t xml:space="preserve"> και ακολούθως το ΔΣ ενέκρινε την εν λόγω αξιολόγηση με την από 4.5.2022 απόφασή του,</w:t>
      </w:r>
      <w:r w:rsidRPr="008302BE">
        <w:rPr>
          <w:rFonts w:ascii="Calibri" w:eastAsia="Calibri" w:hAnsi="Calibri" w:cs="Calibri"/>
          <w:bCs/>
          <w:iCs/>
        </w:rPr>
        <w:t xml:space="preserve"> </w:t>
      </w:r>
      <w:r w:rsidR="007D1FCF">
        <w:rPr>
          <w:rFonts w:ascii="Calibri" w:eastAsia="Calibri" w:hAnsi="Calibri" w:cs="Calibri"/>
          <w:bCs/>
          <w:iCs/>
        </w:rPr>
        <w:t>αφού ο Πρόεδρος διαπίστωσε ότι τ</w:t>
      </w:r>
      <w:r w:rsidR="007D1FCF" w:rsidRPr="007D1FCF">
        <w:rPr>
          <w:rFonts w:ascii="Calibri" w:eastAsia="Calibri" w:hAnsi="Calibri" w:cs="Calibri"/>
          <w:bCs/>
          <w:iCs/>
        </w:rPr>
        <w:t xml:space="preserve">α βιογραφικά σημειώματα των υποψήφιων μελών, η αιτιολόγηση της πρότασης για την εκλογή τους καθώς και η διαπίστωση των κριτηρίων </w:t>
      </w:r>
      <w:proofErr w:type="spellStart"/>
      <w:r w:rsidR="007D1FCF" w:rsidRPr="007D1FCF">
        <w:rPr>
          <w:rFonts w:ascii="Calibri" w:eastAsia="Calibri" w:hAnsi="Calibri" w:cs="Calibri"/>
          <w:bCs/>
          <w:iCs/>
        </w:rPr>
        <w:t>καταλληλότητάς</w:t>
      </w:r>
      <w:proofErr w:type="spellEnd"/>
      <w:r w:rsidR="007D1FCF" w:rsidRPr="007D1FCF">
        <w:rPr>
          <w:rFonts w:ascii="Calibri" w:eastAsia="Calibri" w:hAnsi="Calibri" w:cs="Calibri"/>
          <w:bCs/>
          <w:iCs/>
        </w:rPr>
        <w:t xml:space="preserve"> τους τέθηκαν στη διάθεση των μετόχων στην ιστοσελίδα της Εταιρείας </w:t>
      </w:r>
      <w:hyperlink r:id="rId13" w:history="1">
        <w:r w:rsidR="007D1FCF" w:rsidRPr="0009615B">
          <w:rPr>
            <w:rStyle w:val="-"/>
            <w:rFonts w:ascii="Calibri" w:eastAsia="Calibri" w:hAnsi="Calibri" w:cs="Calibri"/>
            <w:bCs/>
            <w:iCs/>
          </w:rPr>
          <w:t>http://www.ici-reic.com/</w:t>
        </w:r>
      </w:hyperlink>
      <w:r w:rsidR="007D1FCF">
        <w:rPr>
          <w:rFonts w:ascii="Calibri" w:eastAsia="Calibri" w:hAnsi="Calibri" w:cs="Calibri"/>
          <w:bCs/>
          <w:iCs/>
        </w:rPr>
        <w:t>, προκύπτει δε ότι τ</w:t>
      </w:r>
      <w:r w:rsidR="007D1FCF" w:rsidRPr="007D1FCF">
        <w:rPr>
          <w:rFonts w:ascii="Calibri" w:eastAsia="Calibri" w:hAnsi="Calibri" w:cs="Calibri"/>
          <w:bCs/>
          <w:iCs/>
        </w:rPr>
        <w:t xml:space="preserve">α </w:t>
      </w:r>
      <w:r w:rsidR="007D1FCF">
        <w:rPr>
          <w:rFonts w:ascii="Calibri" w:eastAsia="Calibri" w:hAnsi="Calibri" w:cs="Calibri"/>
          <w:bCs/>
          <w:iCs/>
        </w:rPr>
        <w:t>προτεινόμενα</w:t>
      </w:r>
      <w:r w:rsidR="007D1FCF" w:rsidRPr="007D1FCF">
        <w:rPr>
          <w:rFonts w:ascii="Calibri" w:eastAsia="Calibri" w:hAnsi="Calibri" w:cs="Calibri"/>
          <w:bCs/>
          <w:iCs/>
        </w:rPr>
        <w:t xml:space="preserve"> πρόσωπα έχουν κριθεί κατάλληλα για την εκλογή τους ως μέλη του Διοικητικού Συμβουλίου από την Επιτροπή Αποδοχών και Ανάδειξης Υποψηφίων της Εταιρείας η οποία έχει ελέγξει και τη συνδρομή των προϋποθέσεων ανεξαρτησίας στο πρόσωπο των κ.κ. </w:t>
      </w:r>
      <w:bookmarkStart w:id="24" w:name="_Hlk102541688"/>
      <w:r w:rsidR="007D1FCF" w:rsidRPr="007D1FCF">
        <w:rPr>
          <w:rFonts w:ascii="Calibri" w:eastAsia="Calibri" w:hAnsi="Calibri" w:cs="Calibri"/>
          <w:bCs/>
          <w:iCs/>
        </w:rPr>
        <w:t xml:space="preserve">Μιχαήλ </w:t>
      </w:r>
      <w:proofErr w:type="spellStart"/>
      <w:r w:rsidR="007D1FCF" w:rsidRPr="007D1FCF">
        <w:rPr>
          <w:rFonts w:ascii="Calibri" w:eastAsia="Calibri" w:hAnsi="Calibri" w:cs="Calibri"/>
          <w:bCs/>
          <w:iCs/>
        </w:rPr>
        <w:t>Σαπουντζόγλου</w:t>
      </w:r>
      <w:proofErr w:type="spellEnd"/>
      <w:r w:rsidR="007D1FCF" w:rsidRPr="007D1FCF">
        <w:rPr>
          <w:rFonts w:ascii="Calibri" w:eastAsia="Calibri" w:hAnsi="Calibri" w:cs="Calibri"/>
          <w:bCs/>
          <w:iCs/>
        </w:rPr>
        <w:t xml:space="preserve">, </w:t>
      </w:r>
      <w:proofErr w:type="spellStart"/>
      <w:r w:rsidR="007D1FCF" w:rsidRPr="007D1FCF">
        <w:rPr>
          <w:rFonts w:ascii="Calibri" w:eastAsia="Calibri" w:hAnsi="Calibri" w:cs="Calibri"/>
          <w:bCs/>
          <w:iCs/>
        </w:rPr>
        <w:t>Τζουζέππε</w:t>
      </w:r>
      <w:proofErr w:type="spellEnd"/>
      <w:r w:rsidR="007D1FCF" w:rsidRPr="007D1FCF">
        <w:rPr>
          <w:rFonts w:ascii="Calibri" w:eastAsia="Calibri" w:hAnsi="Calibri" w:cs="Calibri"/>
          <w:bCs/>
          <w:iCs/>
        </w:rPr>
        <w:t xml:space="preserve"> </w:t>
      </w:r>
      <w:proofErr w:type="spellStart"/>
      <w:r w:rsidR="007D1FCF" w:rsidRPr="007D1FCF">
        <w:rPr>
          <w:rFonts w:ascii="Calibri" w:eastAsia="Calibri" w:hAnsi="Calibri" w:cs="Calibri"/>
          <w:bCs/>
          <w:iCs/>
        </w:rPr>
        <w:t>Τζιάνο</w:t>
      </w:r>
      <w:proofErr w:type="spellEnd"/>
      <w:r w:rsidR="007D1FCF" w:rsidRPr="007D1FCF">
        <w:rPr>
          <w:rFonts w:ascii="Calibri" w:eastAsia="Calibri" w:hAnsi="Calibri" w:cs="Calibri"/>
          <w:bCs/>
          <w:iCs/>
        </w:rPr>
        <w:t xml:space="preserve"> και Σταύρου Στ</w:t>
      </w:r>
      <w:r w:rsidR="00A07935">
        <w:rPr>
          <w:rFonts w:ascii="Calibri" w:eastAsia="Calibri" w:hAnsi="Calibri" w:cs="Calibri"/>
          <w:bCs/>
          <w:iCs/>
        </w:rPr>
        <w:t>ραβ</w:t>
      </w:r>
      <w:r w:rsidR="007D1FCF" w:rsidRPr="007D1FCF">
        <w:rPr>
          <w:rFonts w:ascii="Calibri" w:eastAsia="Calibri" w:hAnsi="Calibri" w:cs="Calibri"/>
          <w:bCs/>
          <w:iCs/>
        </w:rPr>
        <w:t>οπόδη</w:t>
      </w:r>
      <w:bookmarkEnd w:id="24"/>
      <w:r w:rsidR="007D1FCF" w:rsidRPr="007D1FCF">
        <w:rPr>
          <w:rFonts w:ascii="Calibri" w:eastAsia="Calibri" w:hAnsi="Calibri" w:cs="Calibri"/>
          <w:bCs/>
          <w:iCs/>
        </w:rPr>
        <w:t xml:space="preserve">, οι οποίοι πληρούν στο σύνολό τους τις προϋποθέσεις του άρθρου 9 </w:t>
      </w:r>
      <w:r w:rsidR="00C345D0" w:rsidRPr="00C345D0">
        <w:rPr>
          <w:rFonts w:ascii="Calibri" w:eastAsia="Calibri" w:hAnsi="Calibri" w:cs="Calibri"/>
          <w:bCs/>
          <w:iCs/>
        </w:rPr>
        <w:t xml:space="preserve">παρ. 1 και 2 </w:t>
      </w:r>
      <w:r w:rsidR="007D1FCF" w:rsidRPr="007D1FCF">
        <w:rPr>
          <w:rFonts w:ascii="Calibri" w:eastAsia="Calibri" w:hAnsi="Calibri" w:cs="Calibri"/>
          <w:bCs/>
          <w:iCs/>
        </w:rPr>
        <w:t>του Ν. 4706/2020, και ως εκ τούτου δεν έχουν σχέση εξάρτησης με την Εταιρεία ή με συνδεδεμένα με αυτήν πρόσωπα</w:t>
      </w:r>
      <w:r w:rsidR="007D1FCF">
        <w:rPr>
          <w:rFonts w:ascii="Calibri" w:eastAsia="Calibri" w:hAnsi="Calibri" w:cs="Calibri"/>
          <w:bCs/>
          <w:iCs/>
        </w:rPr>
        <w:t>,</w:t>
      </w:r>
      <w:r w:rsidR="007D1FCF" w:rsidRPr="007D1FCF">
        <w:rPr>
          <w:rFonts w:ascii="Calibri" w:eastAsia="Calibri" w:hAnsi="Calibri" w:cs="Calibri"/>
          <w:bCs/>
          <w:iCs/>
        </w:rPr>
        <w:t xml:space="preserve"> </w:t>
      </w:r>
      <w:bookmarkStart w:id="25" w:name="_Hlk102542750"/>
      <w:r w:rsidR="00870C9D">
        <w:rPr>
          <w:rFonts w:ascii="Calibri" w:eastAsia="Calibri" w:hAnsi="Calibri" w:cs="Calibri"/>
          <w:bCs/>
          <w:iCs/>
        </w:rPr>
        <w:t xml:space="preserve">η Γενική Συνέλευση αποφάσισε με πλειοψηφία που υπερβαίνει το όριο του νόμου και προέβη σε </w:t>
      </w:r>
      <w:bookmarkEnd w:id="25"/>
      <w:r w:rsidR="00870C9D">
        <w:rPr>
          <w:rFonts w:ascii="Calibri" w:eastAsia="Calibri" w:hAnsi="Calibri" w:cs="Calibri"/>
          <w:bCs/>
          <w:iCs/>
        </w:rPr>
        <w:t>εκλογή νέου Διοικητικού Συμβουλίου που θα αποτελείται από εννέα μέλη με πενταετή θητεία, η οποία παρατείνεται μέχρι τη λήξη της προθεσμίας εντός της οποίας θα πρέπει να συνέλθει η αμέσως επόμενη Τακτική Γενική Συνέλευση μετά τη λήξη της θητείας και όχι πέραν της εξαετίας και όρισε ως μέλη του τους κ.κ.</w:t>
      </w:r>
    </w:p>
    <w:p w14:paraId="671856CE" w14:textId="123958F0" w:rsidR="00014CC5" w:rsidRPr="00014CC5" w:rsidRDefault="00014CC5" w:rsidP="00014CC5">
      <w:pPr>
        <w:spacing w:after="0" w:line="240" w:lineRule="auto"/>
        <w:jc w:val="both"/>
        <w:rPr>
          <w:rFonts w:ascii="Calibri" w:eastAsia="Times New Roman" w:hAnsi="Calibri" w:cs="Calibri"/>
        </w:rPr>
      </w:pPr>
      <w:r w:rsidRPr="00014CC5">
        <w:rPr>
          <w:rFonts w:ascii="Calibri" w:eastAsia="Times New Roman" w:hAnsi="Calibri" w:cs="Calibri"/>
          <w:b/>
          <w:bCs/>
        </w:rPr>
        <w:t xml:space="preserve">1. Παναγιώτης-Αριστείδης </w:t>
      </w:r>
      <w:proofErr w:type="spellStart"/>
      <w:r w:rsidRPr="00014CC5">
        <w:rPr>
          <w:rFonts w:ascii="Calibri" w:eastAsia="Times New Roman" w:hAnsi="Calibri" w:cs="Calibri"/>
          <w:b/>
          <w:bCs/>
        </w:rPr>
        <w:t>Χαλικιάς</w:t>
      </w:r>
      <w:proofErr w:type="spellEnd"/>
      <w:r w:rsidRPr="00014CC5">
        <w:rPr>
          <w:rFonts w:ascii="Calibri" w:eastAsia="Times New Roman" w:hAnsi="Calibri" w:cs="Calibri"/>
          <w:b/>
          <w:bCs/>
        </w:rPr>
        <w:t xml:space="preserve"> του Μιχαήλ και της Φραγκίσκας</w:t>
      </w:r>
      <w:r w:rsidR="00572388">
        <w:rPr>
          <w:rFonts w:ascii="Calibri" w:eastAsia="Times New Roman" w:hAnsi="Calibri" w:cs="Calibri"/>
        </w:rPr>
        <w:t xml:space="preserve"> </w:t>
      </w:r>
    </w:p>
    <w:p w14:paraId="2BC70909" w14:textId="3D15B70B" w:rsidR="00014CC5" w:rsidRPr="00014CC5" w:rsidRDefault="00014CC5" w:rsidP="00014CC5">
      <w:pPr>
        <w:spacing w:after="0" w:line="240" w:lineRule="auto"/>
        <w:jc w:val="both"/>
        <w:rPr>
          <w:rFonts w:ascii="Calibri" w:eastAsia="Times New Roman" w:hAnsi="Calibri" w:cs="Calibri"/>
        </w:rPr>
      </w:pPr>
      <w:r w:rsidRPr="00014CC5">
        <w:rPr>
          <w:rFonts w:ascii="Calibri" w:eastAsia="Times New Roman" w:hAnsi="Calibri" w:cs="Calibri"/>
          <w:b/>
          <w:bCs/>
        </w:rPr>
        <w:t xml:space="preserve">2. Παναγιώτα </w:t>
      </w:r>
      <w:proofErr w:type="spellStart"/>
      <w:r w:rsidRPr="00014CC5">
        <w:rPr>
          <w:rFonts w:ascii="Calibri" w:eastAsia="Times New Roman" w:hAnsi="Calibri" w:cs="Calibri"/>
          <w:b/>
          <w:bCs/>
        </w:rPr>
        <w:t>Χαλικιά</w:t>
      </w:r>
      <w:proofErr w:type="spellEnd"/>
      <w:r w:rsidRPr="00014CC5">
        <w:rPr>
          <w:rFonts w:ascii="Calibri" w:eastAsia="Times New Roman" w:hAnsi="Calibri" w:cs="Calibri"/>
          <w:b/>
          <w:bCs/>
        </w:rPr>
        <w:t xml:space="preserve"> του Μιχαήλ και της Φραγκίσκας</w:t>
      </w:r>
      <w:r w:rsidRPr="00014CC5">
        <w:rPr>
          <w:rFonts w:ascii="Calibri" w:eastAsia="Times New Roman" w:hAnsi="Calibri" w:cs="Calibri"/>
        </w:rPr>
        <w:t xml:space="preserve"> </w:t>
      </w:r>
    </w:p>
    <w:p w14:paraId="0DB25CD7" w14:textId="051C0242" w:rsidR="00014CC5" w:rsidRPr="00014CC5" w:rsidRDefault="00014CC5" w:rsidP="00014CC5">
      <w:pPr>
        <w:spacing w:after="0" w:line="240" w:lineRule="auto"/>
        <w:jc w:val="both"/>
        <w:rPr>
          <w:rFonts w:ascii="Calibri" w:eastAsia="Times New Roman" w:hAnsi="Calibri" w:cs="Calibri"/>
        </w:rPr>
      </w:pPr>
      <w:r w:rsidRPr="00014CC5">
        <w:rPr>
          <w:rFonts w:ascii="Calibri" w:eastAsia="Times New Roman" w:hAnsi="Calibri" w:cs="Calibri"/>
          <w:b/>
          <w:bCs/>
        </w:rPr>
        <w:t xml:space="preserve">3. Ευάγγελος Κοντός, του Ιωάννη και της </w:t>
      </w:r>
      <w:proofErr w:type="spellStart"/>
      <w:r w:rsidRPr="00014CC5">
        <w:rPr>
          <w:rFonts w:ascii="Calibri" w:eastAsia="Times New Roman" w:hAnsi="Calibri" w:cs="Calibri"/>
          <w:b/>
          <w:bCs/>
        </w:rPr>
        <w:t>Φερνάντα</w:t>
      </w:r>
      <w:proofErr w:type="spellEnd"/>
      <w:r w:rsidRPr="00014CC5">
        <w:rPr>
          <w:rFonts w:ascii="Calibri" w:eastAsia="Times New Roman" w:hAnsi="Calibri" w:cs="Calibri"/>
        </w:rPr>
        <w:t xml:space="preserve"> </w:t>
      </w:r>
    </w:p>
    <w:p w14:paraId="0EA04AEC" w14:textId="1E8F489D" w:rsidR="00014CC5" w:rsidRPr="00014CC5" w:rsidRDefault="00014CC5" w:rsidP="00014CC5">
      <w:pPr>
        <w:spacing w:after="0" w:line="240" w:lineRule="auto"/>
        <w:jc w:val="both"/>
        <w:rPr>
          <w:rFonts w:ascii="Calibri" w:eastAsia="Times New Roman" w:hAnsi="Calibri" w:cs="Calibri"/>
        </w:rPr>
      </w:pPr>
      <w:r w:rsidRPr="00014CC5">
        <w:rPr>
          <w:rFonts w:ascii="Calibri" w:eastAsia="Times New Roman" w:hAnsi="Calibri" w:cs="Calibri"/>
          <w:b/>
          <w:bCs/>
        </w:rPr>
        <w:t xml:space="preserve">4. Νικόλαος </w:t>
      </w:r>
      <w:proofErr w:type="spellStart"/>
      <w:r w:rsidRPr="00014CC5">
        <w:rPr>
          <w:rFonts w:ascii="Calibri" w:eastAsia="Times New Roman" w:hAnsi="Calibri" w:cs="Calibri"/>
          <w:b/>
          <w:bCs/>
        </w:rPr>
        <w:t>Ζερδές</w:t>
      </w:r>
      <w:proofErr w:type="spellEnd"/>
      <w:r w:rsidRPr="00014CC5">
        <w:rPr>
          <w:rFonts w:ascii="Calibri" w:eastAsia="Times New Roman" w:hAnsi="Calibri" w:cs="Calibri"/>
          <w:b/>
          <w:bCs/>
        </w:rPr>
        <w:t xml:space="preserve"> του Ιωάννη και της Βασιλικής</w:t>
      </w:r>
      <w:r w:rsidRPr="00014CC5">
        <w:rPr>
          <w:rFonts w:ascii="Calibri" w:eastAsia="Times New Roman" w:hAnsi="Calibri" w:cs="Calibri"/>
        </w:rPr>
        <w:t xml:space="preserve"> </w:t>
      </w:r>
    </w:p>
    <w:p w14:paraId="3666F6A8" w14:textId="79E17012" w:rsidR="00014CC5" w:rsidRPr="00014CC5" w:rsidRDefault="00014CC5" w:rsidP="00014CC5">
      <w:pPr>
        <w:spacing w:after="0" w:line="240" w:lineRule="auto"/>
        <w:jc w:val="both"/>
        <w:rPr>
          <w:rFonts w:ascii="Calibri" w:eastAsia="Times New Roman" w:hAnsi="Calibri" w:cs="Calibri"/>
        </w:rPr>
      </w:pPr>
      <w:r w:rsidRPr="00014CC5">
        <w:rPr>
          <w:rFonts w:ascii="Calibri" w:eastAsia="Times New Roman" w:hAnsi="Calibri" w:cs="Calibri"/>
          <w:b/>
          <w:bCs/>
        </w:rPr>
        <w:t xml:space="preserve">5. Ελένη </w:t>
      </w:r>
      <w:proofErr w:type="spellStart"/>
      <w:r w:rsidRPr="00014CC5">
        <w:rPr>
          <w:rFonts w:ascii="Calibri" w:eastAsia="Times New Roman" w:hAnsi="Calibri" w:cs="Calibri"/>
          <w:b/>
          <w:bCs/>
        </w:rPr>
        <w:t>Χαλικιά</w:t>
      </w:r>
      <w:proofErr w:type="spellEnd"/>
      <w:r w:rsidRPr="00014CC5">
        <w:rPr>
          <w:rFonts w:ascii="Calibri" w:eastAsia="Times New Roman" w:hAnsi="Calibri" w:cs="Calibri"/>
          <w:b/>
          <w:bCs/>
        </w:rPr>
        <w:t xml:space="preserve"> του Μιχαήλ και της Φραγκίσκας</w:t>
      </w:r>
      <w:r w:rsidRPr="00014CC5">
        <w:rPr>
          <w:rFonts w:ascii="Calibri" w:eastAsia="Times New Roman" w:hAnsi="Calibri" w:cs="Calibri"/>
        </w:rPr>
        <w:t xml:space="preserve"> </w:t>
      </w:r>
    </w:p>
    <w:p w14:paraId="6229673E" w14:textId="589555DA" w:rsidR="00014CC5" w:rsidRPr="00014CC5" w:rsidRDefault="00014CC5" w:rsidP="0057728F">
      <w:pPr>
        <w:spacing w:after="0" w:line="240" w:lineRule="auto"/>
        <w:jc w:val="both"/>
        <w:rPr>
          <w:rFonts w:ascii="Calibri" w:eastAsia="Times New Roman" w:hAnsi="Calibri" w:cs="Calibri"/>
        </w:rPr>
      </w:pPr>
      <w:r w:rsidRPr="00014CC5">
        <w:rPr>
          <w:rFonts w:ascii="Calibri" w:eastAsia="Times New Roman" w:hAnsi="Calibri" w:cs="Calibri"/>
          <w:b/>
          <w:bCs/>
        </w:rPr>
        <w:t>6. Γεώργιος Γεωργόπουλος του Ιωάννη και της Φλώρας</w:t>
      </w:r>
    </w:p>
    <w:p w14:paraId="5C5ACBB1" w14:textId="777B14BA" w:rsidR="00014CC5" w:rsidRPr="00014CC5" w:rsidRDefault="00014CC5" w:rsidP="0057728F">
      <w:pPr>
        <w:spacing w:after="0" w:line="240" w:lineRule="auto"/>
        <w:jc w:val="both"/>
        <w:rPr>
          <w:rFonts w:ascii="Calibri" w:eastAsia="Times New Roman" w:hAnsi="Calibri" w:cs="Calibri"/>
        </w:rPr>
      </w:pPr>
      <w:r w:rsidRPr="00014CC5">
        <w:rPr>
          <w:rFonts w:ascii="Calibri" w:eastAsia="Times New Roman" w:hAnsi="Calibri" w:cs="Calibri"/>
          <w:b/>
          <w:bCs/>
        </w:rPr>
        <w:t>7.</w:t>
      </w:r>
      <w:r w:rsidRPr="00014CC5">
        <w:rPr>
          <w:rFonts w:ascii="Calibri" w:eastAsia="Times New Roman" w:hAnsi="Calibri" w:cs="Calibri"/>
        </w:rPr>
        <w:t xml:space="preserve"> </w:t>
      </w:r>
      <w:r w:rsidRPr="00014CC5">
        <w:rPr>
          <w:rFonts w:ascii="Calibri" w:eastAsia="Times New Roman" w:hAnsi="Calibri" w:cs="Calibri"/>
          <w:b/>
          <w:bCs/>
        </w:rPr>
        <w:t xml:space="preserve">Μιχαήλ </w:t>
      </w:r>
      <w:proofErr w:type="spellStart"/>
      <w:r w:rsidRPr="00014CC5">
        <w:rPr>
          <w:rFonts w:ascii="Calibri" w:eastAsia="Times New Roman" w:hAnsi="Calibri" w:cs="Calibri"/>
          <w:b/>
          <w:bCs/>
        </w:rPr>
        <w:t>Σαπουντζόγλου</w:t>
      </w:r>
      <w:proofErr w:type="spellEnd"/>
      <w:r w:rsidRPr="00014CC5">
        <w:rPr>
          <w:rFonts w:ascii="Calibri" w:eastAsia="Times New Roman" w:hAnsi="Calibri" w:cs="Calibri"/>
          <w:b/>
          <w:bCs/>
        </w:rPr>
        <w:t xml:space="preserve"> του Δημητρίου και της </w:t>
      </w:r>
      <w:proofErr w:type="spellStart"/>
      <w:r w:rsidRPr="00014CC5">
        <w:rPr>
          <w:rFonts w:ascii="Calibri" w:eastAsia="Times New Roman" w:hAnsi="Calibri" w:cs="Calibri"/>
          <w:b/>
          <w:bCs/>
        </w:rPr>
        <w:t>Σμαρούλας</w:t>
      </w:r>
      <w:proofErr w:type="spellEnd"/>
    </w:p>
    <w:p w14:paraId="321BE3EA" w14:textId="47D7207A" w:rsidR="00014CC5" w:rsidRPr="00014CC5" w:rsidRDefault="00014CC5" w:rsidP="0057728F">
      <w:pPr>
        <w:spacing w:after="0" w:line="240" w:lineRule="auto"/>
        <w:jc w:val="both"/>
        <w:rPr>
          <w:rFonts w:ascii="Calibri" w:eastAsia="Times New Roman" w:hAnsi="Calibri" w:cs="Calibri"/>
        </w:rPr>
      </w:pPr>
      <w:r w:rsidRPr="00014CC5">
        <w:rPr>
          <w:rFonts w:ascii="Calibri" w:eastAsia="Times New Roman" w:hAnsi="Calibri" w:cs="Calibri"/>
          <w:b/>
          <w:bCs/>
        </w:rPr>
        <w:t xml:space="preserve">8. </w:t>
      </w:r>
      <w:proofErr w:type="spellStart"/>
      <w:r w:rsidRPr="00014CC5">
        <w:rPr>
          <w:rFonts w:ascii="Calibri" w:eastAsia="Times New Roman" w:hAnsi="Calibri" w:cs="Calibri"/>
          <w:b/>
          <w:bCs/>
        </w:rPr>
        <w:t>Τζουζέππε</w:t>
      </w:r>
      <w:proofErr w:type="spellEnd"/>
      <w:r w:rsidRPr="00014CC5">
        <w:rPr>
          <w:rFonts w:ascii="Calibri" w:eastAsia="Times New Roman" w:hAnsi="Calibri" w:cs="Calibri"/>
          <w:b/>
          <w:bCs/>
        </w:rPr>
        <w:t xml:space="preserve"> </w:t>
      </w:r>
      <w:proofErr w:type="spellStart"/>
      <w:r w:rsidRPr="00014CC5">
        <w:rPr>
          <w:rFonts w:ascii="Calibri" w:eastAsia="Times New Roman" w:hAnsi="Calibri" w:cs="Calibri"/>
          <w:b/>
          <w:bCs/>
        </w:rPr>
        <w:t>Τζιάνο</w:t>
      </w:r>
      <w:proofErr w:type="spellEnd"/>
      <w:r w:rsidRPr="00014CC5">
        <w:rPr>
          <w:rFonts w:ascii="Calibri" w:eastAsia="Times New Roman" w:hAnsi="Calibri" w:cs="Calibri"/>
          <w:b/>
          <w:bCs/>
        </w:rPr>
        <w:t xml:space="preserve"> του </w:t>
      </w:r>
      <w:proofErr w:type="spellStart"/>
      <w:r w:rsidRPr="00014CC5">
        <w:rPr>
          <w:rFonts w:ascii="Calibri" w:eastAsia="Times New Roman" w:hAnsi="Calibri" w:cs="Calibri"/>
          <w:b/>
          <w:bCs/>
        </w:rPr>
        <w:t>Τζοβάννι</w:t>
      </w:r>
      <w:proofErr w:type="spellEnd"/>
    </w:p>
    <w:p w14:paraId="73034C44" w14:textId="2305BA5E" w:rsidR="00014CC5" w:rsidRDefault="00014CC5" w:rsidP="00014CC5">
      <w:pPr>
        <w:spacing w:after="0" w:line="240" w:lineRule="auto"/>
        <w:jc w:val="both"/>
        <w:rPr>
          <w:rFonts w:ascii="Calibri" w:eastAsia="Times New Roman" w:hAnsi="Calibri" w:cs="Calibri"/>
        </w:rPr>
      </w:pPr>
      <w:r w:rsidRPr="00572388">
        <w:rPr>
          <w:rFonts w:ascii="Calibri" w:eastAsia="Times New Roman" w:hAnsi="Calibri" w:cs="Calibri"/>
          <w:b/>
          <w:bCs/>
        </w:rPr>
        <w:t>9. Σταύρος Στραβοπόδης του Ανδρέα και της Μαρίας</w:t>
      </w:r>
      <w:r w:rsidR="00572388">
        <w:rPr>
          <w:rFonts w:ascii="Calibri" w:eastAsia="Times New Roman" w:hAnsi="Calibri" w:cs="Calibri"/>
          <w:b/>
          <w:bCs/>
        </w:rPr>
        <w:t xml:space="preserve"> </w:t>
      </w:r>
    </w:p>
    <w:p w14:paraId="5CC737E5" w14:textId="6202FD1B" w:rsidR="007D1FCF" w:rsidRPr="00014CC5" w:rsidRDefault="007D1FCF" w:rsidP="00014CC5">
      <w:pPr>
        <w:spacing w:after="0" w:line="240" w:lineRule="auto"/>
        <w:jc w:val="both"/>
        <w:rPr>
          <w:rFonts w:ascii="Calibri" w:eastAsia="Times New Roman" w:hAnsi="Calibri" w:cs="Calibri"/>
        </w:rPr>
      </w:pPr>
      <w:r>
        <w:rPr>
          <w:rFonts w:ascii="Calibri" w:eastAsia="Times New Roman" w:hAnsi="Calibri" w:cs="Calibri"/>
        </w:rPr>
        <w:t>Από τα ανωτέρω μέλη ορίζονται ανεξάρτητα μη εκτελεστικά οι κ.κ.</w:t>
      </w:r>
      <w:r w:rsidRPr="007D1FCF">
        <w:t xml:space="preserve"> </w:t>
      </w:r>
      <w:r w:rsidRPr="007D1FCF">
        <w:rPr>
          <w:rFonts w:ascii="Calibri" w:eastAsia="Times New Roman" w:hAnsi="Calibri" w:cs="Calibri"/>
        </w:rPr>
        <w:t xml:space="preserve">Μιχαήλ </w:t>
      </w:r>
      <w:proofErr w:type="spellStart"/>
      <w:r w:rsidRPr="007D1FCF">
        <w:rPr>
          <w:rFonts w:ascii="Calibri" w:eastAsia="Times New Roman" w:hAnsi="Calibri" w:cs="Calibri"/>
        </w:rPr>
        <w:t>Σαπουντζόγλου</w:t>
      </w:r>
      <w:proofErr w:type="spellEnd"/>
      <w:r w:rsidRPr="007D1FCF">
        <w:rPr>
          <w:rFonts w:ascii="Calibri" w:eastAsia="Times New Roman" w:hAnsi="Calibri" w:cs="Calibri"/>
        </w:rPr>
        <w:t xml:space="preserve">, </w:t>
      </w:r>
      <w:proofErr w:type="spellStart"/>
      <w:r w:rsidRPr="007D1FCF">
        <w:rPr>
          <w:rFonts w:ascii="Calibri" w:eastAsia="Times New Roman" w:hAnsi="Calibri" w:cs="Calibri"/>
        </w:rPr>
        <w:t>Τζουζέππε</w:t>
      </w:r>
      <w:proofErr w:type="spellEnd"/>
      <w:r w:rsidRPr="007D1FCF">
        <w:rPr>
          <w:rFonts w:ascii="Calibri" w:eastAsia="Times New Roman" w:hAnsi="Calibri" w:cs="Calibri"/>
        </w:rPr>
        <w:t xml:space="preserve"> </w:t>
      </w:r>
      <w:proofErr w:type="spellStart"/>
      <w:r w:rsidRPr="007D1FCF">
        <w:rPr>
          <w:rFonts w:ascii="Calibri" w:eastAsia="Times New Roman" w:hAnsi="Calibri" w:cs="Calibri"/>
        </w:rPr>
        <w:t>Τζιάνο</w:t>
      </w:r>
      <w:proofErr w:type="spellEnd"/>
      <w:r w:rsidRPr="007D1FCF">
        <w:rPr>
          <w:rFonts w:ascii="Calibri" w:eastAsia="Times New Roman" w:hAnsi="Calibri" w:cs="Calibri"/>
        </w:rPr>
        <w:t xml:space="preserve"> και Σταύρου Σ</w:t>
      </w:r>
      <w:r w:rsidR="00572388">
        <w:rPr>
          <w:rFonts w:ascii="Calibri" w:eastAsia="Times New Roman" w:hAnsi="Calibri" w:cs="Calibri"/>
        </w:rPr>
        <w:t>τραβο</w:t>
      </w:r>
      <w:r w:rsidRPr="007D1FCF">
        <w:rPr>
          <w:rFonts w:ascii="Calibri" w:eastAsia="Times New Roman" w:hAnsi="Calibri" w:cs="Calibri"/>
        </w:rPr>
        <w:t>πόδη</w:t>
      </w:r>
      <w:r>
        <w:rPr>
          <w:rFonts w:ascii="Calibri" w:eastAsia="Times New Roman" w:hAnsi="Calibri" w:cs="Calibri"/>
        </w:rPr>
        <w:t>ς.</w:t>
      </w:r>
    </w:p>
    <w:p w14:paraId="6091B8C0" w14:textId="77777777" w:rsidR="00014CC5" w:rsidRPr="00014CC5" w:rsidRDefault="00014CC5" w:rsidP="00014CC5">
      <w:pPr>
        <w:spacing w:after="0" w:line="240" w:lineRule="auto"/>
        <w:jc w:val="both"/>
        <w:rPr>
          <w:rFonts w:ascii="Calibri" w:eastAsia="Times New Roman" w:hAnsi="Calibri" w:cs="Calibri"/>
        </w:rPr>
      </w:pPr>
    </w:p>
    <w:p w14:paraId="69F03225" w14:textId="7FB9C9A8" w:rsidR="00870C9D" w:rsidRPr="00555F9A" w:rsidRDefault="007C439D" w:rsidP="006E1C2C">
      <w:pPr>
        <w:spacing w:before="120" w:after="0"/>
        <w:jc w:val="both"/>
        <w:rPr>
          <w:rFonts w:ascii="Calibri" w:eastAsia="Times New Roman" w:hAnsi="Calibri" w:cs="Calibri"/>
          <w:b/>
          <w:bCs/>
          <w:lang w:eastAsia="el-GR"/>
        </w:rPr>
      </w:pPr>
      <w:r w:rsidRPr="00555F9A">
        <w:rPr>
          <w:rFonts w:ascii="Calibri" w:eastAsia="Times New Roman" w:hAnsi="Calibri" w:cs="Calibri"/>
          <w:b/>
          <w:bCs/>
          <w:lang w:eastAsia="el-GR"/>
        </w:rPr>
        <w:t>9.</w:t>
      </w:r>
      <w:r w:rsidRPr="00555F9A">
        <w:rPr>
          <w:rFonts w:ascii="Calibri" w:eastAsia="Times New Roman" w:hAnsi="Calibri" w:cs="Calibri"/>
          <w:b/>
          <w:bCs/>
          <w:lang w:eastAsia="el-GR"/>
        </w:rPr>
        <w:tab/>
        <w:t>Καθορισμός του Είδους, της θητείας και του αριθμού και ιδιοτήτων των μελών της Επιτροπής Ελέγχου</w:t>
      </w:r>
    </w:p>
    <w:p w14:paraId="417985C9" w14:textId="7B0E1178" w:rsidR="00496CE5" w:rsidRPr="00555F9A" w:rsidRDefault="00D06536" w:rsidP="00555F9A">
      <w:pPr>
        <w:spacing w:line="240" w:lineRule="auto"/>
        <w:jc w:val="both"/>
        <w:rPr>
          <w:rFonts w:ascii="Calibri Light" w:eastAsia="Calibri Light" w:hAnsi="Calibri Light" w:cs="Calibri Light"/>
        </w:rPr>
      </w:pPr>
      <w:r>
        <w:rPr>
          <w:rFonts w:ascii="Calibri Light" w:eastAsia="Calibri Light" w:hAnsi="Calibri Light" w:cs="Calibri Light"/>
        </w:rPr>
        <w:t>Ο Πρόεδρος λαμβάνει το λόγο και αναφέρει ότι κ</w:t>
      </w:r>
      <w:r w:rsidR="00496CE5" w:rsidRPr="00555F9A">
        <w:rPr>
          <w:rFonts w:ascii="Calibri Light" w:eastAsia="Calibri Light" w:hAnsi="Calibri Light" w:cs="Calibri Light"/>
        </w:rPr>
        <w:t xml:space="preserve">ατόπιν της εκλογής του Διοικητικού Συμβουλίου της Εταιρείας και σύμφωνα με το άρθρο 44 του Ν. 4449/ 2017 και τον Κανονισμό Λειτουργίας της Επιτροπής Ελέγχου, </w:t>
      </w:r>
      <w:r>
        <w:rPr>
          <w:rFonts w:ascii="Calibri Light" w:eastAsia="Calibri Light" w:hAnsi="Calibri Light" w:cs="Calibri Light"/>
        </w:rPr>
        <w:t xml:space="preserve">θα πρέπει να καθοριστεί το είδος, η θητεία, ο αριθμός και οι ιδιότητες των μελών της Επιτροπής Ελέγχου. </w:t>
      </w:r>
      <w:bookmarkStart w:id="26" w:name="_Hlk102543423"/>
      <w:r>
        <w:rPr>
          <w:rFonts w:ascii="Calibri Light" w:eastAsia="Calibri Light" w:hAnsi="Calibri Light" w:cs="Calibri Light"/>
        </w:rPr>
        <w:t xml:space="preserve">Κατόπιν αυτού και διαλογικής συζήτησης </w:t>
      </w:r>
      <w:r w:rsidR="00496CE5" w:rsidRPr="00555F9A">
        <w:rPr>
          <w:rFonts w:ascii="Calibri Light" w:eastAsia="Calibri Light" w:hAnsi="Calibri Light" w:cs="Calibri Light"/>
        </w:rPr>
        <w:t xml:space="preserve">η Γενική Συνέλευση </w:t>
      </w:r>
      <w:r w:rsidR="00496CE5">
        <w:rPr>
          <w:rFonts w:ascii="Calibri Light" w:eastAsia="Calibri Light" w:hAnsi="Calibri Light" w:cs="Calibri Light"/>
        </w:rPr>
        <w:t xml:space="preserve">αποφασίζει </w:t>
      </w:r>
      <w:r w:rsidRPr="00D06536">
        <w:rPr>
          <w:rFonts w:ascii="Calibri Light" w:eastAsia="Calibri Light" w:hAnsi="Calibri Light" w:cs="Calibri Light"/>
        </w:rPr>
        <w:t xml:space="preserve">με πλειοψηφία που υπερβαίνει το όριο του νόμου </w:t>
      </w:r>
      <w:r w:rsidR="00496CE5">
        <w:rPr>
          <w:rFonts w:ascii="Calibri Light" w:eastAsia="Calibri Light" w:hAnsi="Calibri Light" w:cs="Calibri Light"/>
        </w:rPr>
        <w:t xml:space="preserve">ότι </w:t>
      </w:r>
      <w:bookmarkEnd w:id="26"/>
      <w:r w:rsidR="00496CE5">
        <w:rPr>
          <w:rFonts w:ascii="Calibri Light" w:eastAsia="Calibri Light" w:hAnsi="Calibri Light" w:cs="Calibri Light"/>
        </w:rPr>
        <w:t>η Επιτροπή Ελέγχου</w:t>
      </w:r>
      <w:r w:rsidR="00496CE5" w:rsidRPr="00555F9A">
        <w:rPr>
          <w:rFonts w:ascii="Calibri Light" w:eastAsia="Calibri Light" w:hAnsi="Calibri Light" w:cs="Calibri Light"/>
        </w:rPr>
        <w:t xml:space="preserve"> θα αποτελεί τριμελή επιτροπή του Διοικητικού Συμβουλίου της Εταιρείας, με πενταετή θητεία που θα ακολουθεί την θητεία του ΔΣ</w:t>
      </w:r>
      <w:r w:rsidR="00496CE5">
        <w:rPr>
          <w:rFonts w:ascii="Calibri Light" w:eastAsia="Calibri Light" w:hAnsi="Calibri Light" w:cs="Calibri Light"/>
        </w:rPr>
        <w:t>,</w:t>
      </w:r>
      <w:r w:rsidR="00496CE5" w:rsidRPr="00555F9A">
        <w:rPr>
          <w:rFonts w:ascii="Calibri Light" w:eastAsia="Calibri Light" w:hAnsi="Calibri Light" w:cs="Calibri Light"/>
        </w:rPr>
        <w:t xml:space="preserve"> τα μέλη της είναι Μη Εκτελεστικά μέλη του Διοικητικού Συμβουλίου, εκ των οποίων τα δύο (2) είναι ανεξάρτητα</w:t>
      </w:r>
      <w:r w:rsidR="00496CE5">
        <w:rPr>
          <w:rFonts w:ascii="Calibri Light" w:eastAsia="Calibri Light" w:hAnsi="Calibri Light" w:cs="Calibri Light"/>
        </w:rPr>
        <w:t xml:space="preserve"> και θα πρέπει να </w:t>
      </w:r>
      <w:r w:rsidR="00496CE5" w:rsidRPr="00555F9A">
        <w:rPr>
          <w:rFonts w:ascii="Calibri Light" w:eastAsia="Calibri Light" w:hAnsi="Calibri Light" w:cs="Calibri Light"/>
        </w:rPr>
        <w:t>έχουν αποδεδειγμένη και επαρκή γνώση του κλάδου</w:t>
      </w:r>
      <w:r w:rsidR="00496CE5">
        <w:rPr>
          <w:rFonts w:ascii="Calibri Light" w:eastAsia="Calibri Light" w:hAnsi="Calibri Light" w:cs="Calibri Light"/>
        </w:rPr>
        <w:t xml:space="preserve"> στον οποίο δραστηριοποιείται η Εταιρεία</w:t>
      </w:r>
      <w:r w:rsidR="00496CE5" w:rsidRPr="00555F9A">
        <w:rPr>
          <w:rFonts w:ascii="Calibri Light" w:eastAsia="Calibri Light" w:hAnsi="Calibri Light" w:cs="Calibri Light"/>
        </w:rPr>
        <w:t>. Ο Πρόεδρος της θα έχει επίσης αποδεδειγμένη γνώση λογιστικής / ελεγκτικής</w:t>
      </w:r>
      <w:r w:rsidR="00572388">
        <w:rPr>
          <w:rFonts w:ascii="Calibri Light" w:eastAsia="Calibri Light" w:hAnsi="Calibri Light" w:cs="Calibri Light"/>
        </w:rPr>
        <w:t xml:space="preserve"> και θα είναι ανεξάρτητο μέλος του Διοικητικού Συμβουλίου</w:t>
      </w:r>
      <w:r w:rsidR="00496CE5" w:rsidRPr="00555F9A">
        <w:rPr>
          <w:rFonts w:ascii="Calibri Light" w:eastAsia="Calibri Light" w:hAnsi="Calibri Light" w:cs="Calibri Light"/>
        </w:rPr>
        <w:t>.</w:t>
      </w:r>
    </w:p>
    <w:p w14:paraId="057B9432" w14:textId="17DD32C2" w:rsidR="00870C9D" w:rsidRDefault="00870C9D" w:rsidP="006E1C2C">
      <w:pPr>
        <w:spacing w:before="120" w:after="0"/>
        <w:jc w:val="both"/>
        <w:rPr>
          <w:rFonts w:ascii="Calibri" w:eastAsia="Times New Roman" w:hAnsi="Calibri" w:cs="Calibri"/>
          <w:lang w:eastAsia="el-GR"/>
        </w:rPr>
      </w:pPr>
    </w:p>
    <w:p w14:paraId="1BF0FFFD" w14:textId="6F094270" w:rsidR="00496CE5" w:rsidRPr="00555F9A" w:rsidRDefault="00496CE5" w:rsidP="006E1C2C">
      <w:pPr>
        <w:spacing w:before="120" w:after="0"/>
        <w:jc w:val="both"/>
        <w:rPr>
          <w:rFonts w:ascii="Calibri" w:eastAsia="Times New Roman" w:hAnsi="Calibri" w:cs="Calibri"/>
          <w:b/>
          <w:bCs/>
          <w:lang w:eastAsia="el-GR"/>
        </w:rPr>
      </w:pPr>
      <w:r w:rsidRPr="00555F9A">
        <w:rPr>
          <w:rFonts w:ascii="Calibri" w:eastAsia="Times New Roman" w:hAnsi="Calibri" w:cs="Calibri"/>
          <w:b/>
          <w:bCs/>
          <w:lang w:eastAsia="el-GR"/>
        </w:rPr>
        <w:t>10.</w:t>
      </w:r>
      <w:r w:rsidRPr="00555F9A">
        <w:rPr>
          <w:rFonts w:ascii="Calibri" w:eastAsia="Times New Roman" w:hAnsi="Calibri" w:cs="Calibri"/>
          <w:b/>
          <w:bCs/>
          <w:lang w:eastAsia="el-GR"/>
        </w:rPr>
        <w:tab/>
        <w:t>Έγκριση της τροποποίησης της Πολιτικής Αποδοχών της Εταιρείας</w:t>
      </w:r>
    </w:p>
    <w:p w14:paraId="54200C5E" w14:textId="4DE09CB7" w:rsidR="00870C9D" w:rsidRPr="006E1C2C" w:rsidRDefault="00870C9D" w:rsidP="00870C9D">
      <w:pPr>
        <w:spacing w:before="120" w:after="0"/>
        <w:jc w:val="both"/>
        <w:rPr>
          <w:rFonts w:ascii="Calibri" w:eastAsia="Calibri" w:hAnsi="Calibri" w:cs="Calibri"/>
          <w:bCs/>
          <w:iCs/>
        </w:rPr>
      </w:pPr>
      <w:r w:rsidRPr="006E1C2C">
        <w:rPr>
          <w:rFonts w:ascii="Calibri" w:eastAsia="Calibri" w:hAnsi="Calibri" w:cs="Calibri"/>
          <w:bCs/>
          <w:iCs/>
        </w:rPr>
        <w:t xml:space="preserve">Ο Πρόεδρος της Γενικής Συνέλευσης λαμβάνει το λόγο και ενημερώνει τους μετόχους σχετικά με τις προβλέψεις του </w:t>
      </w:r>
      <w:r w:rsidR="007F7A81">
        <w:rPr>
          <w:rFonts w:ascii="Calibri" w:eastAsia="Calibri" w:hAnsi="Calibri" w:cs="Calibri"/>
          <w:bCs/>
          <w:iCs/>
        </w:rPr>
        <w:t xml:space="preserve">ν.4706/2020 και των σχετικών οδηγιών, που έχουν δοθεί στα πλαίσια της εφαρμογής του από την Επιτροπή Κεφαλαιαγοράς και προτείνει την αναδιατύπωση των διατάξεών της στα πλαίσια αυτά και την εισαγωγή ορισμού περί σημαντικής αμοιβής. </w:t>
      </w:r>
    </w:p>
    <w:p w14:paraId="6C8755BA" w14:textId="6E983E0C" w:rsidR="00870C9D" w:rsidRPr="006E1C2C" w:rsidRDefault="00870C9D" w:rsidP="00870C9D">
      <w:pPr>
        <w:spacing w:before="120" w:after="0"/>
        <w:jc w:val="both"/>
        <w:rPr>
          <w:rFonts w:ascii="Calibri" w:eastAsia="Calibri" w:hAnsi="Calibri" w:cs="Calibri"/>
          <w:bCs/>
          <w:iCs/>
        </w:rPr>
      </w:pPr>
      <w:r w:rsidRPr="006E1C2C">
        <w:rPr>
          <w:rFonts w:ascii="Calibri" w:eastAsia="Calibri" w:hAnsi="Calibri" w:cs="Calibri"/>
          <w:bCs/>
          <w:iCs/>
        </w:rPr>
        <w:t xml:space="preserve">Στη συνέχεια ο Πρόεδρος επιβεβαιώνει ότι όλοι οι Μέτοχοι έχουν λάβει γνώση του </w:t>
      </w:r>
      <w:r w:rsidR="00846326">
        <w:rPr>
          <w:rFonts w:ascii="Calibri" w:eastAsia="Calibri" w:hAnsi="Calibri" w:cs="Calibri"/>
          <w:bCs/>
          <w:iCs/>
        </w:rPr>
        <w:t>Πολιτικής Αμοιβών</w:t>
      </w:r>
      <w:r w:rsidRPr="006E1C2C">
        <w:rPr>
          <w:rFonts w:ascii="Calibri" w:eastAsia="Calibri" w:hAnsi="Calibri" w:cs="Calibri"/>
          <w:bCs/>
          <w:iCs/>
        </w:rPr>
        <w:t xml:space="preserve"> με ενσωματωμένες τις αλλαγές που προτείνονται σύμφωνα με το νόμο</w:t>
      </w:r>
      <w:bookmarkStart w:id="27" w:name="_Hlk102645212"/>
      <w:r w:rsidRPr="006E1C2C">
        <w:rPr>
          <w:rFonts w:ascii="Calibri" w:eastAsia="Calibri" w:hAnsi="Calibri" w:cs="Calibri"/>
          <w:bCs/>
          <w:iCs/>
        </w:rPr>
        <w:t xml:space="preserve">, το πλήρες κείμενο </w:t>
      </w:r>
      <w:r w:rsidR="00CB27E5">
        <w:rPr>
          <w:rFonts w:ascii="Calibri" w:eastAsia="Calibri" w:hAnsi="Calibri" w:cs="Calibri"/>
          <w:bCs/>
          <w:iCs/>
        </w:rPr>
        <w:t>της οποίας</w:t>
      </w:r>
      <w:r w:rsidRPr="006E1C2C">
        <w:rPr>
          <w:rFonts w:ascii="Calibri" w:eastAsia="Calibri" w:hAnsi="Calibri" w:cs="Calibri"/>
          <w:bCs/>
          <w:iCs/>
        </w:rPr>
        <w:t xml:space="preserve"> είχε τεθεί στη διάθεσή τους αφενός στην προσδιοριζόμενη με την Πρόσκληση διεύθυνση του διαδικτυακού τόπου της Εταιρείας και αφετέρου σε με αποστολή σε φυσική μορφή, εφόσον για κάποιον δεν ήταν δυνατή για τεχνικούς λόγους η πρόσβαση σε αυτόν</w:t>
      </w:r>
      <w:bookmarkEnd w:id="27"/>
      <w:r w:rsidRPr="006E1C2C">
        <w:rPr>
          <w:rFonts w:ascii="Calibri" w:eastAsia="Calibri" w:hAnsi="Calibri" w:cs="Calibri"/>
          <w:bCs/>
          <w:iCs/>
        </w:rPr>
        <w:t>.</w:t>
      </w:r>
      <w:r w:rsidR="00846326" w:rsidRPr="00846326">
        <w:t xml:space="preserve"> </w:t>
      </w:r>
      <w:r w:rsidR="00846326" w:rsidRPr="00846326">
        <w:rPr>
          <w:rFonts w:ascii="Calibri" w:eastAsia="Calibri" w:hAnsi="Calibri" w:cs="Calibri"/>
          <w:bCs/>
          <w:iCs/>
        </w:rPr>
        <w:t>Κατόπιν αυτού και διαλογικής συζήτησης η Γενική Συνέλευση αποφασίζει με πλειοψηφία που υπερβαίνει το όριο του νόμου ότι</w:t>
      </w:r>
      <w:r w:rsidR="00846326">
        <w:rPr>
          <w:rFonts w:ascii="Calibri" w:eastAsia="Calibri" w:hAnsi="Calibri" w:cs="Calibri"/>
          <w:bCs/>
          <w:iCs/>
        </w:rPr>
        <w:t xml:space="preserve"> εγκρίνει την τροποποιημένη Πολιτική Αποδοχών της Εταιρείας.</w:t>
      </w:r>
    </w:p>
    <w:p w14:paraId="6960043F" w14:textId="77777777" w:rsidR="006E1C2C" w:rsidRPr="006E1C2C" w:rsidRDefault="006E1C2C" w:rsidP="006E1C2C">
      <w:pPr>
        <w:spacing w:after="0" w:line="240" w:lineRule="auto"/>
        <w:rPr>
          <w:rFonts w:ascii="Calibri" w:eastAsia="Calibri" w:hAnsi="Calibri" w:cs="Calibri"/>
          <w:b/>
          <w:sz w:val="24"/>
          <w:szCs w:val="24"/>
        </w:rPr>
      </w:pPr>
    </w:p>
    <w:p w14:paraId="238FCBC4" w14:textId="7763B504" w:rsidR="006E1C2C" w:rsidRPr="006E1C2C" w:rsidRDefault="00846326" w:rsidP="006E1C2C">
      <w:pPr>
        <w:spacing w:after="0"/>
        <w:jc w:val="both"/>
        <w:rPr>
          <w:rFonts w:ascii="Calibri" w:eastAsia="Calibri" w:hAnsi="Calibri" w:cs="Calibri"/>
          <w:b/>
          <w:sz w:val="24"/>
          <w:szCs w:val="24"/>
        </w:rPr>
      </w:pPr>
      <w:r>
        <w:rPr>
          <w:rFonts w:ascii="Calibri" w:eastAsia="Calibri" w:hAnsi="Calibri" w:cs="Calibri"/>
          <w:b/>
          <w:sz w:val="24"/>
          <w:szCs w:val="24"/>
        </w:rPr>
        <w:t>11</w:t>
      </w:r>
      <w:r w:rsidR="006E1C2C" w:rsidRPr="006E1C2C">
        <w:rPr>
          <w:rFonts w:ascii="Calibri" w:eastAsia="Calibri" w:hAnsi="Calibri" w:cs="Calibri"/>
          <w:b/>
          <w:sz w:val="24"/>
          <w:szCs w:val="24"/>
        </w:rPr>
        <w:t xml:space="preserve">. Έγκριση της </w:t>
      </w:r>
      <w:bookmarkStart w:id="28" w:name="_Hlk72175948"/>
      <w:r>
        <w:rPr>
          <w:rFonts w:ascii="Calibri" w:eastAsia="Calibri" w:hAnsi="Calibri" w:cs="Calibri"/>
          <w:b/>
          <w:sz w:val="24"/>
          <w:szCs w:val="24"/>
        </w:rPr>
        <w:t xml:space="preserve">τροποποίησης της </w:t>
      </w:r>
      <w:r w:rsidR="006E1C2C" w:rsidRPr="006E1C2C">
        <w:rPr>
          <w:rFonts w:ascii="Calibri" w:eastAsia="Calibri" w:hAnsi="Calibri" w:cs="Calibri"/>
          <w:b/>
          <w:sz w:val="24"/>
          <w:szCs w:val="24"/>
        </w:rPr>
        <w:t xml:space="preserve">Πολιτικής Καταλληλότητας </w:t>
      </w:r>
      <w:bookmarkEnd w:id="28"/>
      <w:r w:rsidR="002A5D6E" w:rsidRPr="002A5D6E">
        <w:rPr>
          <w:rFonts w:ascii="Calibri" w:eastAsia="Calibri" w:hAnsi="Calibri" w:cs="Calibri"/>
          <w:b/>
          <w:sz w:val="24"/>
          <w:szCs w:val="24"/>
        </w:rPr>
        <w:t>της Εταιρείας</w:t>
      </w:r>
    </w:p>
    <w:p w14:paraId="5E88E0BD" w14:textId="2BA48B85" w:rsidR="006E1C2C" w:rsidRPr="006E1C2C" w:rsidRDefault="006E1C2C" w:rsidP="006E1C2C">
      <w:pPr>
        <w:spacing w:after="0"/>
        <w:jc w:val="both"/>
        <w:rPr>
          <w:rFonts w:ascii="Calibri" w:eastAsia="Calibri" w:hAnsi="Calibri" w:cs="Calibri"/>
          <w:bCs/>
          <w:iCs/>
        </w:rPr>
      </w:pPr>
      <w:r w:rsidRPr="006E1C2C">
        <w:rPr>
          <w:rFonts w:ascii="Calibri" w:eastAsia="Calibri" w:hAnsi="Calibri" w:cs="Calibri"/>
          <w:bCs/>
          <w:iCs/>
        </w:rPr>
        <w:t xml:space="preserve">Επί του θέματος αυτού της ημερήσιας διάταξης, ο Πρόεδρος λαμβάνει το λόγο και εισηγείται στη Γενική Συνέλευση την έγκριση της προτεινόμενης από το Διοικητικό Συμβούλιο </w:t>
      </w:r>
      <w:r w:rsidR="00846326">
        <w:rPr>
          <w:rFonts w:ascii="Calibri" w:eastAsia="Calibri" w:hAnsi="Calibri" w:cs="Calibri"/>
          <w:bCs/>
          <w:iCs/>
        </w:rPr>
        <w:t xml:space="preserve">τροποποίησης της </w:t>
      </w:r>
      <w:r w:rsidRPr="006E1C2C">
        <w:rPr>
          <w:rFonts w:ascii="Calibri" w:eastAsia="Calibri" w:hAnsi="Calibri" w:cs="Calibri"/>
          <w:bCs/>
          <w:iCs/>
        </w:rPr>
        <w:t>Πολιτικής Καταλληλότητας της Εταιρείας</w:t>
      </w:r>
      <w:r w:rsidR="00CB27E5">
        <w:rPr>
          <w:rFonts w:ascii="Calibri" w:eastAsia="Calibri" w:hAnsi="Calibri" w:cs="Calibri"/>
          <w:bCs/>
          <w:iCs/>
        </w:rPr>
        <w:t>, η οποία αφορά σε αναδιατυπώσεις κατά</w:t>
      </w:r>
      <w:r w:rsidR="00CB27E5" w:rsidRPr="00CB27E5">
        <w:rPr>
          <w:rFonts w:ascii="Calibri" w:eastAsia="Calibri" w:hAnsi="Calibri" w:cs="Calibri"/>
          <w:bCs/>
          <w:iCs/>
        </w:rPr>
        <w:t xml:space="preserve"> συμμόρφωση με τον Κώδικα Εταιρικής Διακυβέρνησης που υιοθετεί και εφαρμόζει η Εταιρεία, ενώ έγινε επίσης αναλυτικότερη αναφορά στην διαδικασία αξιολόγησης και εκπαίδευσης των μελών του Διοικητικού Συμβουλίου και των Επιτροπών του</w:t>
      </w:r>
      <w:r w:rsidRPr="006E1C2C">
        <w:rPr>
          <w:rFonts w:ascii="Calibri" w:eastAsia="Calibri" w:hAnsi="Calibri" w:cs="Calibri"/>
          <w:bCs/>
          <w:iCs/>
        </w:rPr>
        <w:t xml:space="preserve">. </w:t>
      </w:r>
    </w:p>
    <w:p w14:paraId="442297E3" w14:textId="39FA7655" w:rsidR="006E1C2C" w:rsidRPr="006E1C2C" w:rsidRDefault="006E1C2C" w:rsidP="006E1C2C">
      <w:pPr>
        <w:spacing w:before="120" w:after="0"/>
        <w:jc w:val="both"/>
        <w:rPr>
          <w:rFonts w:ascii="Calibri" w:eastAsia="Calibri" w:hAnsi="Calibri" w:cs="Calibri"/>
          <w:bCs/>
          <w:iCs/>
        </w:rPr>
      </w:pPr>
      <w:bookmarkStart w:id="29" w:name="_Hlk102543633"/>
      <w:r w:rsidRPr="006E1C2C">
        <w:rPr>
          <w:rFonts w:ascii="Calibri" w:eastAsia="Calibri" w:hAnsi="Calibri" w:cs="Calibri"/>
          <w:bCs/>
          <w:iCs/>
        </w:rPr>
        <w:t xml:space="preserve">Το σύνολο των μετόχων που παρίστανται/αντιπροσωπεύονται στη σημερινή συνεδρίαση δηλώνει ότι έχει  λάβει γνώση του περιεχομένου της </w:t>
      </w:r>
      <w:bookmarkEnd w:id="29"/>
      <w:r w:rsidRPr="006E1C2C">
        <w:rPr>
          <w:rFonts w:ascii="Calibri" w:eastAsia="Calibri" w:hAnsi="Calibri" w:cs="Calibri"/>
          <w:bCs/>
          <w:iCs/>
        </w:rPr>
        <w:t xml:space="preserve">Πολιτικής </w:t>
      </w:r>
      <w:r w:rsidR="00CB27E5">
        <w:rPr>
          <w:rFonts w:ascii="Calibri" w:eastAsia="Calibri" w:hAnsi="Calibri" w:cs="Calibri"/>
          <w:bCs/>
          <w:iCs/>
        </w:rPr>
        <w:t>Καταλληλότητας</w:t>
      </w:r>
      <w:r w:rsidRPr="006E1C2C">
        <w:rPr>
          <w:rFonts w:ascii="Calibri" w:eastAsia="Calibri" w:hAnsi="Calibri" w:cs="Calibri"/>
          <w:bCs/>
          <w:iCs/>
        </w:rPr>
        <w:t xml:space="preserve">, </w:t>
      </w:r>
      <w:r w:rsidR="00CB27E5" w:rsidRPr="00CB27E5">
        <w:rPr>
          <w:rFonts w:ascii="Calibri" w:eastAsia="Calibri" w:hAnsi="Calibri" w:cs="Calibri"/>
          <w:bCs/>
          <w:iCs/>
        </w:rPr>
        <w:t xml:space="preserve">το πλήρες κείμενο </w:t>
      </w:r>
      <w:r w:rsidR="00CB27E5">
        <w:rPr>
          <w:rFonts w:ascii="Calibri" w:eastAsia="Calibri" w:hAnsi="Calibri" w:cs="Calibri"/>
          <w:bCs/>
          <w:iCs/>
        </w:rPr>
        <w:t>της οποίας</w:t>
      </w:r>
      <w:r w:rsidR="00CB27E5" w:rsidRPr="00CB27E5">
        <w:rPr>
          <w:rFonts w:ascii="Calibri" w:eastAsia="Calibri" w:hAnsi="Calibri" w:cs="Calibri"/>
          <w:bCs/>
          <w:iCs/>
        </w:rPr>
        <w:t xml:space="preserve"> είχε τεθεί στη διάθεσή τους αφενός στην προσδιοριζόμενη με την Πρόσκληση διεύθυνση του διαδικτυακού τόπου της Εταιρείας και αφετέρου με αποστολή σε φυσική μορφή, εφόσον για κάποιον δεν ήταν δυνατή για τεχνικούς λόγους η πρόσβαση σε αυτόν </w:t>
      </w:r>
      <w:r w:rsidRPr="006E1C2C">
        <w:rPr>
          <w:rFonts w:ascii="Calibri" w:eastAsia="Calibri" w:hAnsi="Calibri" w:cs="Calibri"/>
          <w:bCs/>
          <w:iCs/>
        </w:rPr>
        <w:t>και ο Πρόεδρος εισηγείται στη Γενική Συνέλευση, όπως αποφασίσει επί του σχεδίου που προτάθηκε από το Διοικητικό Συμβούλιο.</w:t>
      </w:r>
    </w:p>
    <w:p w14:paraId="7E29C883" w14:textId="4104E08A" w:rsidR="006E1C2C" w:rsidRPr="006E1C2C" w:rsidRDefault="006E1C2C" w:rsidP="006E1C2C">
      <w:pPr>
        <w:spacing w:before="120" w:after="0"/>
        <w:jc w:val="both"/>
        <w:rPr>
          <w:rFonts w:ascii="Calibri" w:eastAsia="Calibri" w:hAnsi="Calibri" w:cs="Calibri"/>
          <w:bCs/>
          <w:iCs/>
        </w:rPr>
      </w:pPr>
      <w:r w:rsidRPr="006E1C2C">
        <w:rPr>
          <w:rFonts w:ascii="Calibri" w:eastAsia="Calibri" w:hAnsi="Calibri" w:cs="Calibri"/>
          <w:bCs/>
          <w:iCs/>
        </w:rPr>
        <w:t xml:space="preserve">Ύστερα, η Γενική Συνέλευση προβαίνει σε συζήτηση και εξέταση του προτεινόμενου σχεδίου. Οι μέτοχοι μετά από διαλογική συζήτηση αποφασίζουν </w:t>
      </w:r>
      <w:r w:rsidR="00846326" w:rsidRPr="00846326">
        <w:rPr>
          <w:rFonts w:ascii="Calibri" w:eastAsia="Calibri" w:hAnsi="Calibri" w:cs="Calibri"/>
          <w:bCs/>
          <w:iCs/>
        </w:rPr>
        <w:t xml:space="preserve">με πλειοψηφία που υπερβαίνει το όριο του νόμου </w:t>
      </w:r>
      <w:r w:rsidRPr="006E1C2C">
        <w:rPr>
          <w:rFonts w:ascii="Calibri" w:eastAsia="Calibri" w:hAnsi="Calibri" w:cs="Calibri"/>
          <w:bCs/>
          <w:iCs/>
        </w:rPr>
        <w:t xml:space="preserve">την έγκριση </w:t>
      </w:r>
      <w:r w:rsidR="00846326">
        <w:rPr>
          <w:rFonts w:ascii="Calibri" w:eastAsia="Calibri" w:hAnsi="Calibri" w:cs="Calibri"/>
          <w:bCs/>
          <w:iCs/>
        </w:rPr>
        <w:t xml:space="preserve">της τροποποίησης της </w:t>
      </w:r>
      <w:r w:rsidRPr="006E1C2C">
        <w:rPr>
          <w:rFonts w:ascii="Calibri" w:eastAsia="Calibri" w:hAnsi="Calibri" w:cs="Calibri"/>
          <w:bCs/>
          <w:iCs/>
        </w:rPr>
        <w:t xml:space="preserve"> Πολιτικής Καταλληλότητας </w:t>
      </w:r>
      <w:r w:rsidR="002A5D6E" w:rsidRPr="002A5D6E">
        <w:rPr>
          <w:rFonts w:ascii="Calibri" w:eastAsia="Calibri" w:hAnsi="Calibri" w:cs="Calibri"/>
          <w:bCs/>
          <w:iCs/>
        </w:rPr>
        <w:t>της Εταιρείας</w:t>
      </w:r>
      <w:r w:rsidRPr="006E1C2C">
        <w:rPr>
          <w:rFonts w:ascii="Calibri" w:eastAsia="Calibri" w:hAnsi="Calibri" w:cs="Calibri"/>
          <w:bCs/>
          <w:iCs/>
        </w:rPr>
        <w:t xml:space="preserve">. </w:t>
      </w:r>
    </w:p>
    <w:p w14:paraId="66934327" w14:textId="7B7CC86F" w:rsidR="006E1C2C" w:rsidRDefault="006E1C2C" w:rsidP="006E1C2C">
      <w:pPr>
        <w:spacing w:after="0" w:line="240" w:lineRule="auto"/>
        <w:rPr>
          <w:rFonts w:ascii="Calibri" w:eastAsia="Calibri" w:hAnsi="Calibri" w:cs="Calibri"/>
          <w:b/>
          <w:sz w:val="24"/>
          <w:szCs w:val="24"/>
        </w:rPr>
      </w:pPr>
    </w:p>
    <w:p w14:paraId="60EF8F50" w14:textId="77777777" w:rsidR="00846326" w:rsidRPr="00846326" w:rsidRDefault="00846326" w:rsidP="00846326">
      <w:pPr>
        <w:spacing w:after="0" w:line="240" w:lineRule="auto"/>
        <w:rPr>
          <w:rFonts w:ascii="Calibri" w:eastAsia="Calibri" w:hAnsi="Calibri" w:cs="Calibri"/>
          <w:b/>
          <w:sz w:val="24"/>
          <w:szCs w:val="24"/>
        </w:rPr>
      </w:pPr>
      <w:r w:rsidRPr="00846326">
        <w:rPr>
          <w:rFonts w:ascii="Calibri" w:eastAsia="Calibri" w:hAnsi="Calibri" w:cs="Calibri"/>
          <w:b/>
          <w:sz w:val="24"/>
          <w:szCs w:val="24"/>
        </w:rPr>
        <w:t>12.</w:t>
      </w:r>
      <w:r w:rsidRPr="00846326">
        <w:rPr>
          <w:rFonts w:ascii="Calibri" w:eastAsia="Calibri" w:hAnsi="Calibri" w:cs="Calibri"/>
          <w:b/>
          <w:sz w:val="24"/>
          <w:szCs w:val="24"/>
        </w:rPr>
        <w:tab/>
        <w:t xml:space="preserve">Υποβολή αναφοράς των ανεξάρτητων μη εκτελεστικών μελών του Δ.Σ. σύμφωνα με τη διάταξη του άρθρου 9 παρ. 5 του Ν. 4706/2020 </w:t>
      </w:r>
    </w:p>
    <w:p w14:paraId="4E27BABD" w14:textId="77777777" w:rsidR="004F5395" w:rsidRDefault="004F5395" w:rsidP="00846326">
      <w:pPr>
        <w:spacing w:after="0" w:line="240" w:lineRule="auto"/>
        <w:jc w:val="both"/>
        <w:rPr>
          <w:rFonts w:ascii="Calibri" w:eastAsia="Calibri" w:hAnsi="Calibri" w:cs="Calibri"/>
          <w:bCs/>
          <w:sz w:val="24"/>
          <w:szCs w:val="24"/>
        </w:rPr>
      </w:pPr>
      <w:r w:rsidRPr="004F5395">
        <w:rPr>
          <w:rFonts w:ascii="Calibri" w:eastAsia="Calibri" w:hAnsi="Calibri" w:cs="Calibri"/>
          <w:bCs/>
          <w:sz w:val="24"/>
          <w:szCs w:val="24"/>
        </w:rPr>
        <w:t xml:space="preserve">Το σύνολο των μετόχων που παρίστανται/αντιπροσωπεύονται στη σημερινή συνεδρίαση δηλώνει ότι έχει  λάβει γνώση του περιεχομένου της </w:t>
      </w:r>
      <w:r>
        <w:rPr>
          <w:rFonts w:ascii="Calibri" w:eastAsia="Calibri" w:hAnsi="Calibri" w:cs="Calibri"/>
          <w:bCs/>
          <w:sz w:val="24"/>
          <w:szCs w:val="24"/>
        </w:rPr>
        <w:t>αναφοράς των ανεξαρτήτων μη εκτελεστικών μελών του ΔΣ.</w:t>
      </w:r>
    </w:p>
    <w:p w14:paraId="6159D5D0" w14:textId="61567DDF" w:rsidR="00846326" w:rsidRPr="00555F9A" w:rsidRDefault="00846326" w:rsidP="00555F9A">
      <w:pPr>
        <w:spacing w:after="0" w:line="240" w:lineRule="auto"/>
        <w:jc w:val="both"/>
        <w:rPr>
          <w:rFonts w:ascii="Calibri" w:eastAsia="Calibri" w:hAnsi="Calibri" w:cs="Calibri"/>
          <w:bCs/>
          <w:sz w:val="24"/>
          <w:szCs w:val="24"/>
        </w:rPr>
      </w:pPr>
      <w:r w:rsidRPr="00555F9A">
        <w:rPr>
          <w:rFonts w:ascii="Calibri" w:eastAsia="Calibri" w:hAnsi="Calibri" w:cs="Calibri"/>
          <w:bCs/>
          <w:sz w:val="24"/>
          <w:szCs w:val="24"/>
        </w:rPr>
        <w:t>Το εν λόγω θέμα δεν τίθεται υπό ψηφοφορία κατά τις διατάξεις του άρθρου 9 παρ.5 ν.4706/2020, η δε αναφορά είναι αναρτημένη στην ιστοσελίδα της Εταιρείας</w:t>
      </w:r>
    </w:p>
    <w:p w14:paraId="7D225636" w14:textId="1DC025DB" w:rsidR="00846326" w:rsidRDefault="00846326" w:rsidP="006E1C2C">
      <w:pPr>
        <w:spacing w:after="0" w:line="240" w:lineRule="auto"/>
        <w:rPr>
          <w:rFonts w:ascii="Calibri" w:eastAsia="Calibri" w:hAnsi="Calibri" w:cs="Calibri"/>
          <w:b/>
          <w:sz w:val="24"/>
          <w:szCs w:val="24"/>
        </w:rPr>
      </w:pPr>
    </w:p>
    <w:p w14:paraId="6F791487" w14:textId="2EB7DF37" w:rsidR="004F5395" w:rsidRDefault="004F5395" w:rsidP="006E1C2C">
      <w:pPr>
        <w:spacing w:after="0" w:line="240" w:lineRule="auto"/>
        <w:rPr>
          <w:rFonts w:ascii="Calibri" w:eastAsia="Calibri" w:hAnsi="Calibri" w:cs="Calibri"/>
          <w:b/>
          <w:sz w:val="24"/>
          <w:szCs w:val="24"/>
        </w:rPr>
      </w:pPr>
    </w:p>
    <w:p w14:paraId="5EFB0F94" w14:textId="610C7055" w:rsidR="004F5395" w:rsidRDefault="004F5395" w:rsidP="004F5395">
      <w:pPr>
        <w:spacing w:after="0" w:line="240" w:lineRule="auto"/>
        <w:jc w:val="both"/>
        <w:rPr>
          <w:rFonts w:ascii="Calibri" w:eastAsia="Calibri" w:hAnsi="Calibri" w:cs="Calibri"/>
          <w:b/>
          <w:sz w:val="24"/>
          <w:szCs w:val="24"/>
        </w:rPr>
      </w:pPr>
      <w:r w:rsidRPr="004F5395">
        <w:rPr>
          <w:rFonts w:ascii="Calibri" w:eastAsia="Calibri" w:hAnsi="Calibri" w:cs="Calibri"/>
          <w:b/>
          <w:sz w:val="24"/>
          <w:szCs w:val="24"/>
        </w:rPr>
        <w:lastRenderedPageBreak/>
        <w:t>13.</w:t>
      </w:r>
      <w:r w:rsidRPr="004F5395">
        <w:rPr>
          <w:rFonts w:ascii="Calibri" w:eastAsia="Calibri" w:hAnsi="Calibri" w:cs="Calibri"/>
          <w:b/>
          <w:sz w:val="24"/>
          <w:szCs w:val="24"/>
        </w:rPr>
        <w:tab/>
        <w:t xml:space="preserve"> Έκδοση νέου κοινού ομολογιακού δανείου </w:t>
      </w:r>
      <w:bookmarkStart w:id="30" w:name="_Hlk102544332"/>
      <w:r w:rsidRPr="004F5395">
        <w:rPr>
          <w:rFonts w:ascii="Calibri" w:eastAsia="Calibri" w:hAnsi="Calibri" w:cs="Calibri"/>
          <w:b/>
          <w:sz w:val="24"/>
          <w:szCs w:val="24"/>
        </w:rPr>
        <w:t xml:space="preserve">κατά την έννοια του άρθρου 69 ν.4548/2018 και σύμφωνα με τις διατάξεις των άρθρων 59- 74 ν.4548/2018 και του άρθρου 14 ν.3156/2003 </w:t>
      </w:r>
      <w:proofErr w:type="spellStart"/>
      <w:r w:rsidRPr="004F5395">
        <w:rPr>
          <w:rFonts w:ascii="Calibri" w:eastAsia="Calibri" w:hAnsi="Calibri" w:cs="Calibri"/>
          <w:b/>
          <w:sz w:val="24"/>
          <w:szCs w:val="24"/>
        </w:rPr>
        <w:t>εως</w:t>
      </w:r>
      <w:proofErr w:type="spellEnd"/>
      <w:r w:rsidRPr="004F5395">
        <w:rPr>
          <w:rFonts w:ascii="Calibri" w:eastAsia="Calibri" w:hAnsi="Calibri" w:cs="Calibri"/>
          <w:b/>
          <w:sz w:val="24"/>
          <w:szCs w:val="24"/>
        </w:rPr>
        <w:t xml:space="preserve"> το ποσό των </w:t>
      </w:r>
      <w:r w:rsidR="00FB7D78">
        <w:rPr>
          <w:rFonts w:ascii="Calibri" w:eastAsia="Calibri" w:hAnsi="Calibri" w:cs="Calibri"/>
          <w:b/>
          <w:sz w:val="24"/>
          <w:szCs w:val="24"/>
        </w:rPr>
        <w:t>6</w:t>
      </w:r>
      <w:r w:rsidRPr="004F5395">
        <w:rPr>
          <w:rFonts w:ascii="Calibri" w:eastAsia="Calibri" w:hAnsi="Calibri" w:cs="Calibri"/>
          <w:b/>
          <w:sz w:val="24"/>
          <w:szCs w:val="24"/>
        </w:rPr>
        <w:t xml:space="preserve">0 εκατομμυρίων με δικαίωμα προς απόληψη τόκου προς τους ομολογιούχους, για την </w:t>
      </w:r>
      <w:proofErr w:type="spellStart"/>
      <w:r w:rsidRPr="004F5395">
        <w:rPr>
          <w:rFonts w:ascii="Calibri" w:eastAsia="Calibri" w:hAnsi="Calibri" w:cs="Calibri"/>
          <w:b/>
          <w:sz w:val="24"/>
          <w:szCs w:val="24"/>
        </w:rPr>
        <w:t>αναχρηματοδότηση</w:t>
      </w:r>
      <w:proofErr w:type="spellEnd"/>
      <w:r w:rsidRPr="004F5395">
        <w:rPr>
          <w:rFonts w:ascii="Calibri" w:eastAsia="Calibri" w:hAnsi="Calibri" w:cs="Calibri"/>
          <w:b/>
          <w:sz w:val="24"/>
          <w:szCs w:val="24"/>
        </w:rPr>
        <w:t xml:space="preserve"> του τρέχοντος ομολογιακού δανείου με τη </w:t>
      </w:r>
      <w:proofErr w:type="spellStart"/>
      <w:r w:rsidRPr="004F5395">
        <w:rPr>
          <w:rFonts w:ascii="Calibri" w:eastAsia="Calibri" w:hAnsi="Calibri" w:cs="Calibri"/>
          <w:b/>
          <w:sz w:val="24"/>
          <w:szCs w:val="24"/>
        </w:rPr>
        <w:t>Eurobank</w:t>
      </w:r>
      <w:proofErr w:type="spellEnd"/>
      <w:r w:rsidRPr="004F5395">
        <w:rPr>
          <w:rFonts w:ascii="Calibri" w:eastAsia="Calibri" w:hAnsi="Calibri" w:cs="Calibri"/>
          <w:b/>
          <w:sz w:val="24"/>
          <w:szCs w:val="24"/>
        </w:rPr>
        <w:t xml:space="preserve"> σε περίπτωση που αυτό έχει πλήρως καλυφθεί και/ ή η πλήρης κάλυψή του δε μπορεί να καλύψει πλήρως τις χρηματοδοτικές ανάγκες της Εταιρείας για την απόκτηση νέου ή νέων ακινήτων- εξουσιοδότηση στο ΔΣ της Εταιρείας να προχωρήσει υπό τους όρους </w:t>
      </w:r>
      <w:r>
        <w:rPr>
          <w:rFonts w:ascii="Calibri" w:eastAsia="Calibri" w:hAnsi="Calibri" w:cs="Calibri"/>
          <w:b/>
          <w:sz w:val="24"/>
          <w:szCs w:val="24"/>
        </w:rPr>
        <w:t>αυτούς</w:t>
      </w:r>
      <w:bookmarkEnd w:id="30"/>
    </w:p>
    <w:p w14:paraId="325E662B" w14:textId="0F851F99" w:rsidR="004F5395" w:rsidRDefault="004F5395" w:rsidP="004F5395">
      <w:pPr>
        <w:spacing w:after="0" w:line="240" w:lineRule="auto"/>
        <w:jc w:val="both"/>
        <w:rPr>
          <w:rFonts w:ascii="Calibri" w:eastAsia="Calibri" w:hAnsi="Calibri" w:cs="Calibri"/>
          <w:b/>
          <w:sz w:val="24"/>
          <w:szCs w:val="24"/>
        </w:rPr>
      </w:pPr>
    </w:p>
    <w:p w14:paraId="0119F705" w14:textId="59B808D3" w:rsidR="004F5395" w:rsidRDefault="004F5395" w:rsidP="004F5395">
      <w:pPr>
        <w:spacing w:after="0" w:line="240" w:lineRule="auto"/>
        <w:jc w:val="both"/>
        <w:rPr>
          <w:rFonts w:ascii="Calibri" w:eastAsia="Calibri" w:hAnsi="Calibri" w:cs="Calibri"/>
          <w:b/>
          <w:sz w:val="24"/>
          <w:szCs w:val="24"/>
        </w:rPr>
      </w:pPr>
    </w:p>
    <w:p w14:paraId="7AE9505A" w14:textId="34B269E9" w:rsidR="00507F62" w:rsidRDefault="00F10E6E" w:rsidP="004F5395">
      <w:pPr>
        <w:spacing w:after="0" w:line="240" w:lineRule="auto"/>
        <w:jc w:val="both"/>
        <w:rPr>
          <w:rFonts w:ascii="Calibri" w:eastAsia="Calibri" w:hAnsi="Calibri" w:cs="Calibri"/>
          <w:bCs/>
          <w:sz w:val="24"/>
          <w:szCs w:val="24"/>
        </w:rPr>
      </w:pPr>
      <w:r>
        <w:rPr>
          <w:rFonts w:ascii="Calibri" w:eastAsia="Calibri" w:hAnsi="Calibri" w:cs="Calibri"/>
          <w:bCs/>
          <w:sz w:val="24"/>
          <w:szCs w:val="24"/>
        </w:rPr>
        <w:t>Ο Πρόεδρος ενημερώνει ότι το Διοικητικό Συμβούλιο της Εταιρείας πρότεινε την έκδοση κοινού ομολογιακού δανείου</w:t>
      </w:r>
      <w:r w:rsidR="00507F62">
        <w:rPr>
          <w:rFonts w:ascii="Calibri" w:eastAsia="Calibri" w:hAnsi="Calibri" w:cs="Calibri"/>
          <w:bCs/>
          <w:sz w:val="24"/>
          <w:szCs w:val="24"/>
        </w:rPr>
        <w:t xml:space="preserve"> </w:t>
      </w:r>
      <w:r w:rsidR="00507F62" w:rsidRPr="00507F62">
        <w:rPr>
          <w:rFonts w:ascii="Calibri" w:eastAsia="Calibri" w:hAnsi="Calibri" w:cs="Calibri"/>
          <w:bCs/>
          <w:sz w:val="24"/>
          <w:szCs w:val="24"/>
        </w:rPr>
        <w:t xml:space="preserve">κατά την έννοια του άρθρου 69 ν.4548/2018 και σύμφωνα με τις διατάξεις των άρθρων 59- 74 ν.4548/2018 και του άρθρου 14 ν.3156/2003 </w:t>
      </w:r>
      <w:proofErr w:type="spellStart"/>
      <w:r w:rsidR="00507F62" w:rsidRPr="00507F62">
        <w:rPr>
          <w:rFonts w:ascii="Calibri" w:eastAsia="Calibri" w:hAnsi="Calibri" w:cs="Calibri"/>
          <w:bCs/>
          <w:sz w:val="24"/>
          <w:szCs w:val="24"/>
        </w:rPr>
        <w:t>εως</w:t>
      </w:r>
      <w:proofErr w:type="spellEnd"/>
      <w:r w:rsidR="00507F62" w:rsidRPr="00507F62">
        <w:rPr>
          <w:rFonts w:ascii="Calibri" w:eastAsia="Calibri" w:hAnsi="Calibri" w:cs="Calibri"/>
          <w:bCs/>
          <w:sz w:val="24"/>
          <w:szCs w:val="24"/>
        </w:rPr>
        <w:t xml:space="preserve"> το ποσό των </w:t>
      </w:r>
      <w:r w:rsidR="00FB7D78">
        <w:rPr>
          <w:rFonts w:ascii="Calibri" w:eastAsia="Calibri" w:hAnsi="Calibri" w:cs="Calibri"/>
          <w:bCs/>
          <w:sz w:val="24"/>
          <w:szCs w:val="24"/>
        </w:rPr>
        <w:t>6</w:t>
      </w:r>
      <w:r w:rsidR="00507F62" w:rsidRPr="00507F62">
        <w:rPr>
          <w:rFonts w:ascii="Calibri" w:eastAsia="Calibri" w:hAnsi="Calibri" w:cs="Calibri"/>
          <w:bCs/>
          <w:sz w:val="24"/>
          <w:szCs w:val="24"/>
        </w:rPr>
        <w:t xml:space="preserve">0 εκατομμυρίων με δικαίωμα προς απόληψη τόκου προς τους ομολογιούχους, για την </w:t>
      </w:r>
      <w:proofErr w:type="spellStart"/>
      <w:r w:rsidR="00507F62" w:rsidRPr="00507F62">
        <w:rPr>
          <w:rFonts w:ascii="Calibri" w:eastAsia="Calibri" w:hAnsi="Calibri" w:cs="Calibri"/>
          <w:bCs/>
          <w:sz w:val="24"/>
          <w:szCs w:val="24"/>
        </w:rPr>
        <w:t>αναχρηματοδότηση</w:t>
      </w:r>
      <w:proofErr w:type="spellEnd"/>
      <w:r w:rsidR="00507F62" w:rsidRPr="00507F62">
        <w:rPr>
          <w:rFonts w:ascii="Calibri" w:eastAsia="Calibri" w:hAnsi="Calibri" w:cs="Calibri"/>
          <w:bCs/>
          <w:sz w:val="24"/>
          <w:szCs w:val="24"/>
        </w:rPr>
        <w:t xml:space="preserve"> του τρέχοντος ομολογιακού δανείου με τη </w:t>
      </w:r>
      <w:proofErr w:type="spellStart"/>
      <w:r w:rsidR="00507F62" w:rsidRPr="00507F62">
        <w:rPr>
          <w:rFonts w:ascii="Calibri" w:eastAsia="Calibri" w:hAnsi="Calibri" w:cs="Calibri"/>
          <w:bCs/>
          <w:sz w:val="24"/>
          <w:szCs w:val="24"/>
        </w:rPr>
        <w:t>Eurobank</w:t>
      </w:r>
      <w:proofErr w:type="spellEnd"/>
      <w:r w:rsidR="00507F62" w:rsidRPr="00507F62">
        <w:rPr>
          <w:rFonts w:ascii="Calibri" w:eastAsia="Calibri" w:hAnsi="Calibri" w:cs="Calibri"/>
          <w:bCs/>
          <w:sz w:val="24"/>
          <w:szCs w:val="24"/>
        </w:rPr>
        <w:t xml:space="preserve"> σε περίπτωση που αυτό έχει πλήρως καλυφθεί και/ ή η πλήρης κάλυψή του δε μπορεί να καλύψει πλήρως τις χρηματοδοτικές ανάγκες της Εταιρείας για την απόκτηση νέου ή νέων ακινήτων- εξουσιοδότηση στο ΔΣ της Εταιρείας να προχωρήσει υπό τους όρους </w:t>
      </w:r>
      <w:r w:rsidR="00507F62">
        <w:rPr>
          <w:rFonts w:ascii="Calibri" w:eastAsia="Calibri" w:hAnsi="Calibri" w:cs="Calibri"/>
          <w:bCs/>
          <w:sz w:val="24"/>
          <w:szCs w:val="24"/>
        </w:rPr>
        <w:t xml:space="preserve">αυτούς. </w:t>
      </w:r>
      <w:r w:rsidR="00507F62" w:rsidRPr="00507F62">
        <w:rPr>
          <w:rFonts w:ascii="Calibri" w:eastAsia="Calibri" w:hAnsi="Calibri" w:cs="Calibri"/>
          <w:bCs/>
          <w:sz w:val="24"/>
          <w:szCs w:val="24"/>
        </w:rPr>
        <w:t>Η κάλυψη των ομολογιών του Δανείου θα γίνει κατά την έκδοσή τους με ιδιωτική τοποθέτηση από πιστωτικά ιδρύματα του ομίλου ΕUROBANK</w:t>
      </w:r>
      <w:r w:rsidR="00507F62">
        <w:rPr>
          <w:rFonts w:ascii="Calibri" w:eastAsia="Calibri" w:hAnsi="Calibri" w:cs="Calibri"/>
          <w:bCs/>
          <w:sz w:val="24"/>
          <w:szCs w:val="24"/>
        </w:rPr>
        <w:t>.</w:t>
      </w:r>
    </w:p>
    <w:p w14:paraId="6556F863" w14:textId="4802A26A" w:rsidR="00507F62" w:rsidRPr="00507F62" w:rsidRDefault="00507F62" w:rsidP="00507F62">
      <w:pPr>
        <w:spacing w:after="0" w:line="240" w:lineRule="auto"/>
        <w:jc w:val="both"/>
        <w:rPr>
          <w:rFonts w:ascii="Calibri" w:eastAsia="Calibri" w:hAnsi="Calibri" w:cs="Calibri"/>
          <w:bCs/>
          <w:sz w:val="24"/>
          <w:szCs w:val="24"/>
        </w:rPr>
      </w:pPr>
      <w:r w:rsidRPr="00507F62">
        <w:rPr>
          <w:rFonts w:ascii="Calibri" w:eastAsia="Calibri" w:hAnsi="Calibri" w:cs="Calibri"/>
          <w:bCs/>
          <w:sz w:val="24"/>
          <w:szCs w:val="24"/>
        </w:rPr>
        <w:t xml:space="preserve"> Ύστερα από συζήτηση, η Γενική Συνέλευση αποφασίζει ομόφωνα </w:t>
      </w:r>
      <w:r>
        <w:rPr>
          <w:rFonts w:ascii="Calibri" w:eastAsia="Calibri" w:hAnsi="Calibri" w:cs="Calibri"/>
          <w:bCs/>
          <w:sz w:val="24"/>
          <w:szCs w:val="24"/>
        </w:rPr>
        <w:t xml:space="preserve">με πλειοψηφία που υπερβαίνει το όριο του νόμου </w:t>
      </w:r>
      <w:r w:rsidRPr="00507F62">
        <w:rPr>
          <w:rFonts w:ascii="Calibri" w:eastAsia="Calibri" w:hAnsi="Calibri" w:cs="Calibri"/>
          <w:bCs/>
          <w:sz w:val="24"/>
          <w:szCs w:val="24"/>
        </w:rPr>
        <w:t>την έκδοση του Δανείου υπό τους ανωτέρω βασικούς όρους και εξουσιοδοτεί το Διοικητικό Συμβούλιο:</w:t>
      </w:r>
    </w:p>
    <w:p w14:paraId="5483D597" w14:textId="4EF37C80" w:rsidR="00507F62" w:rsidRPr="00507F62" w:rsidRDefault="00507F62" w:rsidP="00507F62">
      <w:pPr>
        <w:spacing w:after="0" w:line="240" w:lineRule="auto"/>
        <w:jc w:val="both"/>
        <w:rPr>
          <w:rFonts w:ascii="Calibri" w:eastAsia="Calibri" w:hAnsi="Calibri" w:cs="Calibri"/>
          <w:bCs/>
          <w:sz w:val="24"/>
          <w:szCs w:val="24"/>
        </w:rPr>
      </w:pPr>
      <w:r w:rsidRPr="00507F62">
        <w:rPr>
          <w:rFonts w:ascii="Calibri" w:eastAsia="Calibri" w:hAnsi="Calibri" w:cs="Calibri"/>
          <w:bCs/>
          <w:sz w:val="24"/>
          <w:szCs w:val="24"/>
        </w:rPr>
        <w:t>(α) να αποφασίσει ελεύθερα κατά την κρίση του και να συνομολογήσει με την Τράπεζα κάθε λεπτομέρεια και κάθε ειδικό θέμα σχετικά με την έκδοση του Δανείου, την κάλυψή του από αυτή και τις Εξασφαλίσεις του Δανείου,</w:t>
      </w:r>
      <w:r>
        <w:rPr>
          <w:rFonts w:ascii="Calibri" w:eastAsia="Calibri" w:hAnsi="Calibri" w:cs="Calibri"/>
          <w:bCs/>
          <w:sz w:val="24"/>
          <w:szCs w:val="24"/>
        </w:rPr>
        <w:t xml:space="preserve"> υπό τους ανωτέρω όμως βασικούς όρους και προϋποθέσεις</w:t>
      </w:r>
    </w:p>
    <w:p w14:paraId="60A5E3B6" w14:textId="77777777" w:rsidR="00507F62" w:rsidRPr="00507F62" w:rsidRDefault="00507F62" w:rsidP="00507F62">
      <w:pPr>
        <w:spacing w:after="0" w:line="240" w:lineRule="auto"/>
        <w:jc w:val="both"/>
        <w:rPr>
          <w:rFonts w:ascii="Calibri" w:eastAsia="Calibri" w:hAnsi="Calibri" w:cs="Calibri"/>
          <w:bCs/>
          <w:sz w:val="24"/>
          <w:szCs w:val="24"/>
        </w:rPr>
      </w:pPr>
      <w:r w:rsidRPr="00507F62">
        <w:rPr>
          <w:rFonts w:ascii="Calibri" w:eastAsia="Calibri" w:hAnsi="Calibri" w:cs="Calibri"/>
          <w:bCs/>
          <w:sz w:val="24"/>
          <w:szCs w:val="24"/>
        </w:rPr>
        <w:t>(β) να αποφασίσει, ελεύθερα κατά την κρίση του, με βάση τους ανωτέρω όρους και να συνομολογήσει κάθε λεπτομέρεια και κάθε ειδικό θέμα σχετικά με τον αριθμό, το είδος και την ονομαστική αξία των ομολογιών, την τιμή διάθεσής τους, τον τρόπο κάλυψης των ομολογιών και την προθεσμία μέσα στην οποία πρέπει να διατεθούν οι ομολογίες,</w:t>
      </w:r>
    </w:p>
    <w:p w14:paraId="571D9F7F" w14:textId="77777777" w:rsidR="00507F62" w:rsidRPr="00507F62" w:rsidRDefault="00507F62" w:rsidP="00507F62">
      <w:pPr>
        <w:spacing w:after="0" w:line="240" w:lineRule="auto"/>
        <w:jc w:val="both"/>
        <w:rPr>
          <w:rFonts w:ascii="Calibri" w:eastAsia="Calibri" w:hAnsi="Calibri" w:cs="Calibri"/>
          <w:bCs/>
          <w:sz w:val="24"/>
          <w:szCs w:val="24"/>
        </w:rPr>
      </w:pPr>
      <w:r w:rsidRPr="00507F62">
        <w:rPr>
          <w:rFonts w:ascii="Calibri" w:eastAsia="Calibri" w:hAnsi="Calibri" w:cs="Calibri"/>
          <w:bCs/>
          <w:sz w:val="24"/>
          <w:szCs w:val="24"/>
        </w:rPr>
        <w:t>(γ) να αποφασίσει με βάση τους ανωτέρω όρους το ειδικότερο περιεχόμενο των όρων των ομολογιών, συμπληρώνοντας ελεύθερα κατά την κρίση του τους βασικούς όρους με όσους συναφείς όρους κρίνει αναγκαίους και καθορίζοντας κάθε σχετικό ειδικό θέμα και λεπτομέρεια, ιδίως δε τη μορφή των ομολογιών, τον τρόπο προσδιορισμού του επιτοκίου, τα ωφελήματα που θα παρασχεθούν στους ομολογιούχους, τον πληρεξούσιο καταβολών, τον εκπρόσωπο των ομολογιούχων, την οργάνωση των ομολογιούχων σε ομάδα, τον χρόνο αποπληρωμής και εν γένει εξόφλησης των υποχρεώσεων που απορρέουν από τις ομολογίες και τη διαδικασία καταγγελίας,</w:t>
      </w:r>
    </w:p>
    <w:p w14:paraId="267CB7EF" w14:textId="77777777" w:rsidR="00507F62" w:rsidRPr="00507F62" w:rsidRDefault="00507F62" w:rsidP="00507F62">
      <w:pPr>
        <w:spacing w:after="0" w:line="240" w:lineRule="auto"/>
        <w:jc w:val="both"/>
        <w:rPr>
          <w:rFonts w:ascii="Calibri" w:eastAsia="Calibri" w:hAnsi="Calibri" w:cs="Calibri"/>
          <w:bCs/>
          <w:sz w:val="24"/>
          <w:szCs w:val="24"/>
        </w:rPr>
      </w:pPr>
      <w:r w:rsidRPr="00507F62">
        <w:rPr>
          <w:rFonts w:ascii="Calibri" w:eastAsia="Calibri" w:hAnsi="Calibri" w:cs="Calibri"/>
          <w:bCs/>
          <w:sz w:val="24"/>
          <w:szCs w:val="24"/>
        </w:rPr>
        <w:t>(δ) να αποφασίσει ελεύθερα κατά την κρίση του το ειδικότερο περιεχόμενο των όρων των Εξασφαλίσεων του Δανείου, συμπληρώνοντας ελεύθερα κατά την κρίση του τους ανωτέρω βασικούς όρους με όσους συναφείς όρους κρίνει αναγκαίους και καθορίζοντας κάθε σχετικό ειδικό θέμα και λεπτομέρεια σχετικά με τις Εξασφαλίσεις του Δανείου,</w:t>
      </w:r>
    </w:p>
    <w:p w14:paraId="19A91BC6" w14:textId="4445E530" w:rsidR="00507F62" w:rsidRDefault="00507F62" w:rsidP="00507F62">
      <w:pPr>
        <w:spacing w:after="0" w:line="240" w:lineRule="auto"/>
        <w:jc w:val="both"/>
        <w:rPr>
          <w:rFonts w:ascii="Calibri" w:eastAsia="Calibri" w:hAnsi="Calibri" w:cs="Calibri"/>
          <w:bCs/>
          <w:sz w:val="24"/>
          <w:szCs w:val="24"/>
        </w:rPr>
      </w:pPr>
      <w:r w:rsidRPr="00507F62">
        <w:rPr>
          <w:rFonts w:ascii="Calibri" w:eastAsia="Calibri" w:hAnsi="Calibri" w:cs="Calibri"/>
          <w:bCs/>
          <w:sz w:val="24"/>
          <w:szCs w:val="24"/>
        </w:rPr>
        <w:lastRenderedPageBreak/>
        <w:t>(ε)</w:t>
      </w:r>
      <w:r w:rsidR="00C345D0">
        <w:rPr>
          <w:rFonts w:ascii="Calibri" w:eastAsia="Calibri" w:hAnsi="Calibri" w:cs="Calibri"/>
          <w:bCs/>
          <w:sz w:val="24"/>
          <w:szCs w:val="24"/>
        </w:rPr>
        <w:t xml:space="preserve"> ν</w:t>
      </w:r>
      <w:r w:rsidRPr="00507F62">
        <w:rPr>
          <w:rFonts w:ascii="Calibri" w:eastAsia="Calibri" w:hAnsi="Calibri" w:cs="Calibri"/>
          <w:bCs/>
          <w:sz w:val="24"/>
          <w:szCs w:val="24"/>
        </w:rPr>
        <w:t>α αναθέσει περαιτέρω σε άλλα πρόσωπα, σύμφωνα με τις διατάξεις του καταστατικού της Εταιρείας, την άσκηση του συνόλου ή μέρους των ανωτέρω εξουσιών και να προβαίνει σε κάθε ενέργεια συναφή προς τα ανωτέρω.</w:t>
      </w:r>
    </w:p>
    <w:p w14:paraId="247072CF" w14:textId="6637F8C6" w:rsidR="00507F62" w:rsidRDefault="00507F62" w:rsidP="00507F62">
      <w:pPr>
        <w:spacing w:after="0" w:line="240" w:lineRule="auto"/>
        <w:jc w:val="both"/>
        <w:rPr>
          <w:rFonts w:ascii="Calibri" w:eastAsia="Calibri" w:hAnsi="Calibri" w:cs="Calibri"/>
          <w:bCs/>
          <w:sz w:val="24"/>
          <w:szCs w:val="24"/>
        </w:rPr>
      </w:pPr>
    </w:p>
    <w:p w14:paraId="0C4FC3D6" w14:textId="00B859E7" w:rsidR="00507F62" w:rsidRDefault="00507F62" w:rsidP="00507F62">
      <w:pPr>
        <w:spacing w:after="0" w:line="240" w:lineRule="auto"/>
        <w:jc w:val="both"/>
        <w:rPr>
          <w:rFonts w:ascii="Calibri" w:eastAsia="Calibri" w:hAnsi="Calibri" w:cs="Calibri"/>
          <w:bCs/>
          <w:sz w:val="24"/>
          <w:szCs w:val="24"/>
        </w:rPr>
      </w:pPr>
    </w:p>
    <w:p w14:paraId="3B5DB3E2" w14:textId="77777777" w:rsidR="00507F62" w:rsidRPr="00555F9A" w:rsidRDefault="00507F62" w:rsidP="00507F62">
      <w:pPr>
        <w:spacing w:after="0" w:line="240" w:lineRule="auto"/>
        <w:jc w:val="both"/>
        <w:rPr>
          <w:rFonts w:ascii="Calibri" w:eastAsia="Calibri" w:hAnsi="Calibri" w:cs="Calibri"/>
          <w:b/>
          <w:sz w:val="24"/>
          <w:szCs w:val="24"/>
        </w:rPr>
      </w:pPr>
    </w:p>
    <w:p w14:paraId="41D10C5B" w14:textId="2C661548" w:rsidR="00507F62" w:rsidRPr="00555F9A" w:rsidRDefault="00507F62" w:rsidP="00507F62">
      <w:pPr>
        <w:spacing w:after="0" w:line="240" w:lineRule="auto"/>
        <w:jc w:val="both"/>
        <w:rPr>
          <w:rFonts w:ascii="Calibri" w:eastAsia="Calibri" w:hAnsi="Calibri" w:cs="Calibri"/>
          <w:b/>
          <w:sz w:val="24"/>
          <w:szCs w:val="24"/>
        </w:rPr>
      </w:pPr>
      <w:r w:rsidRPr="00555F9A">
        <w:rPr>
          <w:rFonts w:ascii="Calibri" w:eastAsia="Calibri" w:hAnsi="Calibri" w:cs="Calibri"/>
          <w:b/>
          <w:sz w:val="24"/>
          <w:szCs w:val="24"/>
        </w:rPr>
        <w:t>14.</w:t>
      </w:r>
      <w:r w:rsidRPr="00555F9A">
        <w:rPr>
          <w:rFonts w:ascii="Calibri" w:eastAsia="Calibri" w:hAnsi="Calibri" w:cs="Calibri"/>
          <w:b/>
          <w:sz w:val="24"/>
          <w:szCs w:val="24"/>
        </w:rPr>
        <w:tab/>
        <w:t>Τροποποίηση του άρθρου 14 του Καταστατικού της Εταιρείας σχετικά με τη θητεία του ΔΣ- 5ετής θητεία</w:t>
      </w:r>
    </w:p>
    <w:p w14:paraId="58AF0CC5" w14:textId="638A014E" w:rsidR="00507F62" w:rsidRDefault="00507F62" w:rsidP="00507F62">
      <w:pPr>
        <w:spacing w:after="0" w:line="240" w:lineRule="auto"/>
        <w:jc w:val="both"/>
        <w:rPr>
          <w:rFonts w:ascii="Calibri" w:eastAsia="Calibri" w:hAnsi="Calibri" w:cs="Calibri"/>
          <w:bCs/>
          <w:sz w:val="24"/>
          <w:szCs w:val="24"/>
        </w:rPr>
      </w:pPr>
    </w:p>
    <w:p w14:paraId="34E91996" w14:textId="18FA037C" w:rsidR="00045046" w:rsidRPr="00045046" w:rsidRDefault="00045046" w:rsidP="00045046">
      <w:pPr>
        <w:spacing w:after="0" w:line="240" w:lineRule="auto"/>
        <w:jc w:val="both"/>
        <w:rPr>
          <w:rFonts w:ascii="Calibri" w:eastAsia="Calibri" w:hAnsi="Calibri" w:cs="Calibri"/>
          <w:bCs/>
          <w:sz w:val="24"/>
          <w:szCs w:val="24"/>
        </w:rPr>
      </w:pPr>
      <w:r>
        <w:rPr>
          <w:rFonts w:ascii="Calibri" w:eastAsia="Calibri" w:hAnsi="Calibri" w:cs="Calibri"/>
          <w:bCs/>
          <w:sz w:val="24"/>
          <w:szCs w:val="24"/>
        </w:rPr>
        <w:t xml:space="preserve">Ο Πρόεδρος λαμβάνει το λόγο και αναφέρει ότι σύμφωνα με </w:t>
      </w:r>
      <w:r w:rsidRPr="00045046">
        <w:rPr>
          <w:rFonts w:ascii="Calibri" w:eastAsia="Calibri" w:hAnsi="Calibri" w:cs="Calibri"/>
          <w:bCs/>
          <w:sz w:val="24"/>
          <w:szCs w:val="24"/>
        </w:rPr>
        <w:t xml:space="preserve">τις προβλέψεις του Εσωτερικού Κανονισμού Λειτουργίας της Εταιρείας σχετικά με </w:t>
      </w:r>
      <w:r>
        <w:rPr>
          <w:rFonts w:ascii="Calibri" w:eastAsia="Calibri" w:hAnsi="Calibri" w:cs="Calibri"/>
          <w:bCs/>
          <w:sz w:val="24"/>
          <w:szCs w:val="24"/>
        </w:rPr>
        <w:t>πενταετή</w:t>
      </w:r>
      <w:r w:rsidRPr="00045046">
        <w:rPr>
          <w:rFonts w:ascii="Calibri" w:eastAsia="Calibri" w:hAnsi="Calibri" w:cs="Calibri"/>
          <w:bCs/>
          <w:sz w:val="24"/>
          <w:szCs w:val="24"/>
        </w:rPr>
        <w:t xml:space="preserve"> θητεία του Διοικητικού Συμβουλίου</w:t>
      </w:r>
      <w:r>
        <w:rPr>
          <w:rFonts w:ascii="Calibri" w:eastAsia="Calibri" w:hAnsi="Calibri" w:cs="Calibri"/>
          <w:bCs/>
          <w:sz w:val="24"/>
          <w:szCs w:val="24"/>
        </w:rPr>
        <w:t xml:space="preserve"> προτείνεται η</w:t>
      </w:r>
      <w:r w:rsidRPr="00045046">
        <w:t xml:space="preserve"> </w:t>
      </w:r>
      <w:r w:rsidRPr="00045046">
        <w:rPr>
          <w:rFonts w:ascii="Calibri" w:eastAsia="Calibri" w:hAnsi="Calibri" w:cs="Calibri"/>
          <w:bCs/>
          <w:sz w:val="24"/>
          <w:szCs w:val="24"/>
        </w:rPr>
        <w:t>τροποποίηση του καταστατικού με πρόβλεψη για πενταετή θητεία και στο καταστατικό της Εταιρείας</w:t>
      </w:r>
      <w:r>
        <w:rPr>
          <w:rFonts w:ascii="Calibri" w:eastAsia="Calibri" w:hAnsi="Calibri" w:cs="Calibri"/>
          <w:bCs/>
          <w:sz w:val="24"/>
          <w:szCs w:val="24"/>
        </w:rPr>
        <w:t>.</w:t>
      </w:r>
      <w:r w:rsidRPr="00045046">
        <w:t xml:space="preserve"> </w:t>
      </w:r>
      <w:r w:rsidRPr="00045046">
        <w:rPr>
          <w:rFonts w:ascii="Calibri" w:eastAsia="Calibri" w:hAnsi="Calibri" w:cs="Calibri"/>
          <w:bCs/>
          <w:sz w:val="24"/>
          <w:szCs w:val="24"/>
        </w:rPr>
        <w:t>Το τελικό κείμενο του άρθρου 14 θα έχει ως εξής:</w:t>
      </w:r>
    </w:p>
    <w:p w14:paraId="6D875A7E" w14:textId="77777777" w:rsidR="00045046" w:rsidRPr="00045046" w:rsidRDefault="00045046" w:rsidP="00045046">
      <w:pPr>
        <w:spacing w:after="0" w:line="240" w:lineRule="auto"/>
        <w:jc w:val="both"/>
        <w:rPr>
          <w:rFonts w:ascii="Calibri" w:eastAsia="Calibri" w:hAnsi="Calibri" w:cs="Calibri"/>
          <w:bCs/>
          <w:sz w:val="24"/>
          <w:szCs w:val="24"/>
        </w:rPr>
      </w:pPr>
      <w:r w:rsidRPr="00045046">
        <w:rPr>
          <w:rFonts w:ascii="Calibri" w:eastAsia="Calibri" w:hAnsi="Calibri" w:cs="Calibri"/>
          <w:bCs/>
          <w:sz w:val="24"/>
          <w:szCs w:val="24"/>
        </w:rPr>
        <w:t>«ΑΡΘΡΟ 14</w:t>
      </w:r>
    </w:p>
    <w:p w14:paraId="7CA78D27" w14:textId="77777777" w:rsidR="00045046" w:rsidRPr="00045046" w:rsidRDefault="00045046" w:rsidP="00045046">
      <w:pPr>
        <w:spacing w:after="0" w:line="240" w:lineRule="auto"/>
        <w:jc w:val="both"/>
        <w:rPr>
          <w:rFonts w:ascii="Calibri" w:eastAsia="Calibri" w:hAnsi="Calibri" w:cs="Calibri"/>
          <w:bCs/>
          <w:sz w:val="24"/>
          <w:szCs w:val="24"/>
        </w:rPr>
      </w:pPr>
      <w:r w:rsidRPr="00045046">
        <w:rPr>
          <w:rFonts w:ascii="Calibri" w:eastAsia="Calibri" w:hAnsi="Calibri" w:cs="Calibri"/>
          <w:bCs/>
          <w:sz w:val="24"/>
          <w:szCs w:val="24"/>
        </w:rPr>
        <w:t>ΣΥΝΘΕΣΗ – ΘΗΤΕΙΑ - ΑΠΟΔΟΧΕΣ ΤΟΥ ΔΙΟΙΚΗΤΙΚΟΥ ΣΥΜΒΟΥΛΙΟΥ</w:t>
      </w:r>
    </w:p>
    <w:p w14:paraId="42DF1B43" w14:textId="77777777" w:rsidR="00045046" w:rsidRPr="00045046" w:rsidRDefault="00045046" w:rsidP="00045046">
      <w:pPr>
        <w:spacing w:after="0" w:line="240" w:lineRule="auto"/>
        <w:jc w:val="both"/>
        <w:rPr>
          <w:rFonts w:ascii="Calibri" w:eastAsia="Calibri" w:hAnsi="Calibri" w:cs="Calibri"/>
          <w:bCs/>
          <w:sz w:val="24"/>
          <w:szCs w:val="24"/>
        </w:rPr>
      </w:pPr>
      <w:r w:rsidRPr="00045046">
        <w:rPr>
          <w:rFonts w:ascii="Calibri" w:eastAsia="Calibri" w:hAnsi="Calibri" w:cs="Calibri"/>
          <w:bCs/>
          <w:sz w:val="24"/>
          <w:szCs w:val="24"/>
        </w:rPr>
        <w:t>1. Η εταιρία διοικείται από το Διοικητικό Συμβούλιο, που αποτελείται από τρία (3) έως έντεκα (11) μέλη.</w:t>
      </w:r>
    </w:p>
    <w:p w14:paraId="0425AA31" w14:textId="77777777" w:rsidR="00045046" w:rsidRPr="00045046" w:rsidRDefault="00045046" w:rsidP="00045046">
      <w:pPr>
        <w:spacing w:after="0" w:line="240" w:lineRule="auto"/>
        <w:jc w:val="both"/>
        <w:rPr>
          <w:rFonts w:ascii="Calibri" w:eastAsia="Calibri" w:hAnsi="Calibri" w:cs="Calibri"/>
          <w:bCs/>
          <w:sz w:val="24"/>
          <w:szCs w:val="24"/>
        </w:rPr>
      </w:pPr>
      <w:r w:rsidRPr="00045046">
        <w:rPr>
          <w:rFonts w:ascii="Calibri" w:eastAsia="Calibri" w:hAnsi="Calibri" w:cs="Calibri"/>
          <w:bCs/>
          <w:sz w:val="24"/>
          <w:szCs w:val="24"/>
        </w:rPr>
        <w:t>2. Τα μέλη του Διοικητικού Συμβουλίου, ο αριθμός των οποίων καθορίζεται εντός των ορίων που αναφέρεται στην ως άνω παρ. 1, εκλέγονται από τη Γενική Συνέλευση των μετόχων της εταιρίας.</w:t>
      </w:r>
    </w:p>
    <w:p w14:paraId="33FECCE7" w14:textId="77777777" w:rsidR="00045046" w:rsidRPr="00045046" w:rsidRDefault="00045046" w:rsidP="00045046">
      <w:pPr>
        <w:spacing w:after="0" w:line="240" w:lineRule="auto"/>
        <w:jc w:val="both"/>
        <w:rPr>
          <w:rFonts w:ascii="Calibri" w:eastAsia="Calibri" w:hAnsi="Calibri" w:cs="Calibri"/>
          <w:bCs/>
          <w:sz w:val="24"/>
          <w:szCs w:val="24"/>
        </w:rPr>
      </w:pPr>
      <w:r w:rsidRPr="00045046">
        <w:rPr>
          <w:rFonts w:ascii="Calibri" w:eastAsia="Calibri" w:hAnsi="Calibri" w:cs="Calibri"/>
          <w:bCs/>
          <w:sz w:val="24"/>
          <w:szCs w:val="24"/>
        </w:rPr>
        <w:t xml:space="preserve">Επιτρέπεται η εκλογή αναπληρωματικών μελών του Διοικητικού Συμβουλίου, ο αριθμός των οποίων καθορίζεται από τη σχετική απόφαση της Γενικής Συνέλευσης, που τα εκλέγει και είναι μέσα στα πλαίσια του ορίου που αναφέρεται στην ως άνω παρ.1 με σκοπό την αναπλήρωση μέλους ή μελών του Διοικητικού Συμβουλίου, που παραιτήθηκαν, </w:t>
      </w:r>
      <w:proofErr w:type="spellStart"/>
      <w:r w:rsidRPr="00045046">
        <w:rPr>
          <w:rFonts w:ascii="Calibri" w:eastAsia="Calibri" w:hAnsi="Calibri" w:cs="Calibri"/>
          <w:bCs/>
          <w:sz w:val="24"/>
          <w:szCs w:val="24"/>
        </w:rPr>
        <w:t>απέθαναν</w:t>
      </w:r>
      <w:proofErr w:type="spellEnd"/>
      <w:r w:rsidRPr="00045046">
        <w:rPr>
          <w:rFonts w:ascii="Calibri" w:eastAsia="Calibri" w:hAnsi="Calibri" w:cs="Calibri"/>
          <w:bCs/>
          <w:sz w:val="24"/>
          <w:szCs w:val="24"/>
        </w:rPr>
        <w:t xml:space="preserve"> ή απώλεσαν την ιδιότητά τους με οποιονδήποτε άλλο τρόπο.</w:t>
      </w:r>
    </w:p>
    <w:p w14:paraId="51078F1C" w14:textId="77777777" w:rsidR="00045046" w:rsidRPr="00045046" w:rsidRDefault="00045046" w:rsidP="00045046">
      <w:pPr>
        <w:spacing w:after="0" w:line="240" w:lineRule="auto"/>
        <w:jc w:val="both"/>
        <w:rPr>
          <w:rFonts w:ascii="Calibri" w:eastAsia="Calibri" w:hAnsi="Calibri" w:cs="Calibri"/>
          <w:bCs/>
          <w:sz w:val="24"/>
          <w:szCs w:val="24"/>
        </w:rPr>
      </w:pPr>
      <w:r w:rsidRPr="00045046">
        <w:rPr>
          <w:rFonts w:ascii="Calibri" w:eastAsia="Calibri" w:hAnsi="Calibri" w:cs="Calibri"/>
          <w:bCs/>
          <w:sz w:val="24"/>
          <w:szCs w:val="24"/>
        </w:rPr>
        <w:t>3. Η θητεία των μελών του Διοικητικού Συμβουλίου είναι πενταετής. Κατ' εξαίρεση, η θητεία του Διοικητικού Συμβουλίου παρατείνεται μέχρι τη λήξη της προθεσμίας, εντός της οποίας πρέπει να συνέλθει η αμέσως επόμενη Τακτική Γενική Συνέλευση μετά τη λήξη της θητείας του.</w:t>
      </w:r>
    </w:p>
    <w:p w14:paraId="2A0A132B" w14:textId="77777777" w:rsidR="00045046" w:rsidRPr="00045046" w:rsidRDefault="00045046" w:rsidP="00045046">
      <w:pPr>
        <w:spacing w:after="0" w:line="240" w:lineRule="auto"/>
        <w:jc w:val="both"/>
        <w:rPr>
          <w:rFonts w:ascii="Calibri" w:eastAsia="Calibri" w:hAnsi="Calibri" w:cs="Calibri"/>
          <w:bCs/>
          <w:sz w:val="24"/>
          <w:szCs w:val="24"/>
        </w:rPr>
      </w:pPr>
      <w:r w:rsidRPr="00045046">
        <w:rPr>
          <w:rFonts w:ascii="Calibri" w:eastAsia="Calibri" w:hAnsi="Calibri" w:cs="Calibri"/>
          <w:bCs/>
          <w:sz w:val="24"/>
          <w:szCs w:val="24"/>
        </w:rPr>
        <w:t>4. Τα μέλη του Διοικητικού Συμβουλίου, μέτοχοι ή μη μέτοχοι, είναι πάντοτε επανεκλέξιμα και ελεύθερα ανακλητά.</w:t>
      </w:r>
    </w:p>
    <w:p w14:paraId="5F8E24F9" w14:textId="77777777" w:rsidR="00045046" w:rsidRPr="00045046" w:rsidRDefault="00045046" w:rsidP="00045046">
      <w:pPr>
        <w:spacing w:after="0" w:line="240" w:lineRule="auto"/>
        <w:jc w:val="both"/>
        <w:rPr>
          <w:rFonts w:ascii="Calibri" w:eastAsia="Calibri" w:hAnsi="Calibri" w:cs="Calibri"/>
          <w:bCs/>
          <w:sz w:val="24"/>
          <w:szCs w:val="24"/>
        </w:rPr>
      </w:pPr>
      <w:r w:rsidRPr="00045046">
        <w:rPr>
          <w:rFonts w:ascii="Calibri" w:eastAsia="Calibri" w:hAnsi="Calibri" w:cs="Calibri"/>
          <w:bCs/>
          <w:sz w:val="24"/>
          <w:szCs w:val="24"/>
        </w:rPr>
        <w:t>5. Οι αμοιβές και αποζημιώσεις των μελών του Διοικητικού Συμβουλίου καταβάλλονται σύμφωνα με την Πολιτική Αμοιβών Αποδοχών της Εταιρείας, η οποία συντάσσεται σύμφωνα με την εφαρμοστέα νομοθεσία.</w:t>
      </w:r>
    </w:p>
    <w:p w14:paraId="6B2D41D1" w14:textId="77777777" w:rsidR="00045046" w:rsidRPr="00045046" w:rsidRDefault="00045046" w:rsidP="00045046">
      <w:pPr>
        <w:spacing w:after="0" w:line="240" w:lineRule="auto"/>
        <w:jc w:val="both"/>
        <w:rPr>
          <w:rFonts w:ascii="Calibri" w:eastAsia="Calibri" w:hAnsi="Calibri" w:cs="Calibri"/>
          <w:bCs/>
          <w:sz w:val="24"/>
          <w:szCs w:val="24"/>
        </w:rPr>
      </w:pPr>
      <w:r w:rsidRPr="00045046">
        <w:rPr>
          <w:rFonts w:ascii="Calibri" w:eastAsia="Calibri" w:hAnsi="Calibri" w:cs="Calibri"/>
          <w:bCs/>
          <w:sz w:val="24"/>
          <w:szCs w:val="24"/>
        </w:rPr>
        <w:t>6. Ειδικώς ορίζεται ότι επιτρέπεται να χορηγηθεί αμοιβή συνιστάμενη σε συμμετοχή στα κέρδη της χρήσεως, κατά τα ειδικότερα οριζόμενα στην παράγραφο 2 του άρθρου 109 ν.4548/2018.».</w:t>
      </w:r>
    </w:p>
    <w:p w14:paraId="40610A51" w14:textId="4242D534" w:rsidR="00507F62" w:rsidRPr="00555F9A" w:rsidRDefault="00507F62" w:rsidP="00555F9A">
      <w:pPr>
        <w:spacing w:after="0" w:line="240" w:lineRule="auto"/>
        <w:jc w:val="both"/>
        <w:rPr>
          <w:rFonts w:ascii="Calibri" w:eastAsia="Calibri" w:hAnsi="Calibri" w:cs="Calibri"/>
          <w:bCs/>
          <w:sz w:val="24"/>
          <w:szCs w:val="24"/>
        </w:rPr>
      </w:pPr>
    </w:p>
    <w:p w14:paraId="3A842B2D" w14:textId="77777777" w:rsidR="006E1C2C" w:rsidRPr="006E1C2C" w:rsidRDefault="006E1C2C" w:rsidP="00507F62">
      <w:pPr>
        <w:spacing w:after="0" w:line="240" w:lineRule="auto"/>
        <w:jc w:val="both"/>
        <w:rPr>
          <w:rFonts w:ascii="Calibri" w:eastAsia="Calibri" w:hAnsi="Calibri" w:cs="Calibri"/>
          <w:b/>
          <w:sz w:val="24"/>
          <w:szCs w:val="24"/>
        </w:rPr>
      </w:pPr>
    </w:p>
    <w:p w14:paraId="7B79286C" w14:textId="7AA1A8F6" w:rsidR="006E1C2C" w:rsidRPr="006E1C2C" w:rsidRDefault="006E1C2C" w:rsidP="006E1C2C">
      <w:pPr>
        <w:spacing w:after="0" w:line="240" w:lineRule="auto"/>
        <w:jc w:val="both"/>
        <w:rPr>
          <w:rFonts w:ascii="Calibri" w:eastAsia="Calibri" w:hAnsi="Calibri" w:cs="Calibri"/>
          <w:b/>
          <w:sz w:val="24"/>
          <w:szCs w:val="24"/>
        </w:rPr>
      </w:pPr>
      <w:r w:rsidRPr="006E1C2C">
        <w:rPr>
          <w:rFonts w:ascii="Calibri" w:eastAsia="Calibri" w:hAnsi="Calibri" w:cs="Calibri"/>
          <w:b/>
          <w:sz w:val="24"/>
          <w:szCs w:val="24"/>
        </w:rPr>
        <w:t>1</w:t>
      </w:r>
      <w:r w:rsidR="00045046">
        <w:rPr>
          <w:rFonts w:ascii="Calibri" w:eastAsia="Calibri" w:hAnsi="Calibri" w:cs="Calibri"/>
          <w:b/>
          <w:sz w:val="24"/>
          <w:szCs w:val="24"/>
        </w:rPr>
        <w:t>5</w:t>
      </w:r>
      <w:r w:rsidRPr="006E1C2C">
        <w:rPr>
          <w:rFonts w:ascii="Calibri" w:eastAsia="Calibri" w:hAnsi="Calibri" w:cs="Calibri"/>
          <w:b/>
          <w:sz w:val="24"/>
          <w:szCs w:val="24"/>
        </w:rPr>
        <w:t>.</w:t>
      </w:r>
      <w:r w:rsidRPr="006E1C2C">
        <w:rPr>
          <w:rFonts w:ascii="Calibri" w:eastAsia="Calibri" w:hAnsi="Calibri" w:cs="Calibri"/>
          <w:b/>
          <w:sz w:val="24"/>
          <w:szCs w:val="24"/>
        </w:rPr>
        <w:tab/>
        <w:t>Λοιπά Θέματα.</w:t>
      </w:r>
    </w:p>
    <w:p w14:paraId="7210B795" w14:textId="77777777" w:rsidR="006E1C2C" w:rsidRPr="006E1C2C" w:rsidRDefault="006E1C2C" w:rsidP="006E1C2C">
      <w:pPr>
        <w:autoSpaceDE w:val="0"/>
        <w:autoSpaceDN w:val="0"/>
        <w:adjustRightInd w:val="0"/>
        <w:spacing w:after="0" w:line="240" w:lineRule="auto"/>
        <w:ind w:left="360"/>
        <w:rPr>
          <w:rFonts w:ascii="Calibri" w:eastAsia="Calibri" w:hAnsi="Calibri" w:cs="Calibri"/>
          <w:b/>
          <w:bCs/>
          <w:color w:val="000000"/>
        </w:rPr>
      </w:pPr>
    </w:p>
    <w:p w14:paraId="065FD52E" w14:textId="77777777" w:rsidR="006E1C2C" w:rsidRPr="006E1C2C" w:rsidRDefault="006E1C2C" w:rsidP="006E1C2C">
      <w:pPr>
        <w:autoSpaceDE w:val="0"/>
        <w:autoSpaceDN w:val="0"/>
        <w:adjustRightInd w:val="0"/>
        <w:spacing w:after="0" w:line="240" w:lineRule="auto"/>
        <w:ind w:left="360"/>
        <w:rPr>
          <w:rFonts w:ascii="Calibri" w:eastAsia="Calibri" w:hAnsi="Calibri" w:cs="Calibri"/>
          <w:bCs/>
          <w:color w:val="000000"/>
        </w:rPr>
      </w:pPr>
      <w:r w:rsidRPr="006E1C2C">
        <w:rPr>
          <w:rFonts w:ascii="Calibri" w:eastAsia="Calibri" w:hAnsi="Calibri" w:cs="Calibri"/>
          <w:bCs/>
          <w:color w:val="000000"/>
        </w:rPr>
        <w:t>Δεν υπάρχουν άλλες ανακοινώσεις</w:t>
      </w:r>
    </w:p>
    <w:p w14:paraId="2581F78A" w14:textId="77777777" w:rsidR="006E1C2C" w:rsidRPr="006E1C2C" w:rsidRDefault="006E1C2C" w:rsidP="006E1C2C">
      <w:pPr>
        <w:autoSpaceDE w:val="0"/>
        <w:autoSpaceDN w:val="0"/>
        <w:adjustRightInd w:val="0"/>
        <w:spacing w:after="0" w:line="240" w:lineRule="auto"/>
        <w:ind w:left="360"/>
        <w:rPr>
          <w:rFonts w:ascii="Calibri" w:eastAsia="Calibri" w:hAnsi="Calibri" w:cs="Calibri"/>
          <w:b/>
          <w:bCs/>
          <w:color w:val="000000"/>
        </w:rPr>
      </w:pPr>
    </w:p>
    <w:p w14:paraId="3CEFA056" w14:textId="4FE6C6D4" w:rsidR="001D21EC" w:rsidRPr="00A040E2" w:rsidRDefault="001D21EC" w:rsidP="000B1BB4">
      <w:pPr>
        <w:rPr>
          <w:rFonts w:cstheme="minorHAnsi"/>
          <w:b/>
          <w:sz w:val="28"/>
          <w:szCs w:val="28"/>
        </w:rPr>
      </w:pPr>
    </w:p>
    <w:p w14:paraId="63669DB6" w14:textId="72BD4221" w:rsidR="001D21EC" w:rsidRPr="00A040E2" w:rsidRDefault="001D21EC" w:rsidP="000B1BB4">
      <w:pPr>
        <w:rPr>
          <w:rFonts w:cstheme="minorHAnsi"/>
          <w:b/>
          <w:sz w:val="28"/>
          <w:szCs w:val="28"/>
        </w:rPr>
      </w:pPr>
    </w:p>
    <w:p w14:paraId="7ED5D8E4" w14:textId="77777777" w:rsidR="000B1BB4" w:rsidRPr="00A040E2" w:rsidRDefault="000B1BB4" w:rsidP="000B1BB4">
      <w:pPr>
        <w:rPr>
          <w:rFonts w:cstheme="minorHAnsi"/>
          <w:b/>
          <w:sz w:val="32"/>
          <w:szCs w:val="32"/>
          <w:u w:val="single"/>
        </w:rPr>
      </w:pPr>
      <w:r w:rsidRPr="00A040E2">
        <w:rPr>
          <w:rFonts w:cstheme="minorHAnsi"/>
          <w:b/>
          <w:sz w:val="32"/>
          <w:szCs w:val="32"/>
          <w:u w:val="single"/>
        </w:rPr>
        <w:t xml:space="preserve">4. Έγγραφα που υποβάλλονται στη Γενική Συνέλευση </w:t>
      </w:r>
    </w:p>
    <w:p w14:paraId="6CEE9458" w14:textId="77777777" w:rsidR="000B1BB4" w:rsidRPr="00A040E2" w:rsidRDefault="000B1BB4" w:rsidP="000B1BB4">
      <w:pPr>
        <w:jc w:val="both"/>
        <w:rPr>
          <w:rFonts w:cstheme="minorHAnsi"/>
        </w:rPr>
      </w:pPr>
    </w:p>
    <w:p w14:paraId="17BDD501" w14:textId="77ABC858" w:rsidR="000B1BB4" w:rsidRPr="00127941" w:rsidRDefault="000B1BB4" w:rsidP="000B1BB4">
      <w:pPr>
        <w:autoSpaceDE w:val="0"/>
        <w:autoSpaceDN w:val="0"/>
        <w:adjustRightInd w:val="0"/>
        <w:spacing w:after="0" w:line="240" w:lineRule="auto"/>
        <w:jc w:val="both"/>
        <w:rPr>
          <w:rFonts w:cstheme="minorHAnsi"/>
          <w:color w:val="000000"/>
        </w:rPr>
      </w:pPr>
      <w:r w:rsidRPr="00A040E2">
        <w:rPr>
          <w:rFonts w:cstheme="minorHAnsi"/>
          <w:color w:val="000000"/>
        </w:rPr>
        <w:t>Τα κάτωθι έγγραφα είναι στην διάθεση των μετόχων στην ιστοσελίδα της Εταιρείας</w:t>
      </w:r>
      <w:r w:rsidR="001E48E7" w:rsidRPr="00A040E2">
        <w:rPr>
          <w:rFonts w:cstheme="minorHAnsi"/>
          <w:color w:val="000000"/>
        </w:rPr>
        <w:t xml:space="preserve"> </w:t>
      </w:r>
      <w:hyperlink r:id="rId14" w:history="1">
        <w:r w:rsidR="00127941" w:rsidRPr="00063A3B">
          <w:rPr>
            <w:rStyle w:val="-"/>
            <w:rFonts w:cstheme="minorHAnsi"/>
            <w:lang w:val="en-US"/>
          </w:rPr>
          <w:t>www</w:t>
        </w:r>
        <w:r w:rsidR="00127941" w:rsidRPr="00063A3B">
          <w:rPr>
            <w:rStyle w:val="-"/>
            <w:rFonts w:cstheme="minorHAnsi"/>
          </w:rPr>
          <w:t>.</w:t>
        </w:r>
        <w:proofErr w:type="spellStart"/>
        <w:r w:rsidR="00127941" w:rsidRPr="00063A3B">
          <w:rPr>
            <w:rStyle w:val="-"/>
            <w:rFonts w:cstheme="minorHAnsi"/>
            <w:lang w:val="en-US"/>
          </w:rPr>
          <w:t>ici</w:t>
        </w:r>
        <w:proofErr w:type="spellEnd"/>
        <w:r w:rsidR="00127941" w:rsidRPr="00063A3B">
          <w:rPr>
            <w:rStyle w:val="-"/>
            <w:rFonts w:cstheme="minorHAnsi"/>
          </w:rPr>
          <w:t>-</w:t>
        </w:r>
        <w:proofErr w:type="spellStart"/>
        <w:r w:rsidR="00127941" w:rsidRPr="00063A3B">
          <w:rPr>
            <w:rStyle w:val="-"/>
            <w:rFonts w:cstheme="minorHAnsi"/>
            <w:lang w:val="en-US"/>
          </w:rPr>
          <w:t>reic</w:t>
        </w:r>
        <w:proofErr w:type="spellEnd"/>
        <w:r w:rsidR="00127941" w:rsidRPr="00063A3B">
          <w:rPr>
            <w:rStyle w:val="-"/>
            <w:rFonts w:cstheme="minorHAnsi"/>
          </w:rPr>
          <w:t>.</w:t>
        </w:r>
        <w:r w:rsidR="00127941" w:rsidRPr="00063A3B">
          <w:rPr>
            <w:rStyle w:val="-"/>
            <w:rFonts w:cstheme="minorHAnsi"/>
            <w:lang w:val="en-US"/>
          </w:rPr>
          <w:t>com</w:t>
        </w:r>
      </w:hyperlink>
      <w:r w:rsidR="00127941">
        <w:rPr>
          <w:rFonts w:cstheme="minorHAnsi"/>
        </w:rPr>
        <w:t xml:space="preserve"> </w:t>
      </w:r>
    </w:p>
    <w:p w14:paraId="68A14387" w14:textId="77777777" w:rsidR="000B1BB4" w:rsidRPr="00A040E2" w:rsidRDefault="000B1BB4" w:rsidP="000B1BB4">
      <w:pPr>
        <w:autoSpaceDE w:val="0"/>
        <w:autoSpaceDN w:val="0"/>
        <w:adjustRightInd w:val="0"/>
        <w:spacing w:after="0" w:line="240" w:lineRule="auto"/>
        <w:jc w:val="both"/>
        <w:rPr>
          <w:rFonts w:cstheme="minorHAnsi"/>
          <w:color w:val="000000"/>
        </w:rPr>
      </w:pPr>
    </w:p>
    <w:p w14:paraId="0DA88CC7" w14:textId="77777777" w:rsidR="00BF7177" w:rsidRPr="00A040E2" w:rsidRDefault="00BF7177" w:rsidP="000B1BB4">
      <w:pPr>
        <w:autoSpaceDE w:val="0"/>
        <w:autoSpaceDN w:val="0"/>
        <w:adjustRightInd w:val="0"/>
        <w:spacing w:after="0" w:line="240" w:lineRule="auto"/>
        <w:jc w:val="both"/>
        <w:rPr>
          <w:rFonts w:cstheme="minorHAnsi"/>
          <w:color w:val="000000"/>
        </w:rPr>
      </w:pPr>
    </w:p>
    <w:p w14:paraId="162D7601" w14:textId="102705FF" w:rsidR="00BF7177" w:rsidRPr="00A040E2" w:rsidRDefault="00081949" w:rsidP="000B1BB4">
      <w:pPr>
        <w:pStyle w:val="a5"/>
        <w:numPr>
          <w:ilvl w:val="0"/>
          <w:numId w:val="10"/>
        </w:numPr>
        <w:autoSpaceDE w:val="0"/>
        <w:autoSpaceDN w:val="0"/>
        <w:adjustRightInd w:val="0"/>
        <w:spacing w:after="0" w:line="240" w:lineRule="auto"/>
        <w:jc w:val="both"/>
        <w:rPr>
          <w:rFonts w:cstheme="minorHAnsi"/>
          <w:color w:val="000000"/>
        </w:rPr>
      </w:pPr>
      <w:r w:rsidRPr="00A040E2">
        <w:rPr>
          <w:rFonts w:cstheme="minorHAnsi"/>
          <w:color w:val="000000"/>
        </w:rPr>
        <w:t>Η</w:t>
      </w:r>
      <w:r w:rsidR="000B1BB4" w:rsidRPr="00A040E2">
        <w:rPr>
          <w:rFonts w:cstheme="minorHAnsi"/>
          <w:color w:val="000000"/>
        </w:rPr>
        <w:t xml:space="preserve"> </w:t>
      </w:r>
      <w:r w:rsidR="00643EE2" w:rsidRPr="00A040E2">
        <w:rPr>
          <w:rFonts w:cstheme="minorHAnsi"/>
          <w:color w:val="000000"/>
        </w:rPr>
        <w:t>Ετήσια</w:t>
      </w:r>
      <w:r w:rsidR="000B1BB4" w:rsidRPr="00A040E2">
        <w:rPr>
          <w:rFonts w:cstheme="minorHAnsi"/>
          <w:color w:val="000000"/>
        </w:rPr>
        <w:t xml:space="preserve"> Οικο</w:t>
      </w:r>
      <w:r w:rsidR="000A0271" w:rsidRPr="00A040E2">
        <w:rPr>
          <w:rFonts w:cstheme="minorHAnsi"/>
          <w:color w:val="000000"/>
        </w:rPr>
        <w:t>νομική Έκθεση περιόδου από 1.1.</w:t>
      </w:r>
      <w:r w:rsidR="00045046" w:rsidRPr="00A040E2">
        <w:rPr>
          <w:rFonts w:cstheme="minorHAnsi"/>
          <w:color w:val="000000"/>
        </w:rPr>
        <w:t>20</w:t>
      </w:r>
      <w:r w:rsidR="00045046">
        <w:rPr>
          <w:rFonts w:cstheme="minorHAnsi"/>
          <w:color w:val="000000"/>
        </w:rPr>
        <w:t>21</w:t>
      </w:r>
      <w:r w:rsidR="00045046" w:rsidRPr="00A040E2">
        <w:rPr>
          <w:rFonts w:cstheme="minorHAnsi"/>
          <w:color w:val="000000"/>
        </w:rPr>
        <w:t xml:space="preserve"> </w:t>
      </w:r>
      <w:r w:rsidR="000A0271" w:rsidRPr="00A040E2">
        <w:rPr>
          <w:rFonts w:cstheme="minorHAnsi"/>
          <w:color w:val="000000"/>
        </w:rPr>
        <w:t>-</w:t>
      </w:r>
      <w:r w:rsidR="000B1BB4" w:rsidRPr="00A040E2">
        <w:rPr>
          <w:rFonts w:cstheme="minorHAnsi"/>
          <w:color w:val="000000"/>
        </w:rPr>
        <w:t xml:space="preserve"> 31.12.</w:t>
      </w:r>
      <w:r w:rsidR="00045046" w:rsidRPr="00A040E2">
        <w:rPr>
          <w:rFonts w:cstheme="minorHAnsi"/>
          <w:color w:val="000000"/>
        </w:rPr>
        <w:t>20</w:t>
      </w:r>
      <w:r w:rsidR="00045046">
        <w:rPr>
          <w:rFonts w:cstheme="minorHAnsi"/>
          <w:color w:val="000000"/>
        </w:rPr>
        <w:t>21</w:t>
      </w:r>
      <w:r w:rsidR="000B1BB4" w:rsidRPr="00A040E2">
        <w:rPr>
          <w:rFonts w:cstheme="minorHAnsi"/>
          <w:color w:val="000000"/>
        </w:rPr>
        <w:t xml:space="preserve">, μετά των οικονομικών </w:t>
      </w:r>
      <w:r w:rsidR="00075274" w:rsidRPr="00A040E2">
        <w:rPr>
          <w:rFonts w:cstheme="minorHAnsi"/>
          <w:color w:val="000000"/>
        </w:rPr>
        <w:t>καταστάσεων</w:t>
      </w:r>
      <w:r w:rsidR="000B1BB4" w:rsidRPr="00A040E2">
        <w:rPr>
          <w:rFonts w:cstheme="minorHAnsi"/>
          <w:color w:val="000000"/>
        </w:rPr>
        <w:t xml:space="preserve">, και </w:t>
      </w:r>
      <w:r w:rsidR="00BF7177" w:rsidRPr="00A040E2">
        <w:rPr>
          <w:rFonts w:cstheme="minorHAnsi"/>
          <w:color w:val="000000"/>
        </w:rPr>
        <w:t>της</w:t>
      </w:r>
      <w:r w:rsidR="000B1BB4" w:rsidRPr="00A040E2">
        <w:rPr>
          <w:rFonts w:cstheme="minorHAnsi"/>
          <w:color w:val="000000"/>
        </w:rPr>
        <w:t xml:space="preserve"> επ’</w:t>
      </w:r>
      <w:r w:rsidR="00075274" w:rsidRPr="00A040E2">
        <w:rPr>
          <w:rFonts w:cstheme="minorHAnsi"/>
          <w:color w:val="000000"/>
        </w:rPr>
        <w:t xml:space="preserve"> </w:t>
      </w:r>
      <w:r w:rsidR="000B1BB4" w:rsidRPr="00A040E2">
        <w:rPr>
          <w:rFonts w:cstheme="minorHAnsi"/>
          <w:color w:val="000000"/>
        </w:rPr>
        <w:t>αυτών ε</w:t>
      </w:r>
      <w:r w:rsidR="00BF7177" w:rsidRPr="00A040E2">
        <w:rPr>
          <w:rFonts w:cstheme="minorHAnsi"/>
          <w:color w:val="000000"/>
        </w:rPr>
        <w:t xml:space="preserve">κθέσεως του ΔΣ. </w:t>
      </w:r>
    </w:p>
    <w:p w14:paraId="6914B151" w14:textId="77777777" w:rsidR="000B1BB4" w:rsidRPr="00A040E2" w:rsidRDefault="00BF7177" w:rsidP="000B1BB4">
      <w:pPr>
        <w:pStyle w:val="a5"/>
        <w:numPr>
          <w:ilvl w:val="0"/>
          <w:numId w:val="10"/>
        </w:numPr>
        <w:autoSpaceDE w:val="0"/>
        <w:autoSpaceDN w:val="0"/>
        <w:adjustRightInd w:val="0"/>
        <w:spacing w:after="0" w:line="240" w:lineRule="auto"/>
        <w:jc w:val="both"/>
        <w:rPr>
          <w:rFonts w:cstheme="minorHAnsi"/>
          <w:color w:val="000000"/>
        </w:rPr>
      </w:pPr>
      <w:r w:rsidRPr="00A040E2">
        <w:rPr>
          <w:rFonts w:cstheme="minorHAnsi"/>
          <w:color w:val="000000"/>
        </w:rPr>
        <w:t xml:space="preserve">Τα </w:t>
      </w:r>
      <w:r w:rsidR="000B1BB4" w:rsidRPr="00A040E2">
        <w:rPr>
          <w:rFonts w:cstheme="minorHAnsi"/>
          <w:color w:val="000000"/>
        </w:rPr>
        <w:t>αντίστοιχα συνοπτικά στοιχεία και πληροφορίες</w:t>
      </w:r>
      <w:r w:rsidR="005A3797" w:rsidRPr="00A040E2">
        <w:rPr>
          <w:rFonts w:cstheme="minorHAnsi"/>
          <w:color w:val="000000"/>
        </w:rPr>
        <w:t>.</w:t>
      </w:r>
    </w:p>
    <w:p w14:paraId="59E37007" w14:textId="5C71AA03" w:rsidR="000B1BB4" w:rsidRPr="00A040E2" w:rsidRDefault="00081949" w:rsidP="000B1BB4">
      <w:pPr>
        <w:pStyle w:val="a5"/>
        <w:numPr>
          <w:ilvl w:val="0"/>
          <w:numId w:val="10"/>
        </w:numPr>
        <w:jc w:val="both"/>
        <w:rPr>
          <w:rFonts w:cstheme="minorHAnsi"/>
          <w:color w:val="000000"/>
        </w:rPr>
      </w:pPr>
      <w:r w:rsidRPr="00A040E2">
        <w:rPr>
          <w:rFonts w:cstheme="minorHAnsi"/>
          <w:color w:val="000000"/>
        </w:rPr>
        <w:t>Η</w:t>
      </w:r>
      <w:r w:rsidR="000B1BB4" w:rsidRPr="00A040E2">
        <w:rPr>
          <w:rFonts w:cstheme="minorHAnsi"/>
          <w:color w:val="000000"/>
        </w:rPr>
        <w:t xml:space="preserve"> Έκθεση Ελέγχου του ανεξάρτητου Ορκωτού Ελεγκτή της Εταιρείας</w:t>
      </w:r>
    </w:p>
    <w:p w14:paraId="7D7CB666" w14:textId="77777777" w:rsidR="002A5D6E" w:rsidRDefault="00045046" w:rsidP="001B640D">
      <w:pPr>
        <w:pStyle w:val="a5"/>
        <w:numPr>
          <w:ilvl w:val="0"/>
          <w:numId w:val="10"/>
        </w:numPr>
        <w:spacing w:after="160" w:line="256" w:lineRule="auto"/>
        <w:rPr>
          <w:rFonts w:cstheme="minorHAnsi"/>
        </w:rPr>
      </w:pPr>
      <w:r w:rsidRPr="002A5D6E">
        <w:rPr>
          <w:rFonts w:cstheme="minorHAnsi"/>
        </w:rPr>
        <w:t xml:space="preserve">Τροποποίηση της </w:t>
      </w:r>
      <w:r w:rsidR="006D45B8" w:rsidRPr="002A5D6E">
        <w:rPr>
          <w:rFonts w:cstheme="minorHAnsi"/>
        </w:rPr>
        <w:t xml:space="preserve">Πολιτικής Καταλληλότητας </w:t>
      </w:r>
      <w:r w:rsidR="002A5D6E" w:rsidRPr="002A5D6E">
        <w:rPr>
          <w:rFonts w:cstheme="minorHAnsi"/>
        </w:rPr>
        <w:t xml:space="preserve">της Εταιρείας </w:t>
      </w:r>
    </w:p>
    <w:p w14:paraId="1CC08A6E" w14:textId="5AE0CF47" w:rsidR="00045046" w:rsidRPr="002A5D6E" w:rsidRDefault="00045046" w:rsidP="001B640D">
      <w:pPr>
        <w:pStyle w:val="a5"/>
        <w:numPr>
          <w:ilvl w:val="0"/>
          <w:numId w:val="10"/>
        </w:numPr>
        <w:spacing w:after="160" w:line="256" w:lineRule="auto"/>
        <w:rPr>
          <w:rFonts w:cstheme="minorHAnsi"/>
        </w:rPr>
      </w:pPr>
      <w:r w:rsidRPr="002A5D6E">
        <w:rPr>
          <w:rFonts w:cstheme="minorHAnsi"/>
        </w:rPr>
        <w:t>Τροποποίηση της Πολιτικής Αποδοχών</w:t>
      </w:r>
    </w:p>
    <w:p w14:paraId="5AE0F0F5" w14:textId="6715DF23" w:rsidR="00540CA2" w:rsidRDefault="00540CA2" w:rsidP="00DA652B">
      <w:pPr>
        <w:pStyle w:val="a5"/>
        <w:numPr>
          <w:ilvl w:val="0"/>
          <w:numId w:val="10"/>
        </w:numPr>
        <w:spacing w:after="160" w:line="256" w:lineRule="auto"/>
        <w:rPr>
          <w:rFonts w:cstheme="minorHAnsi"/>
        </w:rPr>
      </w:pPr>
      <w:r>
        <w:rPr>
          <w:rFonts w:cstheme="minorHAnsi"/>
        </w:rPr>
        <w:t>Έκθεση Αποδοχών</w:t>
      </w:r>
    </w:p>
    <w:p w14:paraId="403A0A4B" w14:textId="3A231581" w:rsidR="006E1C2C" w:rsidRDefault="006E1C2C" w:rsidP="00DA652B">
      <w:pPr>
        <w:pStyle w:val="a5"/>
        <w:numPr>
          <w:ilvl w:val="0"/>
          <w:numId w:val="10"/>
        </w:numPr>
        <w:spacing w:after="160" w:line="256" w:lineRule="auto"/>
        <w:rPr>
          <w:rFonts w:cstheme="minorHAnsi"/>
        </w:rPr>
      </w:pPr>
      <w:r w:rsidRPr="006E1C2C">
        <w:rPr>
          <w:rFonts w:cstheme="minorHAnsi"/>
        </w:rPr>
        <w:t xml:space="preserve">Έκθεση </w:t>
      </w:r>
      <w:r w:rsidR="0009439F">
        <w:rPr>
          <w:rFonts w:cstheme="minorHAnsi"/>
        </w:rPr>
        <w:t>Π</w:t>
      </w:r>
      <w:r w:rsidRPr="006E1C2C">
        <w:rPr>
          <w:rFonts w:cstheme="minorHAnsi"/>
        </w:rPr>
        <w:t>επραγμένων Επιτροπής Ελέγχου</w:t>
      </w:r>
    </w:p>
    <w:p w14:paraId="2720F193" w14:textId="38746C28" w:rsidR="00045046" w:rsidRDefault="00045046" w:rsidP="00DA652B">
      <w:pPr>
        <w:pStyle w:val="a5"/>
        <w:numPr>
          <w:ilvl w:val="0"/>
          <w:numId w:val="10"/>
        </w:numPr>
        <w:spacing w:after="160" w:line="256" w:lineRule="auto"/>
        <w:rPr>
          <w:rFonts w:cstheme="minorHAnsi"/>
        </w:rPr>
      </w:pPr>
      <w:r>
        <w:rPr>
          <w:rFonts w:cstheme="minorHAnsi"/>
        </w:rPr>
        <w:t>Α</w:t>
      </w:r>
      <w:r w:rsidRPr="00045046">
        <w:rPr>
          <w:rFonts w:cstheme="minorHAnsi"/>
        </w:rPr>
        <w:t>ναφορά των ανεξάρτητων μη εκτελεστικών μελών του Δ.Σ. σύμφωνα με τη διάταξη του άρθρου 9 παρ. 5 του Ν. 4706/2020</w:t>
      </w:r>
    </w:p>
    <w:p w14:paraId="65660E39" w14:textId="20CED644" w:rsidR="00C36E81" w:rsidRPr="00A040E2" w:rsidRDefault="00C36E81" w:rsidP="00DA652B">
      <w:pPr>
        <w:pStyle w:val="a5"/>
        <w:numPr>
          <w:ilvl w:val="0"/>
          <w:numId w:val="10"/>
        </w:numPr>
        <w:spacing w:after="160" w:line="256" w:lineRule="auto"/>
        <w:rPr>
          <w:rFonts w:cstheme="minorHAnsi"/>
        </w:rPr>
      </w:pPr>
      <w:r w:rsidRPr="00C36E81">
        <w:rPr>
          <w:rFonts w:cstheme="minorHAnsi"/>
        </w:rPr>
        <w:t xml:space="preserve">Τα βιογραφικά σημειώματα των υποψήφιων μελών, η αιτιολόγηση της πρότασης για την εκλογή τους καθώς και η διαπίστωση των κριτηρίων </w:t>
      </w:r>
      <w:proofErr w:type="spellStart"/>
      <w:r w:rsidRPr="00C36E81">
        <w:rPr>
          <w:rFonts w:cstheme="minorHAnsi"/>
        </w:rPr>
        <w:t>καταλληλότητάς</w:t>
      </w:r>
      <w:proofErr w:type="spellEnd"/>
      <w:r w:rsidRPr="00C36E81">
        <w:rPr>
          <w:rFonts w:cstheme="minorHAnsi"/>
        </w:rPr>
        <w:t xml:space="preserve"> τους</w:t>
      </w:r>
    </w:p>
    <w:p w14:paraId="61B43EFA" w14:textId="77777777" w:rsidR="00540CA2" w:rsidRPr="00A040E2" w:rsidRDefault="00540CA2" w:rsidP="00540CA2">
      <w:pPr>
        <w:pStyle w:val="a5"/>
        <w:spacing w:after="160" w:line="256" w:lineRule="auto"/>
        <w:rPr>
          <w:rFonts w:cstheme="minorHAnsi"/>
        </w:rPr>
      </w:pPr>
    </w:p>
    <w:p w14:paraId="0F940E08" w14:textId="77777777" w:rsidR="00DA652B" w:rsidRPr="00A040E2" w:rsidRDefault="00DA652B" w:rsidP="00DA652B">
      <w:pPr>
        <w:pStyle w:val="a5"/>
        <w:jc w:val="both"/>
        <w:rPr>
          <w:rFonts w:cstheme="minorHAnsi"/>
          <w:color w:val="000000"/>
        </w:rPr>
      </w:pPr>
    </w:p>
    <w:p w14:paraId="054DA333" w14:textId="77777777" w:rsidR="000B1BB4" w:rsidRPr="00A040E2" w:rsidRDefault="000B1BB4" w:rsidP="000B1BB4">
      <w:pPr>
        <w:rPr>
          <w:rFonts w:cstheme="minorHAnsi"/>
        </w:rPr>
      </w:pPr>
    </w:p>
    <w:p w14:paraId="0E7A8929" w14:textId="77777777" w:rsidR="00157D81" w:rsidRPr="00A040E2" w:rsidRDefault="00157D81" w:rsidP="000B1BB4">
      <w:pPr>
        <w:rPr>
          <w:rFonts w:cstheme="minorHAnsi"/>
        </w:rPr>
      </w:pPr>
    </w:p>
    <w:p w14:paraId="2BBDFE3B" w14:textId="77777777" w:rsidR="000B1BB4" w:rsidRPr="00A040E2" w:rsidRDefault="009B798D" w:rsidP="009B798D">
      <w:pPr>
        <w:rPr>
          <w:rFonts w:cstheme="minorHAnsi"/>
          <w:b/>
          <w:sz w:val="32"/>
          <w:szCs w:val="32"/>
          <w:u w:val="single"/>
        </w:rPr>
      </w:pPr>
      <w:r w:rsidRPr="00A040E2">
        <w:rPr>
          <w:rFonts w:cstheme="minorHAnsi"/>
          <w:b/>
          <w:sz w:val="32"/>
          <w:szCs w:val="32"/>
          <w:u w:val="single"/>
        </w:rPr>
        <w:t xml:space="preserve">5. </w:t>
      </w:r>
      <w:r w:rsidR="000B1BB4" w:rsidRPr="00A040E2">
        <w:rPr>
          <w:rFonts w:cstheme="minorHAnsi"/>
          <w:b/>
          <w:sz w:val="32"/>
          <w:szCs w:val="32"/>
          <w:u w:val="single"/>
        </w:rPr>
        <w:t xml:space="preserve">Πρόσκληση </w:t>
      </w:r>
    </w:p>
    <w:p w14:paraId="32CEEFB5" w14:textId="77777777" w:rsidR="00CB2691" w:rsidRPr="00A040E2" w:rsidRDefault="00CB2691" w:rsidP="007B1658">
      <w:pPr>
        <w:rPr>
          <w:rFonts w:cstheme="minorHAnsi"/>
          <w:b/>
          <w:sz w:val="28"/>
          <w:szCs w:val="28"/>
        </w:rPr>
      </w:pPr>
    </w:p>
    <w:p w14:paraId="47CEB72A" w14:textId="77777777" w:rsidR="00F6579B" w:rsidRPr="00A040E2" w:rsidRDefault="00F6579B" w:rsidP="00901D08">
      <w:pPr>
        <w:jc w:val="center"/>
        <w:rPr>
          <w:rFonts w:cstheme="minorHAnsi"/>
          <w:color w:val="000000"/>
        </w:rPr>
      </w:pPr>
      <w:r w:rsidRPr="00A040E2">
        <w:rPr>
          <w:rFonts w:cstheme="minorHAnsi"/>
          <w:b/>
          <w:bCs/>
          <w:noProof/>
          <w:lang w:eastAsia="el-GR"/>
        </w:rPr>
        <w:drawing>
          <wp:inline distT="0" distB="0" distL="0" distR="0" wp14:anchorId="0B9F1AD0" wp14:editId="71D45B3A">
            <wp:extent cx="5705475" cy="771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05475" cy="771525"/>
                    </a:xfrm>
                    <a:prstGeom prst="rect">
                      <a:avLst/>
                    </a:prstGeom>
                    <a:noFill/>
                    <a:ln>
                      <a:noFill/>
                    </a:ln>
                  </pic:spPr>
                </pic:pic>
              </a:graphicData>
            </a:graphic>
          </wp:inline>
        </w:drawing>
      </w:r>
    </w:p>
    <w:p w14:paraId="605599E0" w14:textId="77777777" w:rsidR="00F6579B" w:rsidRPr="00A040E2" w:rsidRDefault="00F6579B" w:rsidP="00F6579B">
      <w:pPr>
        <w:pStyle w:val="a6"/>
        <w:spacing w:line="276" w:lineRule="auto"/>
        <w:jc w:val="center"/>
        <w:rPr>
          <w:rFonts w:asciiTheme="minorHAnsi" w:hAnsiTheme="minorHAnsi" w:cstheme="minorHAnsi"/>
          <w:b/>
          <w:sz w:val="22"/>
          <w:szCs w:val="22"/>
        </w:rPr>
      </w:pPr>
    </w:p>
    <w:p w14:paraId="4D1A2C10" w14:textId="77777777" w:rsidR="00EC7323" w:rsidRPr="00A040E2" w:rsidRDefault="00EC7323" w:rsidP="00EC7323">
      <w:pPr>
        <w:spacing w:before="120" w:after="120"/>
        <w:rPr>
          <w:rFonts w:cstheme="minorHAnsi"/>
          <w:color w:val="000000"/>
          <w:lang w:val="en-US"/>
        </w:rPr>
      </w:pPr>
    </w:p>
    <w:p w14:paraId="63DB68C6" w14:textId="77777777" w:rsidR="00540CA2" w:rsidRPr="00540CA2" w:rsidRDefault="00540CA2" w:rsidP="00540CA2">
      <w:pPr>
        <w:spacing w:before="120" w:after="120"/>
        <w:rPr>
          <w:rFonts w:ascii="Arial" w:hAnsi="Arial" w:cs="Arial"/>
          <w:color w:val="000000"/>
          <w:lang w:val="en-US"/>
        </w:rPr>
      </w:pPr>
    </w:p>
    <w:p w14:paraId="4098FDE3" w14:textId="77777777" w:rsidR="00DE73CE" w:rsidRPr="00555F9A" w:rsidRDefault="00DE73CE" w:rsidP="00DE73CE">
      <w:pPr>
        <w:spacing w:before="120" w:after="120"/>
        <w:jc w:val="center"/>
        <w:rPr>
          <w:rFonts w:ascii="Arial" w:eastAsia="Times New Roman" w:hAnsi="Arial" w:cs="Arial"/>
          <w:b/>
          <w:sz w:val="40"/>
          <w:szCs w:val="40"/>
          <w:lang w:val="en-US"/>
        </w:rPr>
      </w:pPr>
      <w:r w:rsidRPr="00DE73CE">
        <w:rPr>
          <w:rFonts w:ascii="Arial" w:eastAsia="Times New Roman" w:hAnsi="Arial" w:cs="Arial"/>
          <w:b/>
          <w:sz w:val="40"/>
          <w:szCs w:val="40"/>
        </w:rPr>
        <w:t>ΠΡΟΣΚΛΗΣΗ</w:t>
      </w:r>
    </w:p>
    <w:p w14:paraId="4850B1F3" w14:textId="77777777" w:rsidR="00DE73CE" w:rsidRPr="00555F9A" w:rsidRDefault="00DE73CE" w:rsidP="00DE73CE">
      <w:pPr>
        <w:spacing w:before="120" w:after="120"/>
        <w:jc w:val="center"/>
        <w:rPr>
          <w:rFonts w:ascii="Arial" w:eastAsia="Times New Roman" w:hAnsi="Arial" w:cs="Arial"/>
          <w:b/>
          <w:lang w:val="en-US"/>
        </w:rPr>
      </w:pPr>
    </w:p>
    <w:p w14:paraId="5AC791DD" w14:textId="77777777" w:rsidR="00DE73CE" w:rsidRPr="00555F9A" w:rsidRDefault="00DE73CE" w:rsidP="00DE73CE">
      <w:pPr>
        <w:spacing w:before="120" w:after="120"/>
        <w:jc w:val="center"/>
        <w:rPr>
          <w:rFonts w:ascii="Arial" w:hAnsi="Arial" w:cs="Arial"/>
          <w:b/>
          <w:lang w:val="en-US"/>
        </w:rPr>
      </w:pPr>
      <w:r w:rsidRPr="00DE73CE">
        <w:rPr>
          <w:rFonts w:ascii="Arial" w:hAnsi="Arial" w:cs="Arial"/>
          <w:b/>
        </w:rPr>
        <w:t>ΤΩΝ</w:t>
      </w:r>
      <w:r w:rsidRPr="00555F9A">
        <w:rPr>
          <w:rFonts w:ascii="Arial" w:hAnsi="Arial" w:cs="Arial"/>
          <w:b/>
          <w:lang w:val="en-US"/>
        </w:rPr>
        <w:t xml:space="preserve"> </w:t>
      </w:r>
      <w:r w:rsidRPr="00DE73CE">
        <w:rPr>
          <w:rFonts w:ascii="Arial" w:hAnsi="Arial" w:cs="Arial"/>
          <w:b/>
        </w:rPr>
        <w:t>ΜΕΤΟΧΩΝ</w:t>
      </w:r>
      <w:r w:rsidRPr="00555F9A">
        <w:rPr>
          <w:rFonts w:ascii="Arial" w:hAnsi="Arial" w:cs="Arial"/>
          <w:b/>
          <w:lang w:val="en-US"/>
        </w:rPr>
        <w:t xml:space="preserve"> </w:t>
      </w:r>
      <w:r w:rsidRPr="00DE73CE">
        <w:rPr>
          <w:rFonts w:ascii="Arial" w:hAnsi="Arial" w:cs="Arial"/>
          <w:b/>
        </w:rPr>
        <w:t>ΤΗΣ</w:t>
      </w:r>
      <w:r w:rsidRPr="00555F9A">
        <w:rPr>
          <w:rFonts w:ascii="Arial" w:hAnsi="Arial" w:cs="Arial"/>
          <w:b/>
          <w:lang w:val="en-US"/>
        </w:rPr>
        <w:t xml:space="preserve"> </w:t>
      </w:r>
      <w:r w:rsidRPr="00DE73CE">
        <w:rPr>
          <w:rFonts w:ascii="Arial" w:hAnsi="Arial" w:cs="Arial"/>
          <w:b/>
        </w:rPr>
        <w:t>ΑΝΩΝΥΜΗΣ</w:t>
      </w:r>
      <w:r w:rsidRPr="00555F9A">
        <w:rPr>
          <w:rFonts w:ascii="Arial" w:hAnsi="Arial" w:cs="Arial"/>
          <w:b/>
          <w:lang w:val="en-US"/>
        </w:rPr>
        <w:t xml:space="preserve"> </w:t>
      </w:r>
      <w:r w:rsidRPr="00DE73CE">
        <w:rPr>
          <w:rFonts w:ascii="Arial" w:hAnsi="Arial" w:cs="Arial"/>
          <w:b/>
        </w:rPr>
        <w:t>ΕΤΑΙΡΕΙΑΣ</w:t>
      </w:r>
      <w:r w:rsidRPr="00555F9A">
        <w:rPr>
          <w:rFonts w:ascii="Arial" w:hAnsi="Arial" w:cs="Arial"/>
          <w:b/>
          <w:lang w:val="en-US"/>
        </w:rPr>
        <w:t xml:space="preserve"> </w:t>
      </w:r>
      <w:r w:rsidRPr="00DE73CE">
        <w:rPr>
          <w:rFonts w:ascii="Arial" w:hAnsi="Arial" w:cs="Arial"/>
          <w:b/>
        </w:rPr>
        <w:t>ΜΕ</w:t>
      </w:r>
      <w:r w:rsidRPr="00555F9A">
        <w:rPr>
          <w:rFonts w:ascii="Arial" w:hAnsi="Arial" w:cs="Arial"/>
          <w:b/>
          <w:lang w:val="en-US"/>
        </w:rPr>
        <w:t xml:space="preserve"> </w:t>
      </w:r>
      <w:r w:rsidRPr="00DE73CE">
        <w:rPr>
          <w:rFonts w:ascii="Arial" w:hAnsi="Arial" w:cs="Arial"/>
          <w:b/>
        </w:rPr>
        <w:t>ΤΗΝ</w:t>
      </w:r>
      <w:r w:rsidRPr="00555F9A">
        <w:rPr>
          <w:rFonts w:ascii="Arial" w:hAnsi="Arial" w:cs="Arial"/>
          <w:b/>
          <w:lang w:val="en-US"/>
        </w:rPr>
        <w:t xml:space="preserve"> </w:t>
      </w:r>
      <w:r w:rsidRPr="00DE73CE">
        <w:rPr>
          <w:rFonts w:ascii="Arial" w:hAnsi="Arial" w:cs="Arial"/>
          <w:b/>
        </w:rPr>
        <w:t>ΕΠΩΝΥΜΙΑ</w:t>
      </w:r>
      <w:r w:rsidRPr="00555F9A">
        <w:rPr>
          <w:rFonts w:ascii="Arial" w:hAnsi="Arial" w:cs="Arial"/>
          <w:b/>
          <w:lang w:val="en-US"/>
        </w:rPr>
        <w:t xml:space="preserve"> «</w:t>
      </w:r>
      <w:bookmarkStart w:id="31" w:name="_Hlk100256959"/>
      <w:r w:rsidRPr="00555F9A">
        <w:rPr>
          <w:rFonts w:ascii="Arial" w:hAnsi="Arial" w:cs="Arial"/>
          <w:b/>
          <w:lang w:val="en-US"/>
        </w:rPr>
        <w:t xml:space="preserve">INTERCONTINENTAL INTERNATIONAL </w:t>
      </w:r>
      <w:r w:rsidRPr="00DE73CE">
        <w:rPr>
          <w:rFonts w:ascii="Arial" w:hAnsi="Arial" w:cs="Arial"/>
          <w:b/>
        </w:rPr>
        <w:t>ΑΝΩΝΥΜΗ</w:t>
      </w:r>
      <w:r w:rsidRPr="00555F9A">
        <w:rPr>
          <w:rFonts w:ascii="Arial" w:hAnsi="Arial" w:cs="Arial"/>
          <w:b/>
          <w:lang w:val="en-US"/>
        </w:rPr>
        <w:t xml:space="preserve"> </w:t>
      </w:r>
      <w:r w:rsidRPr="00DE73CE">
        <w:rPr>
          <w:rFonts w:ascii="Arial" w:hAnsi="Arial" w:cs="Arial"/>
          <w:b/>
        </w:rPr>
        <w:t>ΕΤΑΙΡΙΑ</w:t>
      </w:r>
      <w:r w:rsidRPr="00555F9A">
        <w:rPr>
          <w:rFonts w:ascii="Arial" w:hAnsi="Arial" w:cs="Arial"/>
          <w:b/>
          <w:lang w:val="en-US"/>
        </w:rPr>
        <w:t xml:space="preserve"> </w:t>
      </w:r>
    </w:p>
    <w:p w14:paraId="3533BC47" w14:textId="77777777" w:rsidR="00DE73CE" w:rsidRPr="00555F9A" w:rsidRDefault="00DE73CE" w:rsidP="00DE73CE">
      <w:pPr>
        <w:spacing w:before="120" w:after="120"/>
        <w:jc w:val="center"/>
        <w:rPr>
          <w:rFonts w:ascii="Arial" w:hAnsi="Arial" w:cs="Arial"/>
          <w:b/>
          <w:lang w:val="en-US"/>
        </w:rPr>
      </w:pPr>
      <w:r w:rsidRPr="00DE73CE">
        <w:rPr>
          <w:rFonts w:ascii="Arial" w:hAnsi="Arial" w:cs="Arial"/>
          <w:b/>
        </w:rPr>
        <w:lastRenderedPageBreak/>
        <w:t>ΕΠΕΝΔΥΣΕΩΝ</w:t>
      </w:r>
      <w:r w:rsidRPr="00555F9A">
        <w:rPr>
          <w:rFonts w:ascii="Arial" w:hAnsi="Arial" w:cs="Arial"/>
          <w:b/>
          <w:lang w:val="en-US"/>
        </w:rPr>
        <w:t xml:space="preserve"> </w:t>
      </w:r>
      <w:r w:rsidRPr="00DE73CE">
        <w:rPr>
          <w:rFonts w:ascii="Arial" w:hAnsi="Arial" w:cs="Arial"/>
          <w:b/>
        </w:rPr>
        <w:t>ΣΕ</w:t>
      </w:r>
      <w:r w:rsidRPr="00555F9A">
        <w:rPr>
          <w:rFonts w:ascii="Arial" w:hAnsi="Arial" w:cs="Arial"/>
          <w:b/>
          <w:lang w:val="en-US"/>
        </w:rPr>
        <w:t xml:space="preserve"> </w:t>
      </w:r>
      <w:r w:rsidRPr="00DE73CE">
        <w:rPr>
          <w:rFonts w:ascii="Arial" w:hAnsi="Arial" w:cs="Arial"/>
          <w:b/>
        </w:rPr>
        <w:t>ΑΚΙΝΗΤΗ</w:t>
      </w:r>
      <w:r w:rsidRPr="00555F9A">
        <w:rPr>
          <w:rFonts w:ascii="Arial" w:hAnsi="Arial" w:cs="Arial"/>
          <w:b/>
          <w:lang w:val="en-US"/>
        </w:rPr>
        <w:t xml:space="preserve"> </w:t>
      </w:r>
      <w:r w:rsidRPr="00DE73CE">
        <w:rPr>
          <w:rFonts w:ascii="Arial" w:hAnsi="Arial" w:cs="Arial"/>
          <w:b/>
        </w:rPr>
        <w:t>ΠΕΡΙΟΥΣΙΑ</w:t>
      </w:r>
      <w:bookmarkEnd w:id="31"/>
      <w:r w:rsidRPr="00555F9A">
        <w:rPr>
          <w:rFonts w:ascii="Arial" w:hAnsi="Arial" w:cs="Arial"/>
          <w:b/>
          <w:lang w:val="en-US"/>
        </w:rPr>
        <w:t xml:space="preserve">» </w:t>
      </w:r>
    </w:p>
    <w:p w14:paraId="1CCAC656" w14:textId="77777777" w:rsidR="00DE73CE" w:rsidRPr="00555F9A" w:rsidRDefault="00DE73CE" w:rsidP="00DE73CE">
      <w:pPr>
        <w:spacing w:before="120" w:after="120"/>
        <w:jc w:val="center"/>
        <w:rPr>
          <w:rFonts w:ascii="Arial" w:hAnsi="Arial" w:cs="Arial"/>
          <w:b/>
          <w:lang w:val="en-US"/>
        </w:rPr>
      </w:pPr>
      <w:r w:rsidRPr="00DE73CE">
        <w:rPr>
          <w:rFonts w:ascii="Arial" w:hAnsi="Arial" w:cs="Arial"/>
          <w:b/>
        </w:rPr>
        <w:t>και</w:t>
      </w:r>
      <w:r w:rsidRPr="00555F9A">
        <w:rPr>
          <w:rFonts w:ascii="Arial" w:hAnsi="Arial" w:cs="Arial"/>
          <w:b/>
          <w:lang w:val="en-US"/>
        </w:rPr>
        <w:t xml:space="preserve"> </w:t>
      </w:r>
      <w:r w:rsidRPr="00DE73CE">
        <w:rPr>
          <w:rFonts w:ascii="Arial" w:hAnsi="Arial" w:cs="Arial"/>
          <w:b/>
        </w:rPr>
        <w:t>δ</w:t>
      </w:r>
      <w:r w:rsidRPr="00555F9A">
        <w:rPr>
          <w:rFonts w:ascii="Arial" w:hAnsi="Arial" w:cs="Arial"/>
          <w:b/>
          <w:lang w:val="en-US"/>
        </w:rPr>
        <w:t>.</w:t>
      </w:r>
      <w:r w:rsidRPr="00DE73CE">
        <w:rPr>
          <w:rFonts w:ascii="Arial" w:hAnsi="Arial" w:cs="Arial"/>
          <w:b/>
        </w:rPr>
        <w:t>τ</w:t>
      </w:r>
      <w:r w:rsidRPr="00555F9A">
        <w:rPr>
          <w:rFonts w:ascii="Arial" w:hAnsi="Arial" w:cs="Arial"/>
          <w:b/>
          <w:lang w:val="en-US"/>
        </w:rPr>
        <w:t xml:space="preserve">. «INTERCONTINENTAL INTERNATIONAL </w:t>
      </w:r>
      <w:r w:rsidRPr="00DE73CE">
        <w:rPr>
          <w:rFonts w:ascii="Arial" w:hAnsi="Arial" w:cs="Arial"/>
          <w:b/>
        </w:rPr>
        <w:t>Α</w:t>
      </w:r>
      <w:r w:rsidRPr="00555F9A">
        <w:rPr>
          <w:rFonts w:ascii="Arial" w:hAnsi="Arial" w:cs="Arial"/>
          <w:b/>
          <w:lang w:val="en-US"/>
        </w:rPr>
        <w:t>.</w:t>
      </w:r>
      <w:r w:rsidRPr="00DE73CE">
        <w:rPr>
          <w:rFonts w:ascii="Arial" w:hAnsi="Arial" w:cs="Arial"/>
          <w:b/>
        </w:rPr>
        <w:t>Ε</w:t>
      </w:r>
      <w:r w:rsidRPr="00555F9A">
        <w:rPr>
          <w:rFonts w:ascii="Arial" w:hAnsi="Arial" w:cs="Arial"/>
          <w:b/>
          <w:lang w:val="en-US"/>
        </w:rPr>
        <w:t>.</w:t>
      </w:r>
      <w:r w:rsidRPr="00DE73CE">
        <w:rPr>
          <w:rFonts w:ascii="Arial" w:hAnsi="Arial" w:cs="Arial"/>
          <w:b/>
        </w:rPr>
        <w:t>Ε</w:t>
      </w:r>
      <w:r w:rsidRPr="00555F9A">
        <w:rPr>
          <w:rFonts w:ascii="Arial" w:hAnsi="Arial" w:cs="Arial"/>
          <w:b/>
          <w:lang w:val="en-US"/>
        </w:rPr>
        <w:t>.</w:t>
      </w:r>
      <w:r w:rsidRPr="00DE73CE">
        <w:rPr>
          <w:rFonts w:ascii="Arial" w:hAnsi="Arial" w:cs="Arial"/>
          <w:b/>
        </w:rPr>
        <w:t>Α</w:t>
      </w:r>
      <w:r w:rsidRPr="00555F9A">
        <w:rPr>
          <w:rFonts w:ascii="Arial" w:hAnsi="Arial" w:cs="Arial"/>
          <w:b/>
          <w:lang w:val="en-US"/>
        </w:rPr>
        <w:t>.</w:t>
      </w:r>
      <w:r w:rsidRPr="00DE73CE">
        <w:rPr>
          <w:rFonts w:ascii="Arial" w:hAnsi="Arial" w:cs="Arial"/>
          <w:b/>
        </w:rPr>
        <w:t>Π</w:t>
      </w:r>
      <w:r w:rsidRPr="00555F9A">
        <w:rPr>
          <w:rFonts w:ascii="Arial" w:hAnsi="Arial" w:cs="Arial"/>
          <w:b/>
          <w:lang w:val="en-US"/>
        </w:rPr>
        <w:t xml:space="preserve">» </w:t>
      </w:r>
    </w:p>
    <w:p w14:paraId="2A27A337" w14:textId="77777777" w:rsidR="00DE73CE" w:rsidRPr="00DE73CE" w:rsidRDefault="00DE73CE" w:rsidP="00DE73CE">
      <w:pPr>
        <w:spacing w:before="120" w:after="120"/>
        <w:jc w:val="center"/>
        <w:rPr>
          <w:rFonts w:ascii="Arial" w:hAnsi="Arial" w:cs="Arial"/>
          <w:b/>
        </w:rPr>
      </w:pPr>
      <w:r w:rsidRPr="00DE73CE">
        <w:rPr>
          <w:rFonts w:ascii="Arial" w:hAnsi="Arial" w:cs="Arial"/>
          <w:b/>
        </w:rPr>
        <w:t xml:space="preserve">με </w:t>
      </w:r>
      <w:proofErr w:type="spellStart"/>
      <w:r w:rsidRPr="00DE73CE">
        <w:rPr>
          <w:rFonts w:ascii="Arial" w:hAnsi="Arial" w:cs="Arial"/>
          <w:b/>
        </w:rPr>
        <w:t>αρ</w:t>
      </w:r>
      <w:proofErr w:type="spellEnd"/>
      <w:r w:rsidRPr="00DE73CE">
        <w:rPr>
          <w:rFonts w:ascii="Arial" w:hAnsi="Arial" w:cs="Arial"/>
          <w:b/>
        </w:rPr>
        <w:t>. ΓΕΜΗ: 120108101000</w:t>
      </w:r>
    </w:p>
    <w:p w14:paraId="4DAD43E1" w14:textId="77777777" w:rsidR="00DE73CE" w:rsidRPr="00DE73CE" w:rsidRDefault="00DE73CE" w:rsidP="00DE73CE">
      <w:pPr>
        <w:spacing w:before="120" w:after="120"/>
        <w:jc w:val="center"/>
        <w:rPr>
          <w:rFonts w:ascii="Arial" w:hAnsi="Arial" w:cs="Arial"/>
          <w:b/>
        </w:rPr>
      </w:pPr>
    </w:p>
    <w:p w14:paraId="0B11F2D9" w14:textId="77777777" w:rsidR="00DE73CE" w:rsidRPr="00DE73CE" w:rsidRDefault="00DE73CE" w:rsidP="00DE73CE">
      <w:pPr>
        <w:spacing w:before="120" w:after="120"/>
        <w:jc w:val="center"/>
        <w:rPr>
          <w:rFonts w:ascii="Arial" w:hAnsi="Arial" w:cs="Arial"/>
          <w:b/>
        </w:rPr>
      </w:pPr>
      <w:r w:rsidRPr="00DE73CE">
        <w:rPr>
          <w:rFonts w:ascii="Arial" w:hAnsi="Arial" w:cs="Arial"/>
          <w:b/>
        </w:rPr>
        <w:t>ΣΤΗΝ ΕΤΗΣΙΑ ΤΑΚΤΙΚΗ ΓΕΝΙΚΗ ΣΥΝΕΛΕΥΣΗ ΤΗΣ 26.5.2022</w:t>
      </w:r>
    </w:p>
    <w:p w14:paraId="4A9E15B8" w14:textId="77777777" w:rsidR="00DE73CE" w:rsidRPr="00DE73CE" w:rsidRDefault="00DE73CE" w:rsidP="00DE73CE">
      <w:pPr>
        <w:spacing w:before="120" w:after="120"/>
        <w:jc w:val="both"/>
        <w:rPr>
          <w:rFonts w:ascii="Arial" w:eastAsia="Times New Roman" w:hAnsi="Arial" w:cs="Arial"/>
        </w:rPr>
      </w:pPr>
    </w:p>
    <w:p w14:paraId="2DB41819" w14:textId="77777777" w:rsidR="00DE73CE" w:rsidRPr="00DE73CE" w:rsidRDefault="00DE73CE" w:rsidP="00DE73CE">
      <w:pPr>
        <w:spacing w:before="120" w:after="120"/>
        <w:jc w:val="both"/>
        <w:rPr>
          <w:rFonts w:ascii="Arial" w:hAnsi="Arial" w:cs="Arial"/>
        </w:rPr>
      </w:pPr>
      <w:r w:rsidRPr="00DE73CE">
        <w:rPr>
          <w:rFonts w:ascii="Arial" w:hAnsi="Arial" w:cs="Arial"/>
        </w:rPr>
        <w:t xml:space="preserve">Το Διοικητικό Συμβούλιο της Ανώνυμης Εταιρείας με την επωνυμία «INTERCONTINENTAL INTERNATIONAL ΑΝΩΝΥΜΗ ΕΤΑΙΡΙΑ ΕΠΕΝΔΥΣΕΩΝ ΣΕ ΑΚΙΝΗΤΗ ΠΕΡΙΟΥΣΙΑ» [εφεξής η Εταιρεία] σύμφωνα με τον νόμο </w:t>
      </w:r>
      <w:r w:rsidRPr="00DE73CE">
        <w:rPr>
          <w:rFonts w:ascii="Arial" w:hAnsi="Arial" w:cs="Arial"/>
          <w:iCs/>
        </w:rPr>
        <w:t>4548/2018</w:t>
      </w:r>
      <w:r w:rsidRPr="00DE73CE">
        <w:rPr>
          <w:rFonts w:ascii="Arial" w:hAnsi="Arial" w:cs="Arial"/>
        </w:rPr>
        <w:t xml:space="preserve"> για τις Ανώνυμες Εταιρείες και ιδίως τις διατάξεις της παραγράφου 3 του άρθρου 120 ν.4548/2018 και το άρθρο 9 παράγραφος 5 του </w:t>
      </w:r>
      <w:r w:rsidRPr="00DE73CE">
        <w:rPr>
          <w:rFonts w:ascii="Arial" w:hAnsi="Arial" w:cs="Arial"/>
          <w:iCs/>
        </w:rPr>
        <w:t>καταστατικού</w:t>
      </w:r>
      <w:r w:rsidRPr="00DE73CE">
        <w:rPr>
          <w:rFonts w:ascii="Arial" w:hAnsi="Arial" w:cs="Arial"/>
        </w:rPr>
        <w:t xml:space="preserve"> της Εταιρείας, προσκαλεί τους μετόχους της Εταιρείας για συμμετοχή από απόσταση σε πραγματικό χρόνο μέσω τηλεδιάσκεψης στην Ετήσια Τακτική Γενική Συνέλευση η οποία θα πραγματοποιηθεί την 26.5.2022, ημέρα Πέμπτη και ώρα 18.00, εξ ολοκλήρου με συμμετοχή των μετόχων από απόσταση, όπως ορίζεται με την παρούσα και σύμφωνα με τις διατάξεις του άρθρου 125 ν.4548/2018, λόγω των εξαιρετικών συνθηκών που έχουν δημιουργηθεί από τα μέτρα για την αποτροπή της πανδημία </w:t>
      </w:r>
      <w:r w:rsidRPr="00DE73CE">
        <w:rPr>
          <w:rFonts w:ascii="Arial" w:hAnsi="Arial" w:cs="Arial"/>
          <w:lang w:val="de-DE"/>
        </w:rPr>
        <w:t>COVID</w:t>
      </w:r>
      <w:r w:rsidRPr="00DE73CE">
        <w:rPr>
          <w:rFonts w:ascii="Arial" w:hAnsi="Arial" w:cs="Arial"/>
        </w:rPr>
        <w:t xml:space="preserve"> 19 και προς το σκοπό της διευκόλυνσης της συμμετοχής και χωρίς φυσική παρουσία, για να συζητηθούν και να ληφθούν αποφάσεις επί των κατωτέρω θεμάτων της ημερήσιας διάταξης: </w:t>
      </w:r>
    </w:p>
    <w:p w14:paraId="710D5244" w14:textId="77777777" w:rsidR="00DE73CE" w:rsidRPr="00DE73CE" w:rsidRDefault="00DE73CE" w:rsidP="00DE73CE">
      <w:pPr>
        <w:spacing w:before="120" w:after="120"/>
        <w:jc w:val="both"/>
        <w:rPr>
          <w:rFonts w:ascii="Arial" w:hAnsi="Arial" w:cs="Arial"/>
          <w:b/>
        </w:rPr>
      </w:pPr>
    </w:p>
    <w:p w14:paraId="2719FD15" w14:textId="77777777" w:rsidR="00DE73CE" w:rsidRPr="00DE73CE" w:rsidRDefault="00DE73CE" w:rsidP="00DE73CE">
      <w:pPr>
        <w:spacing w:before="120" w:after="120"/>
        <w:jc w:val="center"/>
        <w:rPr>
          <w:rFonts w:ascii="Arial" w:hAnsi="Arial" w:cs="Arial"/>
          <w:b/>
        </w:rPr>
      </w:pPr>
    </w:p>
    <w:p w14:paraId="2B0EC434" w14:textId="77777777" w:rsidR="00DE73CE" w:rsidRPr="00DE73CE" w:rsidRDefault="00DE73CE" w:rsidP="00DE73CE">
      <w:pPr>
        <w:spacing w:before="120" w:after="120"/>
        <w:jc w:val="center"/>
        <w:rPr>
          <w:rFonts w:ascii="Arial" w:hAnsi="Arial" w:cs="Arial"/>
          <w:b/>
          <w:sz w:val="28"/>
          <w:szCs w:val="28"/>
        </w:rPr>
      </w:pPr>
      <w:r w:rsidRPr="00DE73CE">
        <w:rPr>
          <w:rFonts w:ascii="Arial" w:hAnsi="Arial" w:cs="Arial"/>
          <w:b/>
          <w:sz w:val="28"/>
          <w:szCs w:val="28"/>
        </w:rPr>
        <w:t>ΘΕΜΑΤΑ ΗΜΕΡΗΣΙΑΣ ΔΙΑΤΑΞΗΣ</w:t>
      </w:r>
    </w:p>
    <w:p w14:paraId="7089D3DB" w14:textId="77777777" w:rsidR="00DE73CE" w:rsidRPr="00DE73CE" w:rsidRDefault="00DE73CE" w:rsidP="00DE73CE">
      <w:pPr>
        <w:spacing w:before="120" w:after="120"/>
        <w:jc w:val="center"/>
        <w:rPr>
          <w:rFonts w:ascii="Arial" w:hAnsi="Arial" w:cs="Arial"/>
          <w:b/>
        </w:rPr>
      </w:pPr>
    </w:p>
    <w:p w14:paraId="72917802" w14:textId="77777777" w:rsidR="00DE73CE" w:rsidRPr="00DE73CE" w:rsidRDefault="00DE73CE" w:rsidP="00DE73CE">
      <w:pPr>
        <w:spacing w:before="120" w:after="120"/>
        <w:jc w:val="center"/>
        <w:rPr>
          <w:rFonts w:ascii="Arial" w:hAnsi="Arial" w:cs="Arial"/>
          <w:b/>
          <w:i/>
        </w:rPr>
      </w:pPr>
    </w:p>
    <w:p w14:paraId="51B5E3E1" w14:textId="77777777" w:rsidR="00DE73CE" w:rsidRPr="00DE73CE" w:rsidRDefault="00DE73CE" w:rsidP="00DE73CE">
      <w:pPr>
        <w:shd w:val="clear" w:color="auto" w:fill="FFFFFF"/>
        <w:spacing w:before="120" w:after="120" w:line="253" w:lineRule="atLeast"/>
        <w:ind w:left="360"/>
        <w:jc w:val="both"/>
        <w:rPr>
          <w:rFonts w:ascii="Calibri" w:eastAsia="Times New Roman" w:hAnsi="Calibri" w:cs="Calibri"/>
          <w:color w:val="222222"/>
          <w:lang w:eastAsia="en-GB"/>
        </w:rPr>
      </w:pPr>
      <w:r w:rsidRPr="00DE73CE">
        <w:rPr>
          <w:rFonts w:ascii="Arial" w:eastAsia="Times New Roman" w:hAnsi="Arial" w:cs="Arial"/>
          <w:b/>
          <w:bCs/>
          <w:i/>
          <w:iCs/>
          <w:color w:val="222222"/>
          <w:shd w:val="clear" w:color="auto" w:fill="FFFFFF"/>
          <w:lang w:eastAsia="en-GB"/>
        </w:rPr>
        <w:t>1.</w:t>
      </w:r>
      <w:r w:rsidRPr="00DE73CE">
        <w:rPr>
          <w:rFonts w:ascii="Times New Roman" w:eastAsia="Times New Roman" w:hAnsi="Times New Roman" w:cs="Times New Roman"/>
          <w:color w:val="222222"/>
          <w:sz w:val="14"/>
          <w:szCs w:val="14"/>
          <w:shd w:val="clear" w:color="auto" w:fill="FFFFFF"/>
          <w:lang w:eastAsia="en-GB"/>
        </w:rPr>
        <w:t>     </w:t>
      </w:r>
      <w:r w:rsidRPr="00DE73CE">
        <w:rPr>
          <w:rFonts w:ascii="Arial" w:eastAsia="Times New Roman" w:hAnsi="Arial" w:cs="Arial"/>
          <w:b/>
          <w:bCs/>
          <w:i/>
          <w:iCs/>
          <w:color w:val="222222"/>
          <w:lang w:eastAsia="en-GB"/>
        </w:rPr>
        <w:t>Έγκριση της Ετήσιας Οικονομικής Έκθεσης και των ετήσιων χρηματοοικονομικών καταστάσεων της Εταιρείας με των επ’ αυτής εκθέσεων του Διοικητικού Συμβουλίου και των ορκωτών ελεγκτών, καθώς και της διανομής κερδών για τη χρήση 2021 (περίοδος από 01.01.2021 έως 31.12.2021)</w:t>
      </w:r>
    </w:p>
    <w:p w14:paraId="49F41205" w14:textId="77777777" w:rsidR="00DE73CE" w:rsidRPr="00DE73CE" w:rsidRDefault="00DE73CE" w:rsidP="00DE73CE">
      <w:pPr>
        <w:shd w:val="clear" w:color="auto" w:fill="FFFFFF"/>
        <w:spacing w:before="120" w:after="120" w:line="253" w:lineRule="atLeast"/>
        <w:ind w:left="360"/>
        <w:jc w:val="both"/>
        <w:rPr>
          <w:rFonts w:ascii="Calibri" w:eastAsia="Times New Roman" w:hAnsi="Calibri" w:cs="Calibri"/>
          <w:color w:val="222222"/>
          <w:lang w:eastAsia="en-GB"/>
        </w:rPr>
      </w:pPr>
      <w:r w:rsidRPr="00DE73CE">
        <w:rPr>
          <w:rFonts w:ascii="Arial" w:eastAsia="Times New Roman" w:hAnsi="Arial" w:cs="Arial"/>
          <w:b/>
          <w:bCs/>
          <w:i/>
          <w:iCs/>
          <w:color w:val="222222"/>
          <w:lang w:eastAsia="en-GB"/>
        </w:rPr>
        <w:t>2.</w:t>
      </w:r>
      <w:r w:rsidRPr="00DE73CE">
        <w:rPr>
          <w:rFonts w:ascii="Times New Roman" w:eastAsia="Times New Roman" w:hAnsi="Times New Roman" w:cs="Times New Roman"/>
          <w:color w:val="222222"/>
          <w:sz w:val="14"/>
          <w:szCs w:val="14"/>
          <w:lang w:eastAsia="en-GB"/>
        </w:rPr>
        <w:t>     </w:t>
      </w:r>
      <w:r w:rsidRPr="00DE73CE">
        <w:rPr>
          <w:rFonts w:ascii="Arial" w:eastAsia="Times New Roman" w:hAnsi="Arial" w:cs="Arial"/>
          <w:b/>
          <w:bCs/>
          <w:i/>
          <w:iCs/>
          <w:color w:val="222222"/>
          <w:lang w:eastAsia="en-GB"/>
        </w:rPr>
        <w:t>Έγκριση κατ’ άρθρο 108 του ν. 4548/2018 της συνολικής διαχείρισης της Εταιρείας για την χρήση 2021 (περίοδος από 01.01.2021 έως 31.12.2021) και απαλλαγή των ορκωτών ελεγκτών από κάθε ευθύνη</w:t>
      </w:r>
    </w:p>
    <w:p w14:paraId="33641725" w14:textId="77777777" w:rsidR="00DE73CE" w:rsidRPr="00DE73CE" w:rsidRDefault="00DE73CE" w:rsidP="00DE73CE">
      <w:pPr>
        <w:shd w:val="clear" w:color="auto" w:fill="FFFFFF"/>
        <w:spacing w:before="120" w:after="120" w:line="253" w:lineRule="atLeast"/>
        <w:ind w:left="360"/>
        <w:jc w:val="both"/>
        <w:rPr>
          <w:rFonts w:ascii="Calibri" w:eastAsia="Times New Roman" w:hAnsi="Calibri" w:cs="Calibri"/>
          <w:color w:val="222222"/>
          <w:lang w:eastAsia="en-GB"/>
        </w:rPr>
      </w:pPr>
      <w:r w:rsidRPr="00DE73CE">
        <w:rPr>
          <w:rFonts w:ascii="Arial" w:eastAsia="Times New Roman" w:hAnsi="Arial" w:cs="Arial"/>
          <w:b/>
          <w:bCs/>
          <w:i/>
          <w:iCs/>
          <w:color w:val="222222"/>
          <w:lang w:eastAsia="en-GB"/>
        </w:rPr>
        <w:t>3.</w:t>
      </w:r>
      <w:r w:rsidRPr="00DE73CE">
        <w:rPr>
          <w:rFonts w:ascii="Times New Roman" w:eastAsia="Times New Roman" w:hAnsi="Times New Roman" w:cs="Times New Roman"/>
          <w:color w:val="222222"/>
          <w:sz w:val="14"/>
          <w:szCs w:val="14"/>
          <w:lang w:eastAsia="en-GB"/>
        </w:rPr>
        <w:t>     </w:t>
      </w:r>
      <w:r w:rsidRPr="00DE73CE">
        <w:rPr>
          <w:rFonts w:ascii="Arial" w:eastAsia="Times New Roman" w:hAnsi="Arial" w:cs="Arial"/>
          <w:b/>
          <w:bCs/>
          <w:i/>
          <w:iCs/>
          <w:color w:val="222222"/>
          <w:lang w:eastAsia="en-GB"/>
        </w:rPr>
        <w:t>Εκλογή των ορκωτών ελεγκτών – λογιστών για την εταιρική χρήση 2022 (περιόδου από 01.01.2022 έως και 31.12.2022) και καθορισμός της αμοιβής αυτών</w:t>
      </w:r>
    </w:p>
    <w:p w14:paraId="21D8AB4D" w14:textId="77777777" w:rsidR="00DE73CE" w:rsidRPr="00DE73CE" w:rsidRDefault="00DE73CE" w:rsidP="00DE73CE">
      <w:pPr>
        <w:shd w:val="clear" w:color="auto" w:fill="FFFFFF"/>
        <w:spacing w:before="120" w:after="120" w:line="253" w:lineRule="atLeast"/>
        <w:ind w:left="360"/>
        <w:jc w:val="both"/>
        <w:rPr>
          <w:rFonts w:ascii="Calibri" w:eastAsia="Times New Roman" w:hAnsi="Calibri" w:cs="Calibri"/>
          <w:color w:val="222222"/>
          <w:lang w:eastAsia="en-GB"/>
        </w:rPr>
      </w:pPr>
      <w:r w:rsidRPr="00DE73CE">
        <w:rPr>
          <w:rFonts w:ascii="Arial" w:eastAsia="Times New Roman" w:hAnsi="Arial" w:cs="Arial"/>
          <w:b/>
          <w:bCs/>
          <w:i/>
          <w:iCs/>
          <w:color w:val="222222"/>
          <w:lang w:eastAsia="en-GB"/>
        </w:rPr>
        <w:t>4.</w:t>
      </w:r>
      <w:r w:rsidRPr="00DE73CE">
        <w:rPr>
          <w:rFonts w:ascii="Times New Roman" w:eastAsia="Times New Roman" w:hAnsi="Times New Roman" w:cs="Times New Roman"/>
          <w:color w:val="222222"/>
          <w:sz w:val="14"/>
          <w:szCs w:val="14"/>
          <w:lang w:eastAsia="en-GB"/>
        </w:rPr>
        <w:t>     </w:t>
      </w:r>
      <w:r w:rsidRPr="00DE73CE">
        <w:rPr>
          <w:rFonts w:ascii="Arial" w:eastAsia="Times New Roman" w:hAnsi="Arial" w:cs="Arial"/>
          <w:b/>
          <w:bCs/>
          <w:i/>
          <w:iCs/>
          <w:color w:val="222222"/>
          <w:lang w:eastAsia="en-GB"/>
        </w:rPr>
        <w:t>Έγκριση της αμοιβής του εκτιμητή για την χρήση 2021 (περίοδος από 01.01.2021 έως 31.12.2021), ορισμός εκτιμητή για την επόμενη χρήση 2022 (περιόδου από 01.01.2022 έως 31.12.2022) σύμφωνα με το άρθρο 22 παρ. 7 του ν. 2778/1999 και καθορισμός της αμοιβής του</w:t>
      </w:r>
    </w:p>
    <w:p w14:paraId="1030800B" w14:textId="77777777" w:rsidR="00DE73CE" w:rsidRPr="00DE73CE" w:rsidRDefault="00DE73CE" w:rsidP="00DE73CE">
      <w:pPr>
        <w:shd w:val="clear" w:color="auto" w:fill="FFFFFF"/>
        <w:spacing w:before="120" w:after="120" w:line="253" w:lineRule="atLeast"/>
        <w:ind w:left="360"/>
        <w:jc w:val="both"/>
        <w:rPr>
          <w:rFonts w:ascii="Calibri" w:eastAsia="Times New Roman" w:hAnsi="Calibri" w:cs="Calibri"/>
          <w:color w:val="222222"/>
          <w:lang w:eastAsia="en-GB"/>
        </w:rPr>
      </w:pPr>
      <w:r w:rsidRPr="00DE73CE">
        <w:rPr>
          <w:rFonts w:ascii="Arial" w:eastAsia="Times New Roman" w:hAnsi="Arial" w:cs="Arial"/>
          <w:b/>
          <w:bCs/>
          <w:i/>
          <w:iCs/>
          <w:color w:val="222222"/>
          <w:lang w:eastAsia="en-GB"/>
        </w:rPr>
        <w:t>5.</w:t>
      </w:r>
      <w:r w:rsidRPr="00DE73CE">
        <w:rPr>
          <w:rFonts w:ascii="Times New Roman" w:eastAsia="Times New Roman" w:hAnsi="Times New Roman" w:cs="Times New Roman"/>
          <w:color w:val="222222"/>
          <w:sz w:val="14"/>
          <w:szCs w:val="14"/>
          <w:lang w:eastAsia="en-GB"/>
        </w:rPr>
        <w:t>     </w:t>
      </w:r>
      <w:r w:rsidRPr="00DE73CE">
        <w:rPr>
          <w:rFonts w:ascii="Arial" w:eastAsia="Times New Roman" w:hAnsi="Arial" w:cs="Arial"/>
          <w:b/>
          <w:bCs/>
          <w:i/>
          <w:iCs/>
          <w:color w:val="222222"/>
          <w:lang w:eastAsia="en-GB"/>
        </w:rPr>
        <w:t>Έγκριση καταβολής αμοιβών για τη χρήση 2021 και προέγκριση αμοιβών για τη χρήση 2022 προς τα μέλη του Διοικητικού Συμβουλίου της Εταιρείας</w:t>
      </w:r>
    </w:p>
    <w:p w14:paraId="2FACDC05" w14:textId="77777777" w:rsidR="00DE73CE" w:rsidRPr="00DE73CE" w:rsidRDefault="00DE73CE" w:rsidP="00DE73CE">
      <w:pPr>
        <w:shd w:val="clear" w:color="auto" w:fill="FFFFFF"/>
        <w:spacing w:before="120" w:after="120" w:line="253" w:lineRule="atLeast"/>
        <w:ind w:left="360"/>
        <w:jc w:val="both"/>
        <w:rPr>
          <w:rFonts w:ascii="Calibri" w:eastAsia="Times New Roman" w:hAnsi="Calibri" w:cs="Calibri"/>
          <w:color w:val="222222"/>
          <w:lang w:eastAsia="en-GB"/>
        </w:rPr>
      </w:pPr>
      <w:r w:rsidRPr="00DE73CE">
        <w:rPr>
          <w:rFonts w:ascii="Arial" w:eastAsia="Times New Roman" w:hAnsi="Arial" w:cs="Arial"/>
          <w:b/>
          <w:bCs/>
          <w:i/>
          <w:iCs/>
          <w:color w:val="222222"/>
          <w:lang w:eastAsia="en-GB"/>
        </w:rPr>
        <w:lastRenderedPageBreak/>
        <w:t>6.</w:t>
      </w:r>
      <w:r w:rsidRPr="00DE73CE">
        <w:rPr>
          <w:rFonts w:ascii="Times New Roman" w:eastAsia="Times New Roman" w:hAnsi="Times New Roman" w:cs="Times New Roman"/>
          <w:color w:val="222222"/>
          <w:sz w:val="14"/>
          <w:szCs w:val="14"/>
          <w:lang w:eastAsia="en-GB"/>
        </w:rPr>
        <w:t>     </w:t>
      </w:r>
      <w:r w:rsidRPr="00DE73CE">
        <w:rPr>
          <w:rFonts w:ascii="Arial" w:eastAsia="Times New Roman" w:hAnsi="Arial" w:cs="Arial"/>
          <w:b/>
          <w:bCs/>
          <w:i/>
          <w:iCs/>
          <w:color w:val="222222"/>
          <w:lang w:eastAsia="en-GB"/>
        </w:rPr>
        <w:t>Υποβολή προς συζήτηση και ψήφιση από την Γενική Συνέλευση της Έκθεσης Αποδοχών του οικονομικού έτους 2021 σύμφωνα με το άρθρο 112 του ν. 4548/2018</w:t>
      </w:r>
    </w:p>
    <w:p w14:paraId="1581843C" w14:textId="77777777" w:rsidR="00DE73CE" w:rsidRPr="00DE73CE" w:rsidRDefault="00DE73CE" w:rsidP="00DE73CE">
      <w:pPr>
        <w:shd w:val="clear" w:color="auto" w:fill="FFFFFF"/>
        <w:spacing w:before="120" w:after="120" w:line="330" w:lineRule="atLeast"/>
        <w:ind w:left="360"/>
        <w:jc w:val="both"/>
        <w:rPr>
          <w:rFonts w:ascii="Calibri" w:eastAsia="Times New Roman" w:hAnsi="Calibri" w:cs="Calibri"/>
          <w:color w:val="222222"/>
          <w:lang w:eastAsia="en-GB"/>
        </w:rPr>
      </w:pPr>
      <w:r w:rsidRPr="00DE73CE">
        <w:rPr>
          <w:rFonts w:ascii="Arial" w:eastAsia="Times New Roman" w:hAnsi="Arial" w:cs="Arial"/>
          <w:b/>
          <w:bCs/>
          <w:i/>
          <w:iCs/>
          <w:color w:val="222222"/>
          <w:lang w:eastAsia="en-GB"/>
        </w:rPr>
        <w:t>7.</w:t>
      </w:r>
      <w:r w:rsidRPr="00DE73CE">
        <w:rPr>
          <w:rFonts w:ascii="Times New Roman" w:eastAsia="Times New Roman" w:hAnsi="Times New Roman" w:cs="Times New Roman"/>
          <w:color w:val="222222"/>
          <w:sz w:val="14"/>
          <w:szCs w:val="14"/>
          <w:lang w:eastAsia="en-GB"/>
        </w:rPr>
        <w:t>     </w:t>
      </w:r>
      <w:r w:rsidRPr="00DE73CE">
        <w:rPr>
          <w:rFonts w:ascii="Arial" w:eastAsia="Times New Roman" w:hAnsi="Arial" w:cs="Arial"/>
          <w:b/>
          <w:bCs/>
          <w:i/>
          <w:iCs/>
          <w:color w:val="222222"/>
          <w:lang w:eastAsia="en-GB"/>
        </w:rPr>
        <w:t>Έκθεση πεπραγμένων Επιτροπής Ελέγχου</w:t>
      </w:r>
    </w:p>
    <w:p w14:paraId="24BAB22A" w14:textId="77777777" w:rsidR="00DE73CE" w:rsidRPr="00DE73CE" w:rsidRDefault="00DE73CE" w:rsidP="00DE73CE">
      <w:pPr>
        <w:shd w:val="clear" w:color="auto" w:fill="FFFFFF"/>
        <w:spacing w:before="120" w:after="120" w:line="253" w:lineRule="atLeast"/>
        <w:ind w:left="360"/>
        <w:jc w:val="both"/>
        <w:rPr>
          <w:rFonts w:ascii="Calibri" w:eastAsia="Times New Roman" w:hAnsi="Calibri" w:cs="Calibri"/>
          <w:color w:val="222222"/>
          <w:lang w:eastAsia="en-GB"/>
        </w:rPr>
      </w:pPr>
      <w:r w:rsidRPr="00DE73CE">
        <w:rPr>
          <w:rFonts w:ascii="Arial" w:eastAsia="Times New Roman" w:hAnsi="Arial" w:cs="Arial"/>
          <w:b/>
          <w:bCs/>
          <w:i/>
          <w:iCs/>
          <w:color w:val="222222"/>
          <w:lang w:eastAsia="en-GB"/>
        </w:rPr>
        <w:t>8.</w:t>
      </w:r>
      <w:r w:rsidRPr="00DE73CE">
        <w:rPr>
          <w:rFonts w:ascii="Times New Roman" w:eastAsia="Times New Roman" w:hAnsi="Times New Roman" w:cs="Times New Roman"/>
          <w:color w:val="222222"/>
          <w:sz w:val="14"/>
          <w:szCs w:val="14"/>
          <w:lang w:eastAsia="en-GB"/>
        </w:rPr>
        <w:t>     </w:t>
      </w:r>
      <w:r w:rsidRPr="00DE73CE">
        <w:rPr>
          <w:rFonts w:ascii="Arial" w:eastAsia="Times New Roman" w:hAnsi="Arial" w:cs="Arial"/>
          <w:b/>
          <w:bCs/>
          <w:i/>
          <w:iCs/>
          <w:color w:val="222222"/>
          <w:lang w:eastAsia="en-GB"/>
        </w:rPr>
        <w:t>Εκλογή νέου Διοικητικού Συμβουλίου της Εταιρείας και καθορισμός των ανεξάρτητων μη εκτελεστικών μελών</w:t>
      </w:r>
    </w:p>
    <w:p w14:paraId="2951A9DC" w14:textId="77777777" w:rsidR="00DE73CE" w:rsidRPr="00DE73CE" w:rsidRDefault="00DE73CE" w:rsidP="00DE73CE">
      <w:pPr>
        <w:shd w:val="clear" w:color="auto" w:fill="FFFFFF"/>
        <w:spacing w:after="0" w:line="360" w:lineRule="auto"/>
        <w:ind w:left="360"/>
        <w:rPr>
          <w:rFonts w:ascii="Arial" w:eastAsia="Times New Roman" w:hAnsi="Arial" w:cs="Arial"/>
          <w:b/>
          <w:bCs/>
          <w:i/>
          <w:iCs/>
          <w:color w:val="222222"/>
          <w:lang w:eastAsia="en-GB"/>
        </w:rPr>
      </w:pPr>
      <w:r w:rsidRPr="00DE73CE">
        <w:rPr>
          <w:rFonts w:ascii="Arial" w:eastAsia="Times New Roman" w:hAnsi="Arial" w:cs="Arial"/>
          <w:b/>
          <w:bCs/>
          <w:i/>
          <w:iCs/>
          <w:color w:val="222222"/>
          <w:lang w:eastAsia="en-GB"/>
        </w:rPr>
        <w:t>9.</w:t>
      </w:r>
      <w:r w:rsidRPr="00DE73CE">
        <w:rPr>
          <w:rFonts w:ascii="Times New Roman" w:eastAsia="Times New Roman" w:hAnsi="Times New Roman" w:cs="Times New Roman"/>
          <w:color w:val="222222"/>
          <w:sz w:val="14"/>
          <w:szCs w:val="14"/>
          <w:lang w:eastAsia="en-GB"/>
        </w:rPr>
        <w:t>    </w:t>
      </w:r>
      <w:r w:rsidRPr="00DE73CE">
        <w:rPr>
          <w:rFonts w:ascii="Arial" w:eastAsia="Times New Roman" w:hAnsi="Arial" w:cs="Arial"/>
          <w:b/>
          <w:bCs/>
          <w:i/>
          <w:iCs/>
          <w:color w:val="222222"/>
          <w:lang w:eastAsia="en-GB"/>
        </w:rPr>
        <w:t>Καθορισμός του Είδους, της θητείας και του αριθμού και ιδιοτήτων των μελών της Επιτροπής Ελέγχου </w:t>
      </w:r>
    </w:p>
    <w:p w14:paraId="3CEE2408" w14:textId="77777777" w:rsidR="00DE73CE" w:rsidRPr="00DE73CE" w:rsidRDefault="00DE73CE" w:rsidP="00DE73CE">
      <w:pPr>
        <w:shd w:val="clear" w:color="auto" w:fill="FFFFFF"/>
        <w:spacing w:after="0" w:line="360" w:lineRule="auto"/>
        <w:ind w:left="360"/>
        <w:rPr>
          <w:rFonts w:ascii="Arial" w:eastAsia="Times New Roman" w:hAnsi="Arial" w:cs="Arial"/>
          <w:b/>
          <w:bCs/>
          <w:i/>
          <w:iCs/>
          <w:color w:val="222222"/>
          <w:lang w:eastAsia="en-GB"/>
        </w:rPr>
      </w:pPr>
      <w:r w:rsidRPr="00DE73CE">
        <w:rPr>
          <w:rFonts w:ascii="Arial" w:eastAsia="Times New Roman" w:hAnsi="Arial" w:cs="Arial"/>
          <w:b/>
          <w:bCs/>
          <w:i/>
          <w:iCs/>
          <w:color w:val="222222"/>
          <w:lang w:eastAsia="en-GB"/>
        </w:rPr>
        <w:t>10. Έγκριση της τροποποίησης της Πολιτικής Αποδοχών της Εταιρείας</w:t>
      </w:r>
    </w:p>
    <w:p w14:paraId="3AF64B20" w14:textId="77777777" w:rsidR="002A5D6E" w:rsidRDefault="00DE73CE" w:rsidP="00DE73CE">
      <w:pPr>
        <w:shd w:val="clear" w:color="auto" w:fill="FFFFFF"/>
        <w:spacing w:after="240"/>
        <w:ind w:left="360"/>
        <w:rPr>
          <w:rFonts w:ascii="Arial" w:eastAsia="Times New Roman" w:hAnsi="Arial" w:cs="Arial"/>
          <w:b/>
          <w:bCs/>
          <w:i/>
          <w:iCs/>
          <w:color w:val="222222"/>
          <w:lang w:eastAsia="en-GB"/>
        </w:rPr>
      </w:pPr>
      <w:r w:rsidRPr="00DE73CE">
        <w:rPr>
          <w:rFonts w:ascii="Arial" w:eastAsia="Times New Roman" w:hAnsi="Arial" w:cs="Arial"/>
          <w:b/>
          <w:bCs/>
          <w:i/>
          <w:iCs/>
          <w:color w:val="222222"/>
          <w:lang w:eastAsia="en-GB"/>
        </w:rPr>
        <w:t xml:space="preserve">11. Έγκριση της τροποποίησης της Πολιτικής Καταλληλότητας </w:t>
      </w:r>
      <w:r w:rsidR="002A5D6E" w:rsidRPr="002A5D6E">
        <w:rPr>
          <w:rFonts w:ascii="Arial" w:eastAsia="Times New Roman" w:hAnsi="Arial" w:cs="Arial"/>
          <w:b/>
          <w:bCs/>
          <w:i/>
          <w:iCs/>
          <w:color w:val="222222"/>
          <w:lang w:eastAsia="en-GB"/>
        </w:rPr>
        <w:t xml:space="preserve">της Εταιρείας </w:t>
      </w:r>
    </w:p>
    <w:p w14:paraId="05051A51" w14:textId="2A347EEE" w:rsidR="00DE73CE" w:rsidRPr="00DE73CE" w:rsidRDefault="00DE73CE" w:rsidP="00DE73CE">
      <w:pPr>
        <w:shd w:val="clear" w:color="auto" w:fill="FFFFFF"/>
        <w:spacing w:after="240"/>
        <w:ind w:left="360"/>
        <w:rPr>
          <w:rFonts w:ascii="Arial" w:eastAsia="Times New Roman" w:hAnsi="Arial" w:cs="Arial"/>
          <w:b/>
          <w:bCs/>
          <w:i/>
          <w:iCs/>
          <w:color w:val="222222"/>
          <w:lang w:eastAsia="en-GB"/>
        </w:rPr>
      </w:pPr>
      <w:r w:rsidRPr="00DE73CE">
        <w:rPr>
          <w:rFonts w:ascii="Arial" w:eastAsia="Times New Roman" w:hAnsi="Arial" w:cs="Arial"/>
          <w:b/>
          <w:bCs/>
          <w:i/>
          <w:iCs/>
          <w:color w:val="222222"/>
          <w:lang w:eastAsia="en-GB"/>
        </w:rPr>
        <w:t>12.  Υποβολή αναφοράς των ανεξάρτητων μη εκτελεστικών μελών του Δ.Σ. σύμφωνα με τη διάταξη του άρθρου 9 παρ. 5 του Ν. 4706/2020</w:t>
      </w:r>
    </w:p>
    <w:p w14:paraId="2FCF52B8" w14:textId="7A709E0B" w:rsidR="00DE73CE" w:rsidRPr="00DE73CE" w:rsidRDefault="00DE73CE" w:rsidP="00DE73CE">
      <w:pPr>
        <w:shd w:val="clear" w:color="auto" w:fill="FFFFFF"/>
        <w:spacing w:after="240"/>
        <w:ind w:left="360"/>
        <w:jc w:val="both"/>
        <w:rPr>
          <w:rFonts w:ascii="Arial" w:eastAsia="Times New Roman" w:hAnsi="Arial" w:cs="Arial"/>
          <w:b/>
          <w:bCs/>
          <w:i/>
          <w:iCs/>
          <w:color w:val="222222"/>
          <w:lang w:eastAsia="en-GB"/>
        </w:rPr>
      </w:pPr>
      <w:r w:rsidRPr="00DE73CE">
        <w:rPr>
          <w:rFonts w:ascii="Arial" w:eastAsia="Times New Roman" w:hAnsi="Arial" w:cs="Arial"/>
          <w:b/>
          <w:bCs/>
          <w:i/>
          <w:iCs/>
          <w:color w:val="222222"/>
          <w:lang w:eastAsia="en-GB"/>
        </w:rPr>
        <w:t xml:space="preserve">13. Έκδοση νέου κοινού ομολογιακού δανείου κατά την έννοια του άρθρου 69 ν.4548/2018 και σύμφωνα με τις διατάξεις των άρθρων 59- 74 ν.4548/2018 και του άρθρου 14 ν.3156/2003 </w:t>
      </w:r>
      <w:proofErr w:type="spellStart"/>
      <w:r w:rsidRPr="00DE73CE">
        <w:rPr>
          <w:rFonts w:ascii="Arial" w:eastAsia="Times New Roman" w:hAnsi="Arial" w:cs="Arial"/>
          <w:b/>
          <w:bCs/>
          <w:i/>
          <w:iCs/>
          <w:color w:val="222222"/>
          <w:lang w:eastAsia="en-GB"/>
        </w:rPr>
        <w:t>εως</w:t>
      </w:r>
      <w:proofErr w:type="spellEnd"/>
      <w:r w:rsidRPr="00DE73CE">
        <w:rPr>
          <w:rFonts w:ascii="Arial" w:eastAsia="Times New Roman" w:hAnsi="Arial" w:cs="Arial"/>
          <w:b/>
          <w:bCs/>
          <w:i/>
          <w:iCs/>
          <w:color w:val="222222"/>
          <w:lang w:eastAsia="en-GB"/>
        </w:rPr>
        <w:t xml:space="preserve"> το ποσό των </w:t>
      </w:r>
      <w:r w:rsidR="00FB7D78">
        <w:rPr>
          <w:rFonts w:ascii="Arial" w:eastAsia="Times New Roman" w:hAnsi="Arial" w:cs="Arial"/>
          <w:b/>
          <w:bCs/>
          <w:i/>
          <w:iCs/>
          <w:color w:val="222222"/>
          <w:lang w:eastAsia="en-GB"/>
        </w:rPr>
        <w:t>6</w:t>
      </w:r>
      <w:r w:rsidRPr="00DE73CE">
        <w:rPr>
          <w:rFonts w:ascii="Arial" w:eastAsia="Times New Roman" w:hAnsi="Arial" w:cs="Arial"/>
          <w:b/>
          <w:bCs/>
          <w:i/>
          <w:iCs/>
          <w:color w:val="222222"/>
          <w:lang w:eastAsia="en-GB"/>
        </w:rPr>
        <w:t xml:space="preserve">0 εκατομμυρίων με δικαίωμα προς απόληψη τόκου προς τους ομολογιούχους, για την </w:t>
      </w:r>
      <w:proofErr w:type="spellStart"/>
      <w:r w:rsidRPr="00DE73CE">
        <w:rPr>
          <w:rFonts w:ascii="Arial" w:eastAsia="Times New Roman" w:hAnsi="Arial" w:cs="Arial"/>
          <w:b/>
          <w:bCs/>
          <w:i/>
          <w:iCs/>
          <w:color w:val="222222"/>
          <w:lang w:eastAsia="en-GB"/>
        </w:rPr>
        <w:t>αναχρηματοδότηση</w:t>
      </w:r>
      <w:proofErr w:type="spellEnd"/>
      <w:r w:rsidRPr="00DE73CE">
        <w:rPr>
          <w:rFonts w:ascii="Arial" w:eastAsia="Times New Roman" w:hAnsi="Arial" w:cs="Arial"/>
          <w:b/>
          <w:bCs/>
          <w:i/>
          <w:iCs/>
          <w:color w:val="222222"/>
          <w:lang w:eastAsia="en-GB"/>
        </w:rPr>
        <w:t xml:space="preserve"> του τρέχοντος ομολογιακού δανείου με τη </w:t>
      </w:r>
      <w:r w:rsidRPr="00DE73CE">
        <w:rPr>
          <w:rFonts w:ascii="Arial" w:eastAsia="Times New Roman" w:hAnsi="Arial" w:cs="Arial"/>
          <w:b/>
          <w:bCs/>
          <w:i/>
          <w:iCs/>
          <w:color w:val="222222"/>
          <w:lang w:val="de-DE" w:eastAsia="en-GB"/>
        </w:rPr>
        <w:t>E</w:t>
      </w:r>
      <w:proofErr w:type="spellStart"/>
      <w:r w:rsidRPr="00DE73CE">
        <w:rPr>
          <w:rFonts w:ascii="Arial" w:eastAsia="Times New Roman" w:hAnsi="Arial" w:cs="Arial"/>
          <w:b/>
          <w:bCs/>
          <w:i/>
          <w:iCs/>
          <w:color w:val="222222"/>
          <w:lang w:val="en-GB" w:eastAsia="en-GB"/>
        </w:rPr>
        <w:t>urobank</w:t>
      </w:r>
      <w:proofErr w:type="spellEnd"/>
      <w:r w:rsidRPr="00DE73CE">
        <w:rPr>
          <w:rFonts w:ascii="Arial" w:eastAsia="Times New Roman" w:hAnsi="Arial" w:cs="Arial"/>
          <w:b/>
          <w:bCs/>
          <w:i/>
          <w:iCs/>
          <w:color w:val="222222"/>
          <w:lang w:eastAsia="en-GB"/>
        </w:rPr>
        <w:t xml:space="preserve"> σε περίπτωση που αυτό έχει πλήρως καλυφθεί και/ ή η πλήρης κάλυψή του δε μπορεί να καλύψει πλήρως τις χρηματοδοτικές ανάγκες της Εταιρείας για την απόκτηση νέου ή νέων ακινήτων- εξουσιοδότηση στο ΔΣ της Εταιρείας να προχωρήσει υπό τους όρους αυτούς</w:t>
      </w:r>
    </w:p>
    <w:p w14:paraId="3FA526A6" w14:textId="77777777" w:rsidR="00DE73CE" w:rsidRPr="00DE73CE" w:rsidRDefault="00DE73CE" w:rsidP="00DE73CE">
      <w:pPr>
        <w:shd w:val="clear" w:color="auto" w:fill="FFFFFF"/>
        <w:spacing w:after="240"/>
        <w:ind w:left="360"/>
        <w:jc w:val="both"/>
        <w:rPr>
          <w:rFonts w:ascii="Arial" w:eastAsia="Times New Roman" w:hAnsi="Arial" w:cs="Arial"/>
          <w:b/>
          <w:bCs/>
          <w:i/>
          <w:iCs/>
          <w:color w:val="222222"/>
          <w:lang w:eastAsia="en-GB"/>
        </w:rPr>
      </w:pPr>
      <w:r w:rsidRPr="00DE73CE">
        <w:rPr>
          <w:rFonts w:ascii="Arial" w:eastAsia="Times New Roman" w:hAnsi="Arial" w:cs="Arial"/>
          <w:b/>
          <w:bCs/>
          <w:i/>
          <w:iCs/>
          <w:color w:val="222222"/>
          <w:lang w:eastAsia="en-GB"/>
        </w:rPr>
        <w:t>14. Τροποποίηση του άρθρου 14 του Καταστατικού της Εταιρείας σχετικά με τη θητεία του ΔΣ- 5ετής θητεία</w:t>
      </w:r>
    </w:p>
    <w:p w14:paraId="3DC884EC" w14:textId="77777777" w:rsidR="00DE73CE" w:rsidRPr="00DE73CE" w:rsidRDefault="00DE73CE" w:rsidP="00DE73CE">
      <w:pPr>
        <w:shd w:val="clear" w:color="auto" w:fill="FFFFFF"/>
        <w:spacing w:before="120" w:after="120" w:line="253" w:lineRule="atLeast"/>
        <w:ind w:left="360"/>
        <w:jc w:val="both"/>
        <w:rPr>
          <w:rFonts w:ascii="Calibri" w:eastAsia="Times New Roman" w:hAnsi="Calibri" w:cs="Calibri"/>
          <w:color w:val="222222"/>
          <w:lang w:eastAsia="en-GB"/>
        </w:rPr>
      </w:pPr>
      <w:r w:rsidRPr="00DE73CE">
        <w:rPr>
          <w:rFonts w:ascii="Arial" w:eastAsia="Times New Roman" w:hAnsi="Arial" w:cs="Arial"/>
          <w:b/>
          <w:bCs/>
          <w:i/>
          <w:iCs/>
          <w:color w:val="222222"/>
          <w:lang w:eastAsia="en-GB"/>
        </w:rPr>
        <w:t>15.</w:t>
      </w:r>
      <w:r w:rsidRPr="00DE73CE">
        <w:rPr>
          <w:rFonts w:ascii="Times New Roman" w:eastAsia="Times New Roman" w:hAnsi="Times New Roman" w:cs="Times New Roman"/>
          <w:color w:val="222222"/>
          <w:sz w:val="14"/>
          <w:szCs w:val="14"/>
          <w:lang w:eastAsia="en-GB"/>
        </w:rPr>
        <w:t>  </w:t>
      </w:r>
      <w:r w:rsidRPr="00DE73CE">
        <w:rPr>
          <w:rFonts w:ascii="Arial" w:eastAsia="Times New Roman" w:hAnsi="Arial" w:cs="Arial"/>
          <w:b/>
          <w:bCs/>
          <w:i/>
          <w:iCs/>
          <w:color w:val="222222"/>
          <w:lang w:eastAsia="en-GB"/>
        </w:rPr>
        <w:t>Λοιπά Θέματα</w:t>
      </w:r>
    </w:p>
    <w:p w14:paraId="50A02AAC" w14:textId="77777777" w:rsidR="00DE73CE" w:rsidRPr="00DE73CE" w:rsidRDefault="00DE73CE" w:rsidP="00DE73CE">
      <w:pPr>
        <w:autoSpaceDE w:val="0"/>
        <w:autoSpaceDN w:val="0"/>
        <w:adjustRightInd w:val="0"/>
        <w:spacing w:before="120" w:after="120"/>
        <w:jc w:val="both"/>
        <w:rPr>
          <w:rFonts w:ascii="Arial" w:hAnsi="Arial" w:cs="Arial"/>
          <w:b/>
          <w:i/>
          <w:color w:val="000000"/>
        </w:rPr>
      </w:pPr>
    </w:p>
    <w:p w14:paraId="2B91F9A1" w14:textId="77777777" w:rsidR="00DE73CE" w:rsidRPr="00DE73CE" w:rsidRDefault="00DE73CE" w:rsidP="00DE73CE">
      <w:pPr>
        <w:tabs>
          <w:tab w:val="left" w:pos="2977"/>
        </w:tabs>
        <w:spacing w:before="120" w:after="120"/>
        <w:jc w:val="both"/>
        <w:rPr>
          <w:rFonts w:ascii="Arial" w:hAnsi="Arial" w:cs="Arial"/>
        </w:rPr>
      </w:pPr>
      <w:r w:rsidRPr="00DE73CE">
        <w:rPr>
          <w:rFonts w:ascii="Arial" w:hAnsi="Arial" w:cs="Arial"/>
        </w:rPr>
        <w:t>Σε περίπτωση μη επίτευξης της απαιτούμενης εκ του Νόμου και του Καταστατικού απαρτίας για την λήψη απόφασης επί των θεμάτων της ημερησίας διάταξης κατά την ημερομηνία της 26.5.2022, η Γενική Συνέλευση θα συνέλθει εκ νέου σε Επαναληπτική Συνέλευση από απόσταση σε πραγματικό χρόνο μέσω τηλεδιάσκεψης την 2</w:t>
      </w:r>
      <w:r w:rsidRPr="00DE73CE">
        <w:rPr>
          <w:rFonts w:ascii="Arial" w:hAnsi="Arial" w:cs="Arial"/>
          <w:vertAlign w:val="superscript"/>
        </w:rPr>
        <w:t>α</w:t>
      </w:r>
      <w:r w:rsidRPr="00DE73CE">
        <w:rPr>
          <w:rFonts w:ascii="Arial" w:hAnsi="Arial" w:cs="Arial"/>
        </w:rPr>
        <w:t xml:space="preserve"> Ιουνίου 2022, ημέρα Πέμπτη, ώρα 18:00, χωρίς νέα πρόσκληση των μετόχων με τα ίδια θέματα ημερήσιας διάταξης σύμφωνα με την παρ. 2 του άρθρου 130 του Ν. 4548/2018.</w:t>
      </w:r>
    </w:p>
    <w:p w14:paraId="1A22539B" w14:textId="77777777" w:rsidR="00DE73CE" w:rsidRPr="00DE73CE" w:rsidRDefault="00DE73CE" w:rsidP="00DE73CE">
      <w:pPr>
        <w:tabs>
          <w:tab w:val="left" w:pos="2977"/>
        </w:tabs>
        <w:spacing w:before="120" w:after="120"/>
        <w:jc w:val="both"/>
        <w:rPr>
          <w:rFonts w:ascii="Arial" w:hAnsi="Arial" w:cs="Arial"/>
        </w:rPr>
      </w:pPr>
      <w:r w:rsidRPr="00DE73CE">
        <w:rPr>
          <w:rFonts w:ascii="Arial" w:hAnsi="Arial" w:cs="Arial"/>
        </w:rPr>
        <w:t>Σύμφωνα με τα προβλεπόμενα στο άρθρο 9 του καταστατικού της Εταιρείας, η Γενική Συνέλευση της 26</w:t>
      </w:r>
      <w:r w:rsidRPr="00DE73CE">
        <w:rPr>
          <w:rFonts w:ascii="Arial" w:hAnsi="Arial" w:cs="Arial"/>
          <w:vertAlign w:val="superscript"/>
        </w:rPr>
        <w:t>ης</w:t>
      </w:r>
      <w:r w:rsidRPr="00DE73CE">
        <w:rPr>
          <w:rFonts w:ascii="Arial" w:hAnsi="Arial" w:cs="Arial"/>
        </w:rPr>
        <w:t xml:space="preserve"> Μαΐου 2022 θα διεξαχθεί από απόσταση σε πραγματικό χρόνο με τηλεδιάσκεψη και με χρήση ηλεκτρονικών μέσων, χωρίς τη φυσική παρουσία του μετόχου, υπό τους όρους του άρθρου 125 του ν. 4548/2018 και τα ειδικότερα οριζόμενα στην παρούσα.</w:t>
      </w:r>
    </w:p>
    <w:p w14:paraId="31EE2B0A" w14:textId="77777777" w:rsidR="00DE73CE" w:rsidRPr="00DE73CE" w:rsidRDefault="00DE73CE" w:rsidP="00DE73CE">
      <w:pPr>
        <w:spacing w:before="120" w:after="120"/>
        <w:jc w:val="both"/>
        <w:rPr>
          <w:rFonts w:ascii="Arial" w:hAnsi="Arial" w:cs="Arial"/>
        </w:rPr>
      </w:pPr>
    </w:p>
    <w:p w14:paraId="18F5EE49" w14:textId="77777777" w:rsidR="00DE73CE" w:rsidRPr="00DE73CE" w:rsidRDefault="00DE73CE" w:rsidP="00DE73CE">
      <w:pPr>
        <w:spacing w:before="120" w:after="120"/>
        <w:jc w:val="both"/>
        <w:rPr>
          <w:rFonts w:ascii="Arial" w:hAnsi="Arial" w:cs="Arial"/>
          <w:b/>
        </w:rPr>
      </w:pPr>
      <w:r w:rsidRPr="00DE73CE">
        <w:rPr>
          <w:rFonts w:ascii="Arial" w:hAnsi="Arial" w:cs="Arial"/>
          <w:b/>
        </w:rPr>
        <w:t xml:space="preserve">Α. ΔΙΚΑΙΩΜΑ ΣΥΜΜΕΤΟΧΗΣ ΚΑΙ ΨΗΦΟΥ ΣΤΗ ΓΕΝΙΚΗ ΣΥΝΕΛΕΥΣΗ </w:t>
      </w:r>
    </w:p>
    <w:p w14:paraId="2DC31D38" w14:textId="77777777" w:rsidR="00DE73CE" w:rsidRPr="00DE73CE" w:rsidRDefault="00DE73CE" w:rsidP="00DE73CE">
      <w:pPr>
        <w:spacing w:before="120" w:after="120"/>
        <w:jc w:val="both"/>
        <w:rPr>
          <w:rFonts w:ascii="Arial" w:hAnsi="Arial" w:cs="Arial"/>
        </w:rPr>
      </w:pPr>
      <w:r w:rsidRPr="00DE73CE">
        <w:rPr>
          <w:rFonts w:ascii="Arial" w:hAnsi="Arial" w:cs="Arial"/>
        </w:rPr>
        <w:lastRenderedPageBreak/>
        <w:t xml:space="preserve">Όλοι οι Μέτοχοι της Εταιρείας έχουν δικαίωμα να λάβουν μέρος στην Γενική Συνέλευση και να ψηφίσουν, αυτοπροσώπως ή δι’ αντιπροσώπου σύμφωνα με τις προβλέψεις του Ν. 4548/2018 και τα κατωτέρω. Κάθε κοινή μετοχή δίνει δικαίωμα μιας ψήφου. </w:t>
      </w:r>
    </w:p>
    <w:p w14:paraId="3144B7C0" w14:textId="77777777" w:rsidR="00DE73CE" w:rsidRPr="00DE73CE" w:rsidRDefault="00DE73CE" w:rsidP="00DE73CE">
      <w:pPr>
        <w:spacing w:before="120" w:after="120"/>
        <w:jc w:val="both"/>
        <w:rPr>
          <w:rFonts w:ascii="Arial" w:hAnsi="Arial" w:cs="Arial"/>
        </w:rPr>
      </w:pPr>
      <w:r w:rsidRPr="00DE73CE">
        <w:rPr>
          <w:rFonts w:ascii="Arial" w:hAnsi="Arial" w:cs="Arial"/>
        </w:rPr>
        <w:t xml:space="preserve">Στην </w:t>
      </w:r>
      <w:r w:rsidRPr="00DE73CE">
        <w:rPr>
          <w:rFonts w:ascii="Arial" w:hAnsi="Arial" w:cs="Arial"/>
          <w:bCs/>
        </w:rPr>
        <w:t xml:space="preserve">Γενική Συνέλευση </w:t>
      </w:r>
      <w:r w:rsidRPr="00DE73CE">
        <w:rPr>
          <w:rFonts w:ascii="Arial" w:hAnsi="Arial" w:cs="Arial"/>
        </w:rPr>
        <w:t xml:space="preserve">στις </w:t>
      </w:r>
      <w:r w:rsidRPr="00DE73CE">
        <w:rPr>
          <w:rFonts w:ascii="Arial" w:hAnsi="Arial" w:cs="Arial"/>
          <w:bCs/>
        </w:rPr>
        <w:t>26 Μαΐου 2022</w:t>
      </w:r>
      <w:r w:rsidRPr="00DE73CE">
        <w:rPr>
          <w:rFonts w:ascii="Arial" w:hAnsi="Arial" w:cs="Arial"/>
          <w:b/>
          <w:bCs/>
        </w:rPr>
        <w:t xml:space="preserve"> </w:t>
      </w:r>
      <w:r w:rsidRPr="00DE73CE">
        <w:rPr>
          <w:rFonts w:ascii="Arial" w:hAnsi="Arial" w:cs="Arial"/>
        </w:rPr>
        <w:t>δικαιούνται να συμμετέχουν και να ψηφίζουν μόνο τα φυσικά ή νομικά πρόσωπα που έχουν τη μετοχική ιδιότητα</w:t>
      </w:r>
      <w:r w:rsidRPr="00DE73CE" w:rsidDel="00B805F1">
        <w:rPr>
          <w:rFonts w:ascii="Arial" w:hAnsi="Arial" w:cs="Arial"/>
        </w:rPr>
        <w:t xml:space="preserve"> </w:t>
      </w:r>
      <w:r w:rsidRPr="00DE73CE">
        <w:rPr>
          <w:rFonts w:ascii="Arial" w:hAnsi="Arial" w:cs="Arial"/>
        </w:rPr>
        <w:t>κατά την έναρξη της πέμπτης (5ης) ημέρας πριν από την ημερομηνία συνεδρίασης της Τακτικής Γενικής Συνέλευσης («Ημερομηνία Καταγραφής»), δηλαδή κατά την ημερομηνία της 21</w:t>
      </w:r>
      <w:r w:rsidRPr="00DE73CE">
        <w:rPr>
          <w:rFonts w:ascii="Arial" w:hAnsi="Arial" w:cs="Arial"/>
          <w:vertAlign w:val="superscript"/>
        </w:rPr>
        <w:t>ης</w:t>
      </w:r>
      <w:r w:rsidRPr="00DE73CE">
        <w:rPr>
          <w:rFonts w:ascii="Arial" w:hAnsi="Arial" w:cs="Arial"/>
        </w:rPr>
        <w:t xml:space="preserve"> Μαΐου 2022. Η ως άνω Ημερομηνία Καταγραφής ισχύει και στην περίπτωση τυχόν επαναληπτικής συνεδρίασης κατά τα ανωτέρω.</w:t>
      </w:r>
    </w:p>
    <w:p w14:paraId="344A0263" w14:textId="77777777" w:rsidR="00DE73CE" w:rsidRPr="00DE73CE" w:rsidRDefault="00DE73CE" w:rsidP="00DE73CE">
      <w:pPr>
        <w:spacing w:before="120" w:after="120"/>
        <w:jc w:val="both"/>
        <w:rPr>
          <w:rFonts w:ascii="Arial" w:hAnsi="Arial" w:cs="Arial"/>
        </w:rPr>
      </w:pPr>
      <w:r w:rsidRPr="00DE73CE">
        <w:rPr>
          <w:rFonts w:ascii="Arial" w:hAnsi="Arial" w:cs="Arial"/>
        </w:rPr>
        <w:t xml:space="preserve">Έναντι της Εταιρείας θεωρείται μέτοχος που δικαιούται να συμμετάσχει στην Γενική Συνέλευση και να ασκήσει το δικαίωμα ψήφου ο εγγεγραμμένος κατά την Ημερομηνία Καταγραφής στο Σύστημα Άυλων Τίτλων (Σ.Α.Τ.) της ανώνυμης εταιρείας «ΕΛΛΗΝΙΚΟ ΚΕΝΤΡΙΚΟ ΑΠΟΘΕΤΗΡΙΟ ΤΙΤΛΩΝ ΑΝΩΝΥΜΗ ΕΤΑΙΡΕΙΑ» (ΕΛ.Κ.Α.Τ.) ή ο </w:t>
      </w:r>
      <w:proofErr w:type="spellStart"/>
      <w:r w:rsidRPr="00DE73CE">
        <w:rPr>
          <w:rFonts w:ascii="Arial" w:hAnsi="Arial" w:cs="Arial"/>
        </w:rPr>
        <w:t>ταυτοποιούμενος</w:t>
      </w:r>
      <w:proofErr w:type="spellEnd"/>
      <w:r w:rsidRPr="00DE73CE">
        <w:rPr>
          <w:rFonts w:ascii="Arial" w:hAnsi="Arial" w:cs="Arial"/>
        </w:rPr>
        <w:t xml:space="preserve"> ως τέτοιος βάσει της σχετικής ημερομηνίας μέσω εγγεγραμμένων διαμεσολαβητών ή άλλων διαμεσολαβητών τηρουμένων των διατάξεων της νομοθεσίας (ν. 4548/2018, ν. 4569/2019, ν. 4706/2020 και Κανονισμό (ΕΕ) 2018/1212) ως και του Κανονισμού Λειτουργίας Ελληνικό Κεντρικό Αποθετήριο Τίτλων (ΦΕΚ Β/1007/16.03.2021).</w:t>
      </w:r>
    </w:p>
    <w:p w14:paraId="164A6E4D" w14:textId="77777777" w:rsidR="00DE73CE" w:rsidRPr="00DE73CE" w:rsidRDefault="00DE73CE" w:rsidP="00DE73CE">
      <w:pPr>
        <w:spacing w:before="120" w:after="120"/>
        <w:jc w:val="both"/>
        <w:rPr>
          <w:rFonts w:ascii="Arial" w:hAnsi="Arial" w:cs="Arial"/>
        </w:rPr>
      </w:pPr>
      <w:r w:rsidRPr="00DE73CE">
        <w:rPr>
          <w:rFonts w:ascii="Arial" w:hAnsi="Arial" w:cs="Arial"/>
        </w:rPr>
        <w:t>Η απόδειξη της μετοχικής ιδιότητας γίνεται με κάθε νόμιμο μέσο και πάντως βάσει ενημέρωσης που λαμβάνει η Εταιρεία από την ΕΛ.Κ.Α.Τ. εφόσον παρέχει υπηρεσίες μητρώου ή μέσω των συμμετεχόντων και εγγεγραμμένων διαμεσολαβητών στο κεντρικό αποθετήριο τίτλων σε κάθε άλλη περίπτωση. Μέτοχος μπορεί να συμμετάσχει στη Γενική Συνέλευση βάσει επιβεβαιώσεων ή ειδοποιήσεων των άρθρων 5 και 6 του Κανονισμού (ΕΕ) 2018/1212 που παρέχονται από τον διαμεσολαβητή εκτός αν η συνέλευση αρνηθεί τη συμμετοχή αυτή για σπουδαίο λόγο που δικαιολογεί την άρνησή της τηρουμένων των κείμενων διατάξεων (άρθρ. 19 παρ. 1 Ν. 4569/2018, άρθρ. 124 παρ. 5 Ν. 4548/2018).  Η άσκηση των εν λόγω δικαιωμάτων δεν προϋποθέτει τη δέσμευση των μετοχών του δικαιούχου ούτε την τήρηση άλλης ανάλογης διαδικασίας η οποία περιορίζει τη δυνατότητα πώλησης και μεταβίβασης αυτών κατά το χρονικό διάστημα που μεσολαβεί ανάμεσα στην Ημερομηνία Καταγραφής και στην Γενική Συνέλευση. Κάθε μετοχή δίνει δικαίωμα μιας ψήφου.</w:t>
      </w:r>
    </w:p>
    <w:p w14:paraId="40764DC0" w14:textId="77777777" w:rsidR="00DE73CE" w:rsidRPr="00DE73CE" w:rsidRDefault="00DE73CE" w:rsidP="00DE73CE">
      <w:pPr>
        <w:spacing w:before="120" w:after="120"/>
        <w:jc w:val="both"/>
        <w:rPr>
          <w:rFonts w:ascii="Arial" w:hAnsi="Arial" w:cs="Arial"/>
        </w:rPr>
      </w:pPr>
      <w:r w:rsidRPr="00DE73CE">
        <w:rPr>
          <w:rFonts w:ascii="Arial" w:hAnsi="Arial" w:cs="Arial"/>
        </w:rPr>
        <w:t>Μέτοχοι που δεν συμμορφώνονται με την προθεσμία της παρ. 4 του άρθρου 128 του Ν. 4548/2018, δηλ. δεν υπέβαλλαν εγγράφως τον τυχόν διορισμό εκπροσώπου ή αντιπροσώπου στην Εταιρεία σαράντα οκτώ (48) τουλάχιστον ώρες πριν από την ορισθείσα ημερομηνία συνεδρίασης της Γενικής Συνέλευσης, σύμφωνα με τα κατωτέρω οριζόμενα, μετέχουν στη Γενική Συνέλευση εκτός εάν η Γενική Συνέλευση αρνηθεί τη συμμετοχή αυτή για σπουδαίο λόγο που δικαιολογεί την άρνησή της.</w:t>
      </w:r>
    </w:p>
    <w:p w14:paraId="1591870F" w14:textId="77777777" w:rsidR="00DE73CE" w:rsidRPr="00DE73CE" w:rsidRDefault="00DE73CE" w:rsidP="00DE73CE">
      <w:pPr>
        <w:spacing w:before="120" w:after="120"/>
        <w:jc w:val="both"/>
        <w:rPr>
          <w:rFonts w:ascii="Arial" w:hAnsi="Arial" w:cs="Arial"/>
        </w:rPr>
      </w:pPr>
    </w:p>
    <w:p w14:paraId="0AF708CB" w14:textId="77777777" w:rsidR="00DE73CE" w:rsidRPr="00DE73CE" w:rsidRDefault="00DE73CE" w:rsidP="00DE73CE">
      <w:pPr>
        <w:spacing w:before="120" w:after="120"/>
        <w:jc w:val="both"/>
        <w:rPr>
          <w:rFonts w:ascii="Arial" w:hAnsi="Arial" w:cs="Arial"/>
          <w:b/>
          <w:bCs/>
          <w:u w:val="single"/>
        </w:rPr>
      </w:pPr>
    </w:p>
    <w:p w14:paraId="42190C04" w14:textId="77777777" w:rsidR="00DE73CE" w:rsidRPr="00DE73CE" w:rsidRDefault="00DE73CE" w:rsidP="00DE73CE">
      <w:pPr>
        <w:spacing w:before="120" w:after="120"/>
        <w:jc w:val="both"/>
        <w:rPr>
          <w:rFonts w:ascii="Arial" w:hAnsi="Arial" w:cs="Arial"/>
        </w:rPr>
      </w:pPr>
      <w:r w:rsidRPr="00DE73CE">
        <w:rPr>
          <w:rFonts w:ascii="Arial" w:hAnsi="Arial" w:cs="Arial"/>
          <w:b/>
          <w:bCs/>
        </w:rPr>
        <w:t>Β. ΣΥΜΜΕΤΟΧΗ ΚΑΙ ΨΗΦΟΣ ΣΤΗ ΓΕΝΙΚΗ ΣΥΝΕΛΕΥΣΗ ΕΞ ΑΠΟΣΤΑΣΕΩΣ ΣΕ ΠΡΑΓΜΑΤΙΚΟ ΧΡΟΝΟ ΜΕΣΩ ΤΗΛΕΔΙΑΣΚΕΨΗΣ</w:t>
      </w:r>
    </w:p>
    <w:p w14:paraId="55EEDF1A" w14:textId="77777777" w:rsidR="00DE73CE" w:rsidRPr="00DE73CE" w:rsidRDefault="00DE73CE" w:rsidP="00DE73CE">
      <w:pPr>
        <w:spacing w:before="120" w:after="120" w:line="360" w:lineRule="auto"/>
        <w:jc w:val="both"/>
        <w:rPr>
          <w:rFonts w:ascii="Arial" w:eastAsia="Calibri" w:hAnsi="Arial" w:cs="Arial"/>
        </w:rPr>
      </w:pPr>
      <w:r w:rsidRPr="00DE73CE">
        <w:rPr>
          <w:rFonts w:ascii="Arial" w:hAnsi="Arial" w:cs="Arial"/>
        </w:rPr>
        <w:t>Προκειμένου οι μέτοχοι να συμμετάσχουν και να ψηφίσουν στην Τακτική Γενική Συνέλευση της 26ης Μαΐου 2022, ή στην τυχόν επαναληπτική της,</w:t>
      </w:r>
      <w:r w:rsidRPr="00DE73CE">
        <w:rPr>
          <w:rFonts w:ascii="Arial" w:eastAsia="Calibri" w:hAnsi="Arial" w:cs="Arial"/>
        </w:rPr>
        <w:t xml:space="preserve"> που θα πραγματοποιηθούν από απόσταση σε πραγματικό χρόνο μέσω τηλεδιάσκεψης χωρίς </w:t>
      </w:r>
      <w:r w:rsidRPr="00DE73CE">
        <w:rPr>
          <w:rFonts w:ascii="Arial" w:eastAsia="Calibri" w:hAnsi="Arial" w:cs="Arial"/>
        </w:rPr>
        <w:lastRenderedPageBreak/>
        <w:t xml:space="preserve">τη φυσική παρουσία τους, </w:t>
      </w:r>
      <w:r w:rsidRPr="00DE73CE">
        <w:rPr>
          <w:rFonts w:ascii="Arial" w:eastAsia="Calibri" w:hAnsi="Arial" w:cs="Arial"/>
          <w:b/>
        </w:rPr>
        <w:t>απαιτείται η δημιουργία και χρήση ηλεκτρονικού λογαριασμού</w:t>
      </w:r>
      <w:r w:rsidRPr="00DE73CE">
        <w:rPr>
          <w:rFonts w:ascii="Arial" w:eastAsia="Calibri" w:hAnsi="Arial" w:cs="Arial"/>
        </w:rPr>
        <w:t xml:space="preserve"> του μετόχου ή του τυχόν αντιπροσώπου του στην ηλεκτρονική πλατφόρμα που έχει αναπτυχθεί από τον Όμιλο Ελληνικά Χρηματιστήρια-Χρηματιστήριο Αθηνών Α.Ε. για την παροχή υπηρεσιών διεξαγωγής Γενικών Συνελεύσεων από απόσταση σε πραγματικό χρόνο μέσω τηλεδιάσκεψης σε εκδότριες εταιρείες στην ιστοσελίδα </w:t>
      </w:r>
      <w:hyperlink r:id="rId16" w:history="1">
        <w:r w:rsidRPr="00DE73CE">
          <w:rPr>
            <w:rFonts w:ascii="Arial" w:eastAsia="Calibri" w:hAnsi="Arial" w:cs="Arial"/>
            <w:color w:val="0000FF"/>
            <w:u w:val="single"/>
          </w:rPr>
          <w:t>https://axia.athexgroup.gr/</w:t>
        </w:r>
      </w:hyperlink>
      <w:r w:rsidRPr="00DE73CE">
        <w:rPr>
          <w:rFonts w:ascii="Arial" w:eastAsia="Calibri" w:hAnsi="Arial" w:cs="Arial"/>
        </w:rPr>
        <w:t xml:space="preserve">. </w:t>
      </w:r>
    </w:p>
    <w:p w14:paraId="47F1C6A1" w14:textId="77777777" w:rsidR="00DE73CE" w:rsidRPr="00DE73CE" w:rsidRDefault="00DE73CE" w:rsidP="00DE73CE">
      <w:pPr>
        <w:spacing w:before="120" w:after="120" w:line="360" w:lineRule="auto"/>
        <w:jc w:val="both"/>
        <w:rPr>
          <w:rFonts w:ascii="Arial" w:eastAsia="Calibri" w:hAnsi="Arial" w:cs="Arial"/>
        </w:rPr>
      </w:pPr>
      <w:r w:rsidRPr="00DE73CE">
        <w:rPr>
          <w:rFonts w:ascii="Arial" w:eastAsia="Calibri" w:hAnsi="Arial" w:cs="Arial"/>
        </w:rPr>
        <w:t xml:space="preserve">H διαδικτυακή πλατφόρμα παρέχεται από την εταιρεία «Ελληνικό Κεντρικό Αποθετήριο Τίτλων Α.Ε.», ενώ για την τηλεδιάσκεψη χρησιμοποιείται η ομάδα εργαλείων/υπηρεσιών WEBEX από την εταιρεία </w:t>
      </w:r>
      <w:proofErr w:type="spellStart"/>
      <w:r w:rsidRPr="00DE73CE">
        <w:rPr>
          <w:rFonts w:ascii="Arial" w:eastAsia="Calibri" w:hAnsi="Arial" w:cs="Arial"/>
        </w:rPr>
        <w:t>Cisco</w:t>
      </w:r>
      <w:proofErr w:type="spellEnd"/>
      <w:r w:rsidRPr="00DE73CE">
        <w:rPr>
          <w:rFonts w:ascii="Arial" w:eastAsia="Calibri" w:hAnsi="Arial" w:cs="Arial"/>
        </w:rPr>
        <w:t xml:space="preserve"> </w:t>
      </w:r>
      <w:proofErr w:type="spellStart"/>
      <w:r w:rsidRPr="00DE73CE">
        <w:rPr>
          <w:rFonts w:ascii="Arial" w:eastAsia="Calibri" w:hAnsi="Arial" w:cs="Arial"/>
        </w:rPr>
        <w:t>Hellas</w:t>
      </w:r>
      <w:proofErr w:type="spellEnd"/>
      <w:r w:rsidRPr="00DE73CE">
        <w:rPr>
          <w:rFonts w:ascii="Arial" w:eastAsia="Calibri" w:hAnsi="Arial" w:cs="Arial"/>
        </w:rPr>
        <w:t xml:space="preserve"> SA. </w:t>
      </w:r>
    </w:p>
    <w:p w14:paraId="215DF4B1" w14:textId="77777777" w:rsidR="00DE73CE" w:rsidRPr="00DE73CE" w:rsidRDefault="00DE73CE" w:rsidP="00DE73CE">
      <w:pPr>
        <w:spacing w:before="120" w:after="120" w:line="360" w:lineRule="auto"/>
        <w:jc w:val="both"/>
        <w:rPr>
          <w:rFonts w:ascii="Arial" w:eastAsia="Calibri" w:hAnsi="Arial" w:cs="Arial"/>
        </w:rPr>
      </w:pPr>
      <w:r w:rsidRPr="00DE73CE">
        <w:rPr>
          <w:rFonts w:ascii="Arial" w:eastAsia="Calibri" w:hAnsi="Arial" w:cs="Arial"/>
        </w:rPr>
        <w:t xml:space="preserve">Για την πρόσβαση στην ηλεκτρονική πλατφόρμα απαιτείται υπολογιστής ή κινητό τηλέφωνο τύπου </w:t>
      </w:r>
      <w:proofErr w:type="spellStart"/>
      <w:r w:rsidRPr="00DE73CE">
        <w:rPr>
          <w:rFonts w:ascii="Arial" w:eastAsia="Calibri" w:hAnsi="Arial" w:cs="Arial"/>
        </w:rPr>
        <w:t>smartphone</w:t>
      </w:r>
      <w:proofErr w:type="spellEnd"/>
      <w:r w:rsidRPr="00DE73CE">
        <w:rPr>
          <w:rFonts w:ascii="Arial" w:eastAsia="Calibri" w:hAnsi="Arial" w:cs="Arial"/>
        </w:rPr>
        <w:t xml:space="preserve"> ή </w:t>
      </w:r>
      <w:proofErr w:type="spellStart"/>
      <w:r w:rsidRPr="00DE73CE">
        <w:rPr>
          <w:rFonts w:ascii="Arial" w:eastAsia="Calibri" w:hAnsi="Arial" w:cs="Arial"/>
        </w:rPr>
        <w:t>tablet</w:t>
      </w:r>
      <w:proofErr w:type="spellEnd"/>
      <w:r w:rsidRPr="00DE73CE">
        <w:rPr>
          <w:rFonts w:ascii="Arial" w:eastAsia="Calibri" w:hAnsi="Arial" w:cs="Arial"/>
        </w:rPr>
        <w:t>, με εγκατεστημένη εφαρμογή περιήγησης στο διαδίκτυο (</w:t>
      </w:r>
      <w:proofErr w:type="spellStart"/>
      <w:r w:rsidRPr="00DE73CE">
        <w:rPr>
          <w:rFonts w:ascii="Arial" w:eastAsia="Calibri" w:hAnsi="Arial" w:cs="Arial"/>
        </w:rPr>
        <w:t>browser</w:t>
      </w:r>
      <w:proofErr w:type="spellEnd"/>
      <w:r w:rsidRPr="00DE73CE">
        <w:rPr>
          <w:rFonts w:ascii="Arial" w:eastAsia="Calibri" w:hAnsi="Arial" w:cs="Arial"/>
        </w:rPr>
        <w:t xml:space="preserve">) και δυνατότητα πρόσβασης στο </w:t>
      </w:r>
      <w:proofErr w:type="spellStart"/>
      <w:r w:rsidRPr="00DE73CE">
        <w:rPr>
          <w:rFonts w:ascii="Arial" w:eastAsia="Calibri" w:hAnsi="Arial" w:cs="Arial"/>
        </w:rPr>
        <w:t>internet</w:t>
      </w:r>
      <w:proofErr w:type="spellEnd"/>
      <w:r w:rsidRPr="00DE73CE">
        <w:rPr>
          <w:rFonts w:ascii="Arial" w:eastAsia="Calibri" w:hAnsi="Arial" w:cs="Arial"/>
        </w:rPr>
        <w:t xml:space="preserve">. </w:t>
      </w:r>
    </w:p>
    <w:p w14:paraId="2C80FADA" w14:textId="77777777" w:rsidR="00DE73CE" w:rsidRPr="00DE73CE" w:rsidRDefault="00DE73CE" w:rsidP="00DE73CE">
      <w:pPr>
        <w:spacing w:before="120" w:after="120" w:line="360" w:lineRule="auto"/>
        <w:jc w:val="both"/>
        <w:rPr>
          <w:rFonts w:ascii="Arial" w:eastAsia="Calibri" w:hAnsi="Arial" w:cs="Arial"/>
        </w:rPr>
      </w:pPr>
      <w:r w:rsidRPr="00DE73CE">
        <w:rPr>
          <w:rFonts w:ascii="Arial" w:eastAsia="Calibri" w:hAnsi="Arial" w:cs="Arial"/>
        </w:rPr>
        <w:t xml:space="preserve">Για τη δημιουργία του λογαριασμού του μετόχου ή του αντιπροσώπου του στην άνω ηλεκτρονική πλατφόρμα απαιτείται η έγκυρη διεύθυνση ηλεκτρονικού ταχυδρομείου (email) και το κινητό τηλέφωνο του μετόχου ή του τυχόν αντιπροσώπου του. </w:t>
      </w:r>
    </w:p>
    <w:p w14:paraId="6B243AC9" w14:textId="77777777" w:rsidR="00DE73CE" w:rsidRPr="00DE73CE" w:rsidRDefault="00DE73CE" w:rsidP="00DE73CE">
      <w:pPr>
        <w:spacing w:before="120" w:after="120" w:line="360" w:lineRule="auto"/>
        <w:jc w:val="both"/>
        <w:rPr>
          <w:rFonts w:ascii="Arial" w:eastAsia="Calibri" w:hAnsi="Arial" w:cs="Arial"/>
        </w:rPr>
      </w:pPr>
      <w:r w:rsidRPr="00DE73CE">
        <w:rPr>
          <w:rFonts w:ascii="Arial" w:eastAsia="Calibri" w:hAnsi="Arial" w:cs="Arial"/>
        </w:rPr>
        <w:t xml:space="preserve">Σε περίπτωση που κατά την είσοδο στην ηλεκτρονική πλατφόρμα τα άνω στοιχεία που εισάγει ο μέτοχος δεν ταυτίζονται με τα στοιχεία που έχουν καταχωρηθεί στο Σύστημα Άυλων Τίτλων ή με τα στοιχεία ταυτοποίησης και έχουν γνωστοποιηθεί στην Εταιρεία από την Ελληνικό Κεντρικό Αποθετήριο Τίτλων Α.Ε., ή μέσω διαμεσολαβητών, στο πλαίσιο των υπηρεσιών διευκόλυνσης ελέγχου ταυτοποίησης των μετόχων σε γενικές συνελεύσεις από απόσταση που παρέχει προς τις εκδότριες ανώνυμες εταιρείες σύμφωνα με το Μέρος 3 της υπ’αριθμ.8 απόφαση του Δ.Σ. της Ελληνικό Κεντρικό Αποθετήριο Τίτλων Α.Ε., </w:t>
      </w:r>
      <w:r w:rsidRPr="00DE73CE">
        <w:rPr>
          <w:rFonts w:ascii="Arial" w:eastAsia="Calibri" w:hAnsi="Arial" w:cs="Arial"/>
          <w:i/>
          <w:iCs/>
        </w:rPr>
        <w:t xml:space="preserve">«Τεχνικοί όροι και διαδικασίες παροχής της Υπηρεσίας Μητρώου, Εταιρικών &amp; Άλλων Συναφών Πράξεων» </w:t>
      </w:r>
      <w:r w:rsidRPr="00DE73CE">
        <w:rPr>
          <w:rFonts w:ascii="Arial" w:eastAsia="Calibri" w:hAnsi="Arial" w:cs="Arial"/>
        </w:rPr>
        <w:t xml:space="preserve">θα πρέπει ο μέτοχος να προβεί σε ενημέρωση ή και </w:t>
      </w:r>
      <w:proofErr w:type="spellStart"/>
      <w:r w:rsidRPr="00DE73CE">
        <w:rPr>
          <w:rFonts w:ascii="Arial" w:eastAsia="Calibri" w:hAnsi="Arial" w:cs="Arial"/>
        </w:rPr>
        <w:t>επικαιροποίηση</w:t>
      </w:r>
      <w:proofErr w:type="spellEnd"/>
      <w:r w:rsidRPr="00DE73CE">
        <w:rPr>
          <w:rFonts w:ascii="Arial" w:eastAsia="Calibri" w:hAnsi="Arial" w:cs="Arial"/>
        </w:rPr>
        <w:t xml:space="preserve"> των άνω στοιχείων του προκειμένου να δημιουργήσει τον λογαριασμό. </w:t>
      </w:r>
    </w:p>
    <w:p w14:paraId="67F016B2" w14:textId="77777777" w:rsidR="00DE73CE" w:rsidRPr="00DE73CE" w:rsidRDefault="00DE73CE" w:rsidP="00DE73CE">
      <w:pPr>
        <w:spacing w:before="120" w:after="120" w:line="360" w:lineRule="auto"/>
        <w:jc w:val="both"/>
        <w:rPr>
          <w:rFonts w:ascii="Arial" w:eastAsia="Calibri" w:hAnsi="Arial" w:cs="Arial"/>
        </w:rPr>
      </w:pPr>
      <w:r w:rsidRPr="00DE73CE">
        <w:rPr>
          <w:rFonts w:ascii="Arial" w:eastAsia="Calibri" w:hAnsi="Arial" w:cs="Arial"/>
        </w:rPr>
        <w:t xml:space="preserve">Προς το σκοπό αυτό παρακαλούνται  οι  μέτοχοι  να απευθυνθούν στο Συμμετέχοντα του Λογαριασμού Αξιογράφων στο Σ.Α.Τ. ή άλλο διαμεσολαβητή που ενεργεί ως θεματοφύλακας του μετόχου μέσω του οποίου τηρούνται οι μετοχές τους, προκειμένου να γνωστοποιήσουν ή/και </w:t>
      </w:r>
      <w:proofErr w:type="spellStart"/>
      <w:r w:rsidRPr="00DE73CE">
        <w:rPr>
          <w:rFonts w:ascii="Arial" w:eastAsia="Calibri" w:hAnsi="Arial" w:cs="Arial"/>
        </w:rPr>
        <w:t>επικαιροποιήσουν</w:t>
      </w:r>
      <w:proofErr w:type="spellEnd"/>
      <w:r w:rsidRPr="00DE73CE">
        <w:rPr>
          <w:rFonts w:ascii="Arial" w:eastAsia="Calibri" w:hAnsi="Arial" w:cs="Arial"/>
        </w:rPr>
        <w:t xml:space="preserve"> την έγκυρη διεύθυνση ηλεκτρονικού ταχυδρομείου (email) και τον αριθμό του κινητού τηλεφώνου τους για την ταυτοποίηση τους. </w:t>
      </w:r>
    </w:p>
    <w:p w14:paraId="00A3973D" w14:textId="77777777" w:rsidR="00DE73CE" w:rsidRPr="00DE73CE" w:rsidRDefault="00DE73CE" w:rsidP="00DE73CE">
      <w:pPr>
        <w:spacing w:before="120" w:after="120" w:line="360" w:lineRule="auto"/>
        <w:jc w:val="both"/>
        <w:rPr>
          <w:rFonts w:ascii="Arial" w:eastAsia="Calibri" w:hAnsi="Arial" w:cs="Arial"/>
        </w:rPr>
      </w:pPr>
      <w:r w:rsidRPr="00DE73CE">
        <w:rPr>
          <w:rFonts w:ascii="Arial" w:eastAsia="Calibri" w:hAnsi="Arial" w:cs="Arial"/>
        </w:rPr>
        <w:t xml:space="preserve">Περαιτέρω οδηγίες συμμετοχής στη Γενική Συνέλευση μέσω τηλεδιάσκεψης θα αναρτηθούν στην ιστοσελίδα της Εταιρείας και θα αποσταλούν από την Εταιρεία μέσω ηλεκτρονικού ταχυδρομείου (email), στους μετόχους που ολοκλήρωσαν την </w:t>
      </w:r>
      <w:r w:rsidRPr="00DE73CE">
        <w:rPr>
          <w:rFonts w:ascii="Arial" w:eastAsia="Calibri" w:hAnsi="Arial" w:cs="Arial"/>
        </w:rPr>
        <w:lastRenderedPageBreak/>
        <w:t xml:space="preserve">παραπάνω διαδικασία και δικαιούνται να συμμετάσχουν στην Τακτική Γενική Συνέλευση. </w:t>
      </w:r>
    </w:p>
    <w:p w14:paraId="1EEDBA35" w14:textId="77777777" w:rsidR="00DE73CE" w:rsidRPr="00DE73CE" w:rsidRDefault="00DE73CE" w:rsidP="00DE73CE">
      <w:pPr>
        <w:spacing w:before="120" w:after="120" w:line="360" w:lineRule="auto"/>
        <w:jc w:val="both"/>
        <w:rPr>
          <w:rFonts w:ascii="Arial" w:eastAsia="Calibri" w:hAnsi="Arial" w:cs="Arial"/>
        </w:rPr>
      </w:pPr>
      <w:r w:rsidRPr="00DE73CE">
        <w:rPr>
          <w:rFonts w:ascii="Arial" w:eastAsia="Calibri" w:hAnsi="Arial" w:cs="Arial"/>
        </w:rPr>
        <w:t xml:space="preserve">Οι μέτοχοι μπορούν να επικοινωνούν για τυχόν ερωτήσεις και πληροφορίες με το Τμήμα Εξυπηρέτησης Μετόχων της Εταιρείας μέσω email στην ηλεκτρονική διεύθυνση </w:t>
      </w:r>
      <w:hyperlink r:id="rId17" w:history="1">
        <w:r w:rsidRPr="00DE73CE">
          <w:rPr>
            <w:rFonts w:ascii="Arial" w:eastAsia="Calibri" w:hAnsi="Arial" w:cs="Arial"/>
            <w:color w:val="0000FF"/>
            <w:u w:val="single"/>
          </w:rPr>
          <w:t>I.R@ici-reic.com</w:t>
        </w:r>
      </w:hyperlink>
      <w:r w:rsidRPr="00DE73CE">
        <w:rPr>
          <w:rFonts w:ascii="Arial" w:eastAsia="Calibri" w:hAnsi="Arial" w:cs="Arial"/>
        </w:rPr>
        <w:t xml:space="preserve"> ή τηλεφωνικά στον αριθμό +30 6981 007 957 (καθημερινά μεταξύ 09.00 -17.00). </w:t>
      </w:r>
    </w:p>
    <w:p w14:paraId="210D3BD4" w14:textId="77777777" w:rsidR="00DE73CE" w:rsidRPr="00DE73CE" w:rsidRDefault="00DE73CE" w:rsidP="00DE73CE">
      <w:pPr>
        <w:spacing w:before="120" w:after="120" w:line="360" w:lineRule="auto"/>
        <w:jc w:val="both"/>
        <w:rPr>
          <w:rFonts w:ascii="Arial" w:eastAsia="Calibri" w:hAnsi="Arial" w:cs="Arial"/>
        </w:rPr>
      </w:pPr>
      <w:r w:rsidRPr="00DE73CE">
        <w:rPr>
          <w:rFonts w:ascii="Arial" w:eastAsia="Calibri" w:hAnsi="Arial" w:cs="Arial"/>
        </w:rPr>
        <w:t xml:space="preserve">Επίσης, από τη δημοσίευση της παρούσης και μέχρι τη λήξη της συνεδρίασης της Γενικής Συνέλευσης θα λειτουργεί </w:t>
      </w:r>
      <w:proofErr w:type="spellStart"/>
      <w:r w:rsidRPr="00DE73CE">
        <w:rPr>
          <w:rFonts w:ascii="Arial" w:eastAsia="Calibri" w:hAnsi="Arial" w:cs="Arial"/>
        </w:rPr>
        <w:t>help</w:t>
      </w:r>
      <w:proofErr w:type="spellEnd"/>
      <w:r w:rsidRPr="00DE73CE">
        <w:rPr>
          <w:rFonts w:ascii="Arial" w:eastAsia="Calibri" w:hAnsi="Arial" w:cs="Arial"/>
        </w:rPr>
        <w:t xml:space="preserve"> </w:t>
      </w:r>
      <w:proofErr w:type="spellStart"/>
      <w:r w:rsidRPr="00DE73CE">
        <w:rPr>
          <w:rFonts w:ascii="Arial" w:eastAsia="Calibri" w:hAnsi="Arial" w:cs="Arial"/>
        </w:rPr>
        <w:t>desk</w:t>
      </w:r>
      <w:proofErr w:type="spellEnd"/>
      <w:r w:rsidRPr="00DE73CE">
        <w:rPr>
          <w:rFonts w:ascii="Arial" w:eastAsia="Calibri" w:hAnsi="Arial" w:cs="Arial"/>
        </w:rPr>
        <w:t xml:space="preserve"> για την παροχή πληροφοριών και υποστήριξης στους μετόχους και τους αντιπροσώπους τους στο </w:t>
      </w:r>
      <w:proofErr w:type="spellStart"/>
      <w:r w:rsidRPr="00DE73CE">
        <w:rPr>
          <w:rFonts w:ascii="Arial" w:eastAsia="Calibri" w:hAnsi="Arial" w:cs="Arial"/>
        </w:rPr>
        <w:t>τηλ</w:t>
      </w:r>
      <w:proofErr w:type="spellEnd"/>
      <w:r w:rsidRPr="00DE73CE">
        <w:rPr>
          <w:rFonts w:ascii="Arial" w:eastAsia="Calibri" w:hAnsi="Arial" w:cs="Arial"/>
        </w:rPr>
        <w:t xml:space="preserve">. 210 3366120 ή μέσω ηλεκτρονικού ταχυδρομείου στη διεύθυνση </w:t>
      </w:r>
      <w:hyperlink r:id="rId18" w:history="1">
        <w:r w:rsidRPr="00DE73CE">
          <w:rPr>
            <w:rFonts w:ascii="Arial" w:eastAsia="Calibri" w:hAnsi="Arial" w:cs="Arial"/>
            <w:color w:val="0000FF"/>
            <w:u w:val="single"/>
          </w:rPr>
          <w:t>AXIAeShareholdersMeeting@athexgroup.gr</w:t>
        </w:r>
      </w:hyperlink>
      <w:r w:rsidRPr="00DE73CE">
        <w:rPr>
          <w:rFonts w:ascii="Arial" w:eastAsia="Calibri" w:hAnsi="Arial" w:cs="Arial"/>
        </w:rPr>
        <w:t>.</w:t>
      </w:r>
    </w:p>
    <w:p w14:paraId="13BCF851" w14:textId="77777777" w:rsidR="00DE73CE" w:rsidRPr="00DE73CE" w:rsidRDefault="00DE73CE" w:rsidP="00DE73CE">
      <w:pPr>
        <w:spacing w:before="120" w:after="120" w:line="360" w:lineRule="auto"/>
        <w:jc w:val="both"/>
        <w:rPr>
          <w:rFonts w:ascii="Arial" w:eastAsia="Calibri" w:hAnsi="Arial" w:cs="Arial"/>
        </w:rPr>
      </w:pPr>
      <w:r w:rsidRPr="00DE73CE">
        <w:rPr>
          <w:rFonts w:ascii="Arial" w:eastAsia="Calibri" w:hAnsi="Arial" w:cs="Arial"/>
        </w:rPr>
        <w:t>Κατά την ημερομηνία της Γενικής Συνέλευσης οι Μέτοχοι προκειμένου να συμμετάσχουν στις εργασίες της θα πρέπει να συνδεθούν εγκαίρως μέσω της Διαδικτυακής Πλατφόρμας, τουλάχιστον δεκαπέντε λεπτά (15΄) πριν από την ώρα έναρξης της Γενικής Συνέλευσης και να δηλώσουν τον αριθμό των δικαιωμάτων ψήφου με τα οποία θα συμμετάσχουν στη Γενική Συνέλευση και θα ψηφίσουν και – αν επιθυμούν– να τον τροποποιήσουν (προς τον μικρότερο).</w:t>
      </w:r>
    </w:p>
    <w:p w14:paraId="538EF169" w14:textId="77777777" w:rsidR="00DE73CE" w:rsidRPr="00DE73CE" w:rsidRDefault="00DE73CE" w:rsidP="00DE73CE">
      <w:pPr>
        <w:spacing w:before="120" w:after="120" w:line="360" w:lineRule="auto"/>
        <w:jc w:val="both"/>
        <w:rPr>
          <w:rFonts w:ascii="Arial" w:eastAsia="Calibri" w:hAnsi="Arial" w:cs="Arial"/>
        </w:rPr>
      </w:pPr>
      <w:r w:rsidRPr="00DE73CE">
        <w:rPr>
          <w:rFonts w:ascii="Arial" w:eastAsia="Calibri" w:hAnsi="Arial" w:cs="Arial"/>
        </w:rPr>
        <w:t xml:space="preserve">Οι μέτοχοι που θα συμμετάσχουν στη Γενική Συνέλευση μέσω τηλεδιάσκεψης σε πραγματικό χρόνο, λαμβάνονται υπόψη για το σχηματισμό της απαρτίας και της πλειοψηφίας και θα μπορούν να ασκούν αποτελεσματικά τα δικαιώματά τους κατά τη διάρκεια της Γενικής Συνέλευσης. </w:t>
      </w:r>
    </w:p>
    <w:p w14:paraId="2DD03142" w14:textId="77777777" w:rsidR="00DE73CE" w:rsidRPr="00DE73CE" w:rsidRDefault="00DE73CE" w:rsidP="00DE73CE">
      <w:pPr>
        <w:spacing w:before="120" w:after="120" w:line="360" w:lineRule="auto"/>
        <w:jc w:val="both"/>
        <w:rPr>
          <w:rFonts w:ascii="Arial" w:eastAsia="Calibri" w:hAnsi="Arial" w:cs="Arial"/>
        </w:rPr>
      </w:pPr>
      <w:r w:rsidRPr="00DE73CE">
        <w:rPr>
          <w:rFonts w:ascii="Arial" w:eastAsia="Calibri" w:hAnsi="Arial" w:cs="Arial"/>
        </w:rPr>
        <w:t>Οι μέτοχοι που έχουν συνδεθεί με επιτυχία στη διαδικτυακή πλατφόρμα, θα μπορούν να συμμετάσχουν στη Γενική Συνέλευση μέσω τηλεδιάσκεψης σε πραγματικό χρόνο μέσω συνδέσμου (</w:t>
      </w:r>
      <w:proofErr w:type="spellStart"/>
      <w:r w:rsidRPr="00DE73CE">
        <w:rPr>
          <w:rFonts w:ascii="Arial" w:eastAsia="Calibri" w:hAnsi="Arial" w:cs="Arial"/>
        </w:rPr>
        <w:t>link</w:t>
      </w:r>
      <w:proofErr w:type="spellEnd"/>
      <w:r w:rsidRPr="00DE73CE">
        <w:rPr>
          <w:rFonts w:ascii="Arial" w:eastAsia="Calibri" w:hAnsi="Arial" w:cs="Arial"/>
        </w:rPr>
        <w:t>) που θα τους αποσταλεί μέσω ηλεκτρονικού ταχυδρομείου (email).</w:t>
      </w:r>
    </w:p>
    <w:p w14:paraId="26FE868C" w14:textId="77777777" w:rsidR="00DE73CE" w:rsidRPr="00DE73CE" w:rsidRDefault="00DE73CE" w:rsidP="00DE73CE">
      <w:pPr>
        <w:spacing w:before="120" w:after="120" w:line="360" w:lineRule="auto"/>
        <w:jc w:val="both"/>
        <w:rPr>
          <w:rFonts w:ascii="Arial" w:eastAsia="Calibri" w:hAnsi="Arial" w:cs="Arial"/>
        </w:rPr>
      </w:pPr>
      <w:r w:rsidRPr="00DE73CE">
        <w:rPr>
          <w:rFonts w:ascii="Arial" w:eastAsia="Calibri" w:hAnsi="Arial" w:cs="Arial"/>
        </w:rPr>
        <w:t>Ενεργοποιώντας την εφαρμογή τηλεδιάσκεψης (</w:t>
      </w:r>
      <w:proofErr w:type="spellStart"/>
      <w:r w:rsidRPr="00DE73CE">
        <w:rPr>
          <w:rFonts w:ascii="Arial" w:eastAsia="Calibri" w:hAnsi="Arial" w:cs="Arial"/>
        </w:rPr>
        <w:t>Cisco</w:t>
      </w:r>
      <w:proofErr w:type="spellEnd"/>
      <w:r w:rsidRPr="00DE73CE">
        <w:rPr>
          <w:rFonts w:ascii="Arial" w:eastAsia="Calibri" w:hAnsi="Arial" w:cs="Arial"/>
        </w:rPr>
        <w:t xml:space="preserve"> </w:t>
      </w:r>
      <w:proofErr w:type="spellStart"/>
      <w:r w:rsidRPr="00DE73CE">
        <w:rPr>
          <w:rFonts w:ascii="Arial" w:eastAsia="Calibri" w:hAnsi="Arial" w:cs="Arial"/>
        </w:rPr>
        <w:t>Webex</w:t>
      </w:r>
      <w:proofErr w:type="spellEnd"/>
      <w:r w:rsidRPr="00DE73CE">
        <w:rPr>
          <w:rFonts w:ascii="Arial" w:eastAsia="Calibri" w:hAnsi="Arial" w:cs="Arial"/>
        </w:rPr>
        <w:t>) μέσω του συνδέσμου (</w:t>
      </w:r>
      <w:proofErr w:type="spellStart"/>
      <w:r w:rsidRPr="00DE73CE">
        <w:rPr>
          <w:rFonts w:ascii="Arial" w:eastAsia="Calibri" w:hAnsi="Arial" w:cs="Arial"/>
        </w:rPr>
        <w:t>link</w:t>
      </w:r>
      <w:proofErr w:type="spellEnd"/>
      <w:r w:rsidRPr="00DE73CE">
        <w:rPr>
          <w:rFonts w:ascii="Arial" w:eastAsia="Calibri" w:hAnsi="Arial" w:cs="Arial"/>
        </w:rPr>
        <w:t>) κατά τη έναρξη της Γενικής Συνέλευσης οι μέτοχοι θα μπορούν να:</w:t>
      </w:r>
    </w:p>
    <w:p w14:paraId="0D7C6CF9" w14:textId="77777777" w:rsidR="00DE73CE" w:rsidRPr="00DE73CE" w:rsidRDefault="00DE73CE" w:rsidP="00DE73CE">
      <w:pPr>
        <w:spacing w:before="120" w:after="120" w:line="360" w:lineRule="auto"/>
        <w:jc w:val="both"/>
        <w:rPr>
          <w:rFonts w:ascii="Arial" w:eastAsia="Calibri" w:hAnsi="Arial" w:cs="Arial"/>
        </w:rPr>
      </w:pPr>
      <w:r w:rsidRPr="00DE73CE">
        <w:rPr>
          <w:rFonts w:ascii="Arial" w:eastAsia="Calibri" w:hAnsi="Arial" w:cs="Arial"/>
        </w:rPr>
        <w:t xml:space="preserve">α) να παρακολουθούν με ηλεκτρονικά ή οπτικοακουστικά μέσα τη διεξαγωγή της Γενικής Συνέλευσης, </w:t>
      </w:r>
    </w:p>
    <w:p w14:paraId="796D4433" w14:textId="77777777" w:rsidR="00DE73CE" w:rsidRPr="00DE73CE" w:rsidRDefault="00DE73CE" w:rsidP="00DE73CE">
      <w:pPr>
        <w:spacing w:before="120" w:after="120" w:line="360" w:lineRule="auto"/>
        <w:jc w:val="both"/>
        <w:rPr>
          <w:rFonts w:ascii="Arial" w:eastAsia="Calibri" w:hAnsi="Arial" w:cs="Arial"/>
        </w:rPr>
      </w:pPr>
      <w:r w:rsidRPr="00DE73CE">
        <w:rPr>
          <w:rFonts w:ascii="Arial" w:eastAsia="Calibri" w:hAnsi="Arial" w:cs="Arial"/>
        </w:rPr>
        <w:t xml:space="preserve">β) να λαμβάνουν το λόγο και να απευθύνονται στη Γενική Συνέλευση προφορικά κατά τη διάρκεια της Γενικής Συνέλευσης </w:t>
      </w:r>
    </w:p>
    <w:p w14:paraId="6FDE5E1F" w14:textId="77777777" w:rsidR="00DE73CE" w:rsidRPr="00DE73CE" w:rsidRDefault="00DE73CE" w:rsidP="00DE73CE">
      <w:pPr>
        <w:spacing w:before="120" w:after="120" w:line="360" w:lineRule="auto"/>
        <w:jc w:val="both"/>
        <w:rPr>
          <w:rFonts w:ascii="Arial" w:eastAsia="Calibri" w:hAnsi="Arial" w:cs="Arial"/>
        </w:rPr>
      </w:pPr>
      <w:r w:rsidRPr="00DE73CE">
        <w:rPr>
          <w:rFonts w:ascii="Arial" w:eastAsia="Calibri" w:hAnsi="Arial" w:cs="Arial"/>
        </w:rPr>
        <w:t>ενώ ταυτόχρονα μέσω της διαδικτυακής πλατφόρμας θα μπορούν να:</w:t>
      </w:r>
    </w:p>
    <w:p w14:paraId="40CDC65F" w14:textId="77777777" w:rsidR="00DE73CE" w:rsidRPr="00DE73CE" w:rsidRDefault="00DE73CE" w:rsidP="00DE73CE">
      <w:pPr>
        <w:spacing w:before="120" w:after="120" w:line="360" w:lineRule="auto"/>
        <w:jc w:val="both"/>
        <w:rPr>
          <w:rFonts w:ascii="Arial" w:eastAsia="Calibri" w:hAnsi="Arial" w:cs="Arial"/>
        </w:rPr>
      </w:pPr>
      <w:r w:rsidRPr="00DE73CE">
        <w:rPr>
          <w:rFonts w:ascii="Arial" w:eastAsia="Calibri" w:hAnsi="Arial" w:cs="Arial"/>
        </w:rPr>
        <w:lastRenderedPageBreak/>
        <w:t xml:space="preserve">γ) να ψηφίζουν σε πραγματικό χρόνο κατά την διάρκεια της Γ.Σ. επί των θεμάτων της ημερήσιας διάταξης, </w:t>
      </w:r>
    </w:p>
    <w:p w14:paraId="313FEEC6" w14:textId="77777777" w:rsidR="00DE73CE" w:rsidRPr="00DE73CE" w:rsidRDefault="00DE73CE" w:rsidP="00DE73CE">
      <w:pPr>
        <w:spacing w:before="120" w:after="120" w:line="360" w:lineRule="auto"/>
        <w:jc w:val="both"/>
        <w:rPr>
          <w:rFonts w:ascii="Arial" w:eastAsia="Calibri" w:hAnsi="Arial" w:cs="Arial"/>
          <w:b/>
          <w:u w:val="single"/>
        </w:rPr>
      </w:pPr>
      <w:r w:rsidRPr="00DE73CE">
        <w:rPr>
          <w:rFonts w:ascii="Arial" w:eastAsia="Calibri" w:hAnsi="Arial" w:cs="Arial"/>
        </w:rPr>
        <w:t xml:space="preserve">δ) να λαμβάνουν ενημέρωση για την καταγραφή της ψήφου τους. </w:t>
      </w:r>
    </w:p>
    <w:p w14:paraId="7CB7E79C" w14:textId="77777777" w:rsidR="00DE73CE" w:rsidRPr="00DE73CE" w:rsidRDefault="00DE73CE" w:rsidP="00DE73CE">
      <w:pPr>
        <w:spacing w:before="120" w:after="120" w:line="360" w:lineRule="auto"/>
        <w:jc w:val="both"/>
        <w:rPr>
          <w:rFonts w:ascii="Arial" w:eastAsia="Calibri" w:hAnsi="Arial" w:cs="Arial"/>
          <w:b/>
          <w:u w:val="single"/>
        </w:rPr>
      </w:pPr>
    </w:p>
    <w:p w14:paraId="363D4907" w14:textId="77777777" w:rsidR="00DE73CE" w:rsidRPr="00DE73CE" w:rsidRDefault="00DE73CE" w:rsidP="00DE73CE">
      <w:pPr>
        <w:spacing w:before="120" w:after="120" w:line="360" w:lineRule="auto"/>
        <w:jc w:val="both"/>
        <w:rPr>
          <w:rFonts w:ascii="Arial" w:eastAsia="Calibri" w:hAnsi="Arial" w:cs="Arial"/>
          <w:b/>
          <w:u w:val="single"/>
        </w:rPr>
      </w:pPr>
      <w:r w:rsidRPr="00DE73CE">
        <w:rPr>
          <w:rFonts w:ascii="Arial" w:eastAsia="Calibri" w:hAnsi="Arial" w:cs="Arial"/>
          <w:b/>
          <w:u w:val="single"/>
        </w:rPr>
        <w:t>Γ. ΔΙΑΔΙΚΑΣΙΑ ΣΥΜΜΕΤΟΧΗΣ ΚΑΙ ΨΗΦΟΥ ΜΕΣΩ ΑΝΤΙΠΡΟΣΩΠΟΥ</w:t>
      </w:r>
    </w:p>
    <w:p w14:paraId="68276709" w14:textId="77777777" w:rsidR="00DE73CE" w:rsidRPr="00DE73CE" w:rsidRDefault="00DE73CE" w:rsidP="00DE73CE">
      <w:pPr>
        <w:spacing w:before="120" w:after="120" w:line="360" w:lineRule="auto"/>
        <w:jc w:val="both"/>
        <w:rPr>
          <w:rFonts w:ascii="Arial" w:eastAsia="Calibri" w:hAnsi="Arial" w:cs="Arial"/>
        </w:rPr>
      </w:pPr>
      <w:r w:rsidRPr="00DE73CE">
        <w:rPr>
          <w:rFonts w:ascii="Arial" w:eastAsia="Calibri" w:hAnsi="Arial" w:cs="Arial"/>
          <w:b/>
          <w:bCs/>
        </w:rPr>
        <w:t xml:space="preserve">Ι. </w:t>
      </w:r>
      <w:r w:rsidRPr="00DE73CE">
        <w:rPr>
          <w:rFonts w:ascii="Arial" w:eastAsia="Calibri" w:hAnsi="Arial" w:cs="Arial"/>
        </w:rPr>
        <w:t xml:space="preserve">Ο μέτοχος συμμετέχει στην Τακτική Γενική Συνέλευση και ψηφίζει είτε αυτοπροσώπως είτε μέσω αντιπροσώπων. Κάθε μέτοχος μπορεί να διορίζει μέχρι τρεις (3) αντιπροσώπους. Ωστόσο, αν ο μέτοχος κατέχει μετοχές της Εταιρείας, οι οποίες εμφανίζονται σε περισσότερους του ενός λογαριασμούς αξιών, ο περιορισμός αυτός δεν εμποδίζει το μέτοχο να ορίζει διαφορετικούς αντιπροσώπους για τις μετοχές που εμφανίζονται στον κάθε λογαριασμό αξιών σε σχέση με ορισμένη Γενική Συνέλευση. Η παροχή πληρεξουσιότητας είναι ελεύθερα ανακλητή. Αντιπρόσωπος που ενεργεί για περισσοτέρους μετόχους μπορεί να ψηφίζει διαφορετικά για κάθε μέτοχο. </w:t>
      </w:r>
    </w:p>
    <w:p w14:paraId="4AA8A7C6" w14:textId="77777777" w:rsidR="00DE73CE" w:rsidRPr="00DE73CE" w:rsidRDefault="00DE73CE" w:rsidP="00DE73CE">
      <w:pPr>
        <w:spacing w:before="120" w:after="120" w:line="360" w:lineRule="auto"/>
        <w:jc w:val="both"/>
        <w:rPr>
          <w:rFonts w:ascii="Arial" w:eastAsia="Calibri" w:hAnsi="Arial" w:cs="Arial"/>
        </w:rPr>
      </w:pPr>
      <w:r w:rsidRPr="00DE73CE">
        <w:rPr>
          <w:rFonts w:ascii="Arial" w:eastAsia="Calibri" w:hAnsi="Arial" w:cs="Arial"/>
        </w:rPr>
        <w:t xml:space="preserve">Ο μέτοχος μπορεί να διορίσει αντιπρόσωπο για μία ή περισσότερες Γενικές Συνελεύσεις και για ορισμένο χρόνο. Ο αντιπρόσωπος ψηφίζει, σύμφωνα με τις οδηγίες του μετόχου, αν υφίστανται. Τυχόν μη συμμόρφωση του αντιπροσώπου με τις οδηγίες που έχει λάβει, δεν επηρεάζει το κύρος των αποφάσεων της Γενικής Συνέλευσης, ακόμη και αν η ψήφος του αντιπροσώπου ήταν αποφασιστική για την επίτευξη της πλειοψηφίας. </w:t>
      </w:r>
    </w:p>
    <w:p w14:paraId="43393929" w14:textId="77777777" w:rsidR="00DE73CE" w:rsidRPr="00DE73CE" w:rsidRDefault="00DE73CE" w:rsidP="00DE73CE">
      <w:pPr>
        <w:spacing w:before="120" w:after="120" w:line="360" w:lineRule="auto"/>
        <w:jc w:val="both"/>
        <w:rPr>
          <w:rFonts w:ascii="Arial" w:eastAsia="Calibri" w:hAnsi="Arial" w:cs="Arial"/>
        </w:rPr>
      </w:pPr>
      <w:r w:rsidRPr="00DE73CE">
        <w:rPr>
          <w:rFonts w:ascii="Arial" w:eastAsia="Calibri" w:hAnsi="Arial" w:cs="Arial"/>
        </w:rPr>
        <w:t xml:space="preserve">Ο αντιπρόσωπος μετόχου υποχρεούται να γνωστοποιεί στην Εταιρεία, πριν από την έναρξη της συνεδρίασης της Γενικής Συνέλευσης, κάθε συγκεκριμένο γεγονός, το οποίο μπορεί να είναι χρήσιμο στους μετόχους για την αξιολόγηση του κινδύνου να εξυπηρετήσει ο αντιπρόσωπος άλλα συμφέροντα πλην των συμφερόντων του μετόχου. </w:t>
      </w:r>
    </w:p>
    <w:p w14:paraId="0552B8C2" w14:textId="77777777" w:rsidR="00DE73CE" w:rsidRPr="00DE73CE" w:rsidRDefault="00DE73CE" w:rsidP="00DE73CE">
      <w:pPr>
        <w:spacing w:before="120" w:after="120" w:line="360" w:lineRule="auto"/>
        <w:jc w:val="both"/>
        <w:rPr>
          <w:rFonts w:ascii="Arial" w:eastAsia="Calibri" w:hAnsi="Arial" w:cs="Arial"/>
        </w:rPr>
      </w:pPr>
      <w:r w:rsidRPr="00DE73CE">
        <w:rPr>
          <w:rFonts w:ascii="Arial" w:eastAsia="Calibri" w:hAnsi="Arial" w:cs="Arial"/>
        </w:rPr>
        <w:t xml:space="preserve">Σύγκρουση συμφερόντων είναι δυνατόν να προκύπτει ιδίως όταν ο αντιπρόσωπος: </w:t>
      </w:r>
    </w:p>
    <w:p w14:paraId="51869C4E" w14:textId="77777777" w:rsidR="00DE73CE" w:rsidRPr="00DE73CE" w:rsidRDefault="00DE73CE" w:rsidP="00DE73CE">
      <w:pPr>
        <w:spacing w:before="120" w:after="120" w:line="360" w:lineRule="auto"/>
        <w:jc w:val="both"/>
        <w:rPr>
          <w:rFonts w:ascii="Arial" w:eastAsia="Calibri" w:hAnsi="Arial" w:cs="Arial"/>
        </w:rPr>
      </w:pPr>
      <w:r w:rsidRPr="00DE73CE">
        <w:rPr>
          <w:rFonts w:ascii="Arial" w:eastAsia="Calibri" w:hAnsi="Arial" w:cs="Arial"/>
        </w:rPr>
        <w:t xml:space="preserve">(α) είναι μέτοχος που ασκεί τον έλεγχο της Εταιρείας ή άλλο νομικό πρόσωπο ή οντότητα που ελέγχεται από το μέτοχο αυτόν, </w:t>
      </w:r>
    </w:p>
    <w:p w14:paraId="34272E29" w14:textId="77777777" w:rsidR="00DE73CE" w:rsidRPr="00DE73CE" w:rsidRDefault="00DE73CE" w:rsidP="00DE73CE">
      <w:pPr>
        <w:spacing w:before="120" w:after="120" w:line="360" w:lineRule="auto"/>
        <w:jc w:val="both"/>
        <w:rPr>
          <w:rFonts w:ascii="Arial" w:eastAsia="Calibri" w:hAnsi="Arial" w:cs="Arial"/>
        </w:rPr>
      </w:pPr>
      <w:r w:rsidRPr="00DE73CE">
        <w:rPr>
          <w:rFonts w:ascii="Arial" w:eastAsia="Calibri" w:hAnsi="Arial" w:cs="Arial"/>
        </w:rPr>
        <w:t xml:space="preserve">(β) μέλος του Διοικητικού Συμβουλίου ή της εν γένει διοίκησης της Εταιρείας ή μετόχου που ασκεί τον έλεγχο της Εταιρείας ή άλλου νομικού προσώπου ή οντότητας που ελέγχεται από μέτοχο ο οποίος ασκεί τον έλεγχο της Εταιρείας, </w:t>
      </w:r>
    </w:p>
    <w:p w14:paraId="5E229BDB" w14:textId="77777777" w:rsidR="00DE73CE" w:rsidRPr="00DE73CE" w:rsidRDefault="00DE73CE" w:rsidP="00DE73CE">
      <w:pPr>
        <w:spacing w:before="120" w:after="120" w:line="360" w:lineRule="auto"/>
        <w:jc w:val="both"/>
        <w:rPr>
          <w:rFonts w:ascii="Arial" w:eastAsia="Calibri" w:hAnsi="Arial" w:cs="Arial"/>
        </w:rPr>
      </w:pPr>
      <w:r w:rsidRPr="00DE73CE">
        <w:rPr>
          <w:rFonts w:ascii="Arial" w:eastAsia="Calibri" w:hAnsi="Arial" w:cs="Arial"/>
        </w:rPr>
        <w:lastRenderedPageBreak/>
        <w:t xml:space="preserve">(γ) υπάλληλος ή ορκωτός ελεγκτής της Εταιρείας ή μετόχου που ασκεί τον έλεγχό της, ή άλλου νομικού προσώπου ή οντότητας που ελέγχεται από μέτοχο που ασκεί τον έλεγχο της Εταιρείας, </w:t>
      </w:r>
    </w:p>
    <w:p w14:paraId="70C20CE7" w14:textId="77777777" w:rsidR="00DE73CE" w:rsidRPr="00DE73CE" w:rsidRDefault="00DE73CE" w:rsidP="00DE73CE">
      <w:pPr>
        <w:spacing w:before="120" w:after="120" w:line="360" w:lineRule="auto"/>
        <w:jc w:val="both"/>
        <w:rPr>
          <w:rFonts w:ascii="Arial" w:eastAsia="Calibri" w:hAnsi="Arial" w:cs="Arial"/>
        </w:rPr>
      </w:pPr>
      <w:r w:rsidRPr="00DE73CE">
        <w:rPr>
          <w:rFonts w:ascii="Arial" w:eastAsia="Calibri" w:hAnsi="Arial" w:cs="Arial"/>
        </w:rPr>
        <w:t xml:space="preserve">(δ) σύζυγος ή συγγενής πρώτου βαθμού με ένα από τα φυσικά πρόσωπα που αναφέρονται στις περιπτώσεις α’ έως γ’. </w:t>
      </w:r>
    </w:p>
    <w:p w14:paraId="5F75ECC8" w14:textId="77777777" w:rsidR="00DE73CE" w:rsidRPr="00DE73CE" w:rsidRDefault="00DE73CE" w:rsidP="00DE73CE">
      <w:pPr>
        <w:spacing w:before="120" w:after="120" w:line="360" w:lineRule="auto"/>
        <w:jc w:val="both"/>
        <w:rPr>
          <w:rFonts w:ascii="Arial" w:eastAsia="Calibri" w:hAnsi="Arial" w:cs="Arial"/>
        </w:rPr>
      </w:pPr>
      <w:r w:rsidRPr="00DE73CE">
        <w:rPr>
          <w:rFonts w:ascii="Arial" w:eastAsia="Calibri" w:hAnsi="Arial" w:cs="Arial"/>
        </w:rPr>
        <w:t>Ο αντιπρόσωπος του μετόχου αρχειοθετεί τις οδηγίες ψήφου για ένα (1) τουλάχιστον έτος, από την ημερομηνία της γενικής συνέλευσης ή, σε περίπτωση αναβολής αυτής, της τελευταίας επαναληπτικής συνέλευσης στην οποία έκανε χρήση του πληρεξουσίου.</w:t>
      </w:r>
    </w:p>
    <w:p w14:paraId="4A09A007" w14:textId="77777777" w:rsidR="00DE73CE" w:rsidRPr="00DE73CE" w:rsidRDefault="00DE73CE" w:rsidP="00DE73CE">
      <w:pPr>
        <w:spacing w:before="120" w:after="120" w:line="360" w:lineRule="auto"/>
        <w:jc w:val="both"/>
        <w:rPr>
          <w:rFonts w:ascii="Arial" w:eastAsia="Calibri" w:hAnsi="Arial" w:cs="Arial"/>
        </w:rPr>
      </w:pPr>
      <w:r w:rsidRPr="00DE73CE">
        <w:rPr>
          <w:rFonts w:ascii="Arial" w:eastAsia="Calibri" w:hAnsi="Arial" w:cs="Arial"/>
        </w:rPr>
        <w:t>Ο διορισμός και η ανάκληση ή αντικατάσταση του εκπροσώπου ή αντιπροσώπου γίνονται εγγράφως και υποβάλλονται στην Εταιρεία σαράντα οκτώ (48) τουλάχιστον ώρες πριν από την ορισθείσα ημερομηνία συνεδρίασης της Γενικής Συνέλευσης.</w:t>
      </w:r>
    </w:p>
    <w:p w14:paraId="6E4D118B" w14:textId="77777777" w:rsidR="00DE73CE" w:rsidRPr="00DE73CE" w:rsidRDefault="00DE73CE" w:rsidP="00DE73CE">
      <w:pPr>
        <w:spacing w:before="120" w:after="120" w:line="360" w:lineRule="auto"/>
        <w:jc w:val="both"/>
        <w:rPr>
          <w:rFonts w:ascii="Arial" w:eastAsia="Calibri" w:hAnsi="Arial" w:cs="Arial"/>
        </w:rPr>
      </w:pPr>
    </w:p>
    <w:p w14:paraId="1DA6FC02" w14:textId="77777777" w:rsidR="00DE73CE" w:rsidRPr="00DE73CE" w:rsidRDefault="00DE73CE" w:rsidP="00DE73CE">
      <w:pPr>
        <w:spacing w:before="120" w:after="120" w:line="360" w:lineRule="auto"/>
        <w:jc w:val="both"/>
        <w:rPr>
          <w:rFonts w:ascii="Arial" w:eastAsia="Calibri" w:hAnsi="Arial" w:cs="Arial"/>
          <w:vanish/>
        </w:rPr>
      </w:pPr>
      <w:r w:rsidRPr="00DE73CE">
        <w:rPr>
          <w:rFonts w:ascii="Arial" w:eastAsia="Calibri" w:hAnsi="Arial" w:cs="Arial"/>
          <w:b/>
          <w:bCs/>
        </w:rPr>
        <w:t xml:space="preserve">ΙΙ. </w:t>
      </w:r>
      <w:r w:rsidRPr="00DE73CE">
        <w:rPr>
          <w:rFonts w:ascii="Arial" w:eastAsia="Calibri" w:hAnsi="Arial" w:cs="Arial"/>
        </w:rPr>
        <w:t xml:space="preserve">Ειδικώς για τη συμμετοχή του μετόχου μέσω αντιπροσώπου στη Γενική Συνέλευση της 26ης Μαΐου 2022 ή την τυχόν Επαναληπτική της, από απόσταση σε πραγματικό χρόνο μέσω τηλεδιάσκεψης, ο μέτοχος ή ο θεματοφύλακάς του μπορεί να διορίζει μέχρι έναν (1) αντιπρόσωπο, ο διορισμός του οποίου απαιτείται να γίνει τουλάχιστον σαράντα οκτώ (48) ώρες πριν από την ημερομηνία συνεδρίασης της Γενικής Συνέλευσης (δηλαδή το αργότερο μέχρι τις 18.00 της 24.5.2022 για την αρχική Γενική Συνέλευση και το αργότερο μέχρι τις 18.00 της 31.5.2022 για την Επαναληπτική). </w:t>
      </w:r>
    </w:p>
    <w:p w14:paraId="2A1E8B9B" w14:textId="77777777" w:rsidR="00DE73CE" w:rsidRPr="00DE73CE" w:rsidRDefault="00DE73CE" w:rsidP="00DE73CE">
      <w:pPr>
        <w:spacing w:before="120" w:after="120" w:line="360" w:lineRule="auto"/>
        <w:jc w:val="both"/>
        <w:rPr>
          <w:rFonts w:ascii="Arial" w:eastAsia="Calibri" w:hAnsi="Arial" w:cs="Arial"/>
        </w:rPr>
      </w:pPr>
      <w:r w:rsidRPr="00DE73CE">
        <w:rPr>
          <w:rFonts w:ascii="Arial" w:eastAsia="Calibri" w:hAnsi="Arial" w:cs="Arial"/>
        </w:rPr>
        <w:t xml:space="preserve"> Η Εταιρεία θα καταστήσει διαθέσιμο στην ιστοσελίδα της </w:t>
      </w:r>
      <w:hyperlink r:id="rId19" w:history="1">
        <w:r w:rsidRPr="00DE73CE">
          <w:rPr>
            <w:rFonts w:ascii="Arial" w:eastAsia="Calibri" w:hAnsi="Arial" w:cs="Arial"/>
            <w:color w:val="0000FF"/>
            <w:u w:val="single"/>
          </w:rPr>
          <w:t>www.ici-reic.com</w:t>
        </w:r>
      </w:hyperlink>
      <w:r w:rsidRPr="00DE73CE">
        <w:rPr>
          <w:rFonts w:ascii="Arial" w:eastAsia="Calibri" w:hAnsi="Arial" w:cs="Arial"/>
        </w:rPr>
        <w:t xml:space="preserve">   αλλά και από τα γραφεία της Ρηγίλλης </w:t>
      </w:r>
      <w:proofErr w:type="spellStart"/>
      <w:r w:rsidRPr="00DE73CE">
        <w:rPr>
          <w:rFonts w:ascii="Arial" w:eastAsia="Calibri" w:hAnsi="Arial" w:cs="Arial"/>
        </w:rPr>
        <w:t>αρ</w:t>
      </w:r>
      <w:proofErr w:type="spellEnd"/>
      <w:r w:rsidRPr="00DE73CE">
        <w:rPr>
          <w:rFonts w:ascii="Arial" w:eastAsia="Calibri" w:hAnsi="Arial" w:cs="Arial"/>
        </w:rPr>
        <w:t xml:space="preserve">. 26, Αθήνα, 3ος όροφος, σε φυσική μορφή, έντυπο που μπορεί να χρησιμοποιηθεί από τους μετόχους για το διορισμό, ανάκληση ή αντικατάσταση αντιπροσώπου. </w:t>
      </w:r>
    </w:p>
    <w:p w14:paraId="70DE7998" w14:textId="77777777" w:rsidR="00DE73CE" w:rsidRPr="00DE73CE" w:rsidRDefault="00DE73CE" w:rsidP="00DE73CE">
      <w:pPr>
        <w:spacing w:before="120" w:after="120" w:line="360" w:lineRule="auto"/>
        <w:jc w:val="both"/>
        <w:rPr>
          <w:rFonts w:ascii="Arial" w:eastAsia="Calibri" w:hAnsi="Arial" w:cs="Arial"/>
        </w:rPr>
      </w:pPr>
      <w:r w:rsidRPr="00DE73CE">
        <w:rPr>
          <w:rFonts w:ascii="Arial" w:eastAsia="Calibri" w:hAnsi="Arial" w:cs="Arial"/>
        </w:rPr>
        <w:t xml:space="preserve">Το έντυπο αυτό πρέπει να έχει αποσταλεί στην Εταιρεία συμπληρωμένο σε όλα τα σημεία του και υπογεγραμμένο από το δικαιούμενο να συμμετέχει στη γενική συνέλευση, σύμφωνα και με τις ειδικότερες οδηγίες συμπλήρωσης, υπογραφής και υποβολής του που περιλαμβάνονται στο έντυπο, είτε με </w:t>
      </w:r>
      <w:proofErr w:type="spellStart"/>
      <w:r w:rsidRPr="00DE73CE">
        <w:rPr>
          <w:rFonts w:ascii="Arial" w:eastAsia="Calibri" w:hAnsi="Arial" w:cs="Arial"/>
        </w:rPr>
        <w:t>fax</w:t>
      </w:r>
      <w:proofErr w:type="spellEnd"/>
      <w:r w:rsidRPr="00DE73CE">
        <w:rPr>
          <w:rFonts w:ascii="Arial" w:eastAsia="Calibri" w:hAnsi="Arial" w:cs="Arial"/>
        </w:rPr>
        <w:t xml:space="preserve"> στο νούμερο +30 6981 007 957, υπόψη του υπευθύνου Εξυπηρέτησης Μετόχων, είτε ταχυδρομικά στην Εταιρεία στο Τμήμα Εξυπηρέτησης Μετόχων της Εταιρείας, στη διεύθυνση Ρηγίλλης </w:t>
      </w:r>
      <w:proofErr w:type="spellStart"/>
      <w:r w:rsidRPr="00DE73CE">
        <w:rPr>
          <w:rFonts w:ascii="Arial" w:eastAsia="Calibri" w:hAnsi="Arial" w:cs="Arial"/>
        </w:rPr>
        <w:t>αρ</w:t>
      </w:r>
      <w:proofErr w:type="spellEnd"/>
      <w:r w:rsidRPr="00DE73CE">
        <w:rPr>
          <w:rFonts w:ascii="Arial" w:eastAsia="Calibri" w:hAnsi="Arial" w:cs="Arial"/>
        </w:rPr>
        <w:t xml:space="preserve">. 26, Αθήνα ΤΚ 10674 σε κάθε περίπτωση σαράντα οκτώ (48) τουλάχιστον ώρες πριν από την ορισθείσα ημερομηνία συνεδρίασης της συνέλευσης (δηλαδή το αργότερο μέχρι τις 18.00 της 24.5.2022 για την αρχική Γενική Συνέλευση και το αργότερο μέχρι τις 18.00 της 31.5.2022 για την Επαναληπτική). </w:t>
      </w:r>
    </w:p>
    <w:p w14:paraId="21EBB694" w14:textId="77777777" w:rsidR="00DE73CE" w:rsidRPr="00DE73CE" w:rsidRDefault="00DE73CE" w:rsidP="00DE73CE">
      <w:pPr>
        <w:spacing w:before="120" w:after="120" w:line="360" w:lineRule="auto"/>
        <w:jc w:val="both"/>
        <w:rPr>
          <w:rFonts w:ascii="Arial" w:eastAsia="Calibri" w:hAnsi="Arial" w:cs="Arial"/>
        </w:rPr>
      </w:pPr>
      <w:r w:rsidRPr="00DE73CE">
        <w:rPr>
          <w:rFonts w:ascii="Arial" w:eastAsia="Calibri" w:hAnsi="Arial" w:cs="Arial"/>
        </w:rPr>
        <w:lastRenderedPageBreak/>
        <w:t>Ο δικαιούμενος να συμμετέχει καλείται να μεριμνά για την επιβεβαίωση της επιτυχούς αποστολής του εντύπου διορισμού αντιπροσώπου και της παραλαβής του από την Εταιρεία καλώντας στο τμήμα εξυπηρέτησης μετόχων (κ. Φοίβο Βόμβα) στο τηλέφωνο +30 216 7000 555.</w:t>
      </w:r>
    </w:p>
    <w:p w14:paraId="6AC81711" w14:textId="77777777" w:rsidR="00DE73CE" w:rsidRPr="00DE73CE" w:rsidRDefault="00DE73CE" w:rsidP="00DE73CE">
      <w:pPr>
        <w:spacing w:before="120" w:after="120" w:line="360" w:lineRule="auto"/>
        <w:jc w:val="both"/>
        <w:rPr>
          <w:rFonts w:ascii="Arial" w:eastAsia="Calibri" w:hAnsi="Arial" w:cs="Arial"/>
        </w:rPr>
      </w:pPr>
      <w:r w:rsidRPr="00DE73CE">
        <w:rPr>
          <w:rFonts w:ascii="Arial" w:eastAsia="Calibri" w:hAnsi="Arial" w:cs="Arial"/>
        </w:rPr>
        <w:t xml:space="preserve">Με την παραλαβή των άνω στοιχείων από την Εταιρεία και με βάση τη διεύθυνση ηλεκτρονικού ταχυδρομείου (email) και το κινητό τηλέφωνο του αντιπροσώπου όπως έχει δηλωθεί στο έντυπο εκπροσώπησης, δημιουργείται από την Εταιρεία λογαριασμός του αντιπροσώπου στην ηλεκτρονική πλατφόρμα ο οποίος θα ειδοποιηθεί μέσω ηλεκτρονικού ταχυδρομείου ώστε να προβεί στην ενεργοποίηση του λογαριασμού του για να μπορεί να ασκήσει τα δικαιώματα του μετόχου σύμφωνα με τα άνω υπό Β. αναφερόμενα. </w:t>
      </w:r>
    </w:p>
    <w:p w14:paraId="1929D613" w14:textId="77777777" w:rsidR="00DE73CE" w:rsidRPr="00DE73CE" w:rsidRDefault="00DE73CE" w:rsidP="00DE73CE">
      <w:pPr>
        <w:spacing w:before="120" w:after="120" w:line="360" w:lineRule="auto"/>
        <w:jc w:val="both"/>
        <w:rPr>
          <w:rFonts w:ascii="Arial" w:eastAsia="Calibri" w:hAnsi="Arial" w:cs="Arial"/>
        </w:rPr>
      </w:pPr>
    </w:p>
    <w:p w14:paraId="750643C8" w14:textId="77777777" w:rsidR="00DE73CE" w:rsidRPr="00DE73CE" w:rsidRDefault="00DE73CE" w:rsidP="00DE73CE">
      <w:pPr>
        <w:spacing w:before="120" w:after="120" w:line="360" w:lineRule="auto"/>
        <w:jc w:val="both"/>
        <w:rPr>
          <w:rFonts w:ascii="Arial" w:eastAsia="Calibri" w:hAnsi="Arial" w:cs="Arial"/>
          <w:b/>
          <w:u w:val="single"/>
        </w:rPr>
      </w:pPr>
      <w:r w:rsidRPr="00DE73CE">
        <w:rPr>
          <w:rFonts w:ascii="Arial" w:eastAsia="Calibri" w:hAnsi="Arial" w:cs="Arial"/>
          <w:b/>
          <w:u w:val="single"/>
        </w:rPr>
        <w:t>Δ. ΔΙΚΑΙΩΜΑΤΑ ΜΕΙΟΨΗΦΙΑΣ ΜΕΤΟΧΩΝ</w:t>
      </w:r>
    </w:p>
    <w:p w14:paraId="0C63484B" w14:textId="77777777" w:rsidR="00DE73CE" w:rsidRPr="00DE73CE" w:rsidRDefault="00DE73CE" w:rsidP="00DE73CE">
      <w:pPr>
        <w:spacing w:before="120" w:after="120" w:line="360" w:lineRule="auto"/>
        <w:jc w:val="both"/>
        <w:rPr>
          <w:rFonts w:ascii="Arial" w:eastAsia="Calibri" w:hAnsi="Arial" w:cs="Arial"/>
        </w:rPr>
      </w:pPr>
      <w:r w:rsidRPr="00DE73CE">
        <w:rPr>
          <w:rFonts w:ascii="Arial" w:eastAsia="Calibri" w:hAnsi="Arial" w:cs="Arial"/>
        </w:rPr>
        <w:t xml:space="preserve">Σύμφωνα με το άρθρο </w:t>
      </w:r>
      <w:r w:rsidRPr="00DE73CE">
        <w:rPr>
          <w:rFonts w:ascii="Arial" w:eastAsia="Times New Roman" w:hAnsi="Arial" w:cs="Arial"/>
          <w:color w:val="000000"/>
        </w:rPr>
        <w:t>141</w:t>
      </w:r>
      <w:r w:rsidRPr="00DE73CE">
        <w:rPr>
          <w:rFonts w:ascii="Arial" w:eastAsia="Calibri" w:hAnsi="Arial" w:cs="Arial"/>
        </w:rPr>
        <w:t xml:space="preserve"> παρ. </w:t>
      </w:r>
      <w:r w:rsidRPr="00DE73CE">
        <w:rPr>
          <w:rFonts w:ascii="Arial" w:eastAsia="Times New Roman" w:hAnsi="Arial" w:cs="Arial"/>
          <w:color w:val="000000"/>
        </w:rPr>
        <w:t xml:space="preserve">2, 3, 6 και 7 του Ν. 4548/2018, </w:t>
      </w:r>
      <w:r w:rsidRPr="00DE73CE">
        <w:rPr>
          <w:rFonts w:ascii="Arial" w:eastAsia="Calibri" w:hAnsi="Arial" w:cs="Arial"/>
        </w:rPr>
        <w:t>οι μέτοχοι έχουν τα ακόλουθα δικαιώματα:</w:t>
      </w:r>
    </w:p>
    <w:p w14:paraId="57D929CE" w14:textId="77777777" w:rsidR="00DE73CE" w:rsidRPr="00DE73CE" w:rsidRDefault="00DE73CE" w:rsidP="00DE73CE">
      <w:pPr>
        <w:spacing w:before="120" w:after="120" w:line="360" w:lineRule="auto"/>
        <w:jc w:val="both"/>
        <w:rPr>
          <w:rFonts w:ascii="Arial" w:eastAsia="Calibri" w:hAnsi="Arial" w:cs="Arial"/>
        </w:rPr>
      </w:pPr>
      <w:r w:rsidRPr="00DE73CE">
        <w:rPr>
          <w:rFonts w:ascii="Arial" w:eastAsia="Calibri" w:hAnsi="Arial" w:cs="Arial"/>
        </w:rPr>
        <w:t>(1) Μέτοχοι που εκπροσωπούν τουλάχιστον ένα εικοστό (1/20) του καταβεβλημένου μετοχικού κεφαλαίου, μπορούν με αίτησή τους, η οποία πρέπει να περιέλθει στο Διοικητικό Συμβούλιο δέκα πέντε (15) τουλάχιστον ημέρες πριν από τη Γενική Συνέλευση, να ζητήσουν από το Διοικητικό Συμβούλιο να εγγράψει στην ημερήσια διάταξη της Γενικής Συνέλευσης, πρόσθετα θέματα, δηλαδή το αργότερο μέχρι 11 Μαΐου 2022. Η αίτηση πρέπει να συνοδεύεται από αιτιολόγηση ή από σχέδιο απόφασης προς έγκριση στη Γενική Συνέλευση και η αναθεωρημένη ημερήσια διάταξη δημοσιοποιείται κατά τον ίδιο τρόπο όπως η προηγούμενη ημερήσια διάταξη, δεκατρείς (13) ημέρες πριν από την ημερομηνία της Γενικής Συνέλευσης, δηλαδή το αργότερο μέχρι 13 Μαΐου 2022 και ταυτόχρονα τίθεται στη διάθεση των μετόχων στο διαδικτυακό τόπο της Εταιρείας, μαζί με την αιτιολόγηση ή το σχέδιο απόφασης που έχει υποβληθεί από τους μετόχους κατά τα προβλεπόμενα στην παράγραφο 4 του άρθρου 123 του ν. 4548/2018. Αν τα θέματα αυτά δεν δημοσιευθούν, οι αιτούντες μέτοχοι δικαιούνται να ζητήσουν την αναβολή της Γενικής Συνέλευσης, σύμφωνα με την παράγραφο 5 του άρθρου 141 του ν. 4548/2018 και να προβούν οι ίδιοι στη δημοσίευση, κατά τα οριζόμενα στο δεύτερο εδάφιο της παρούσας παραγράφου, με δαπάνη της Εταιρείας.</w:t>
      </w:r>
    </w:p>
    <w:p w14:paraId="4125A565" w14:textId="77777777" w:rsidR="00DE73CE" w:rsidRPr="00DE73CE" w:rsidRDefault="00DE73CE" w:rsidP="00DE73CE">
      <w:pPr>
        <w:spacing w:before="120" w:after="120" w:line="360" w:lineRule="auto"/>
        <w:jc w:val="both"/>
        <w:rPr>
          <w:rFonts w:ascii="Arial" w:eastAsia="Calibri" w:hAnsi="Arial" w:cs="Arial"/>
        </w:rPr>
      </w:pPr>
      <w:r w:rsidRPr="00DE73CE">
        <w:rPr>
          <w:rFonts w:ascii="Arial" w:eastAsia="Calibri" w:hAnsi="Arial" w:cs="Arial"/>
        </w:rPr>
        <w:t xml:space="preserve">(2) Μέτοχοι που εκπροσωπούν τουλάχιστον ένα εικοστό (1/20) του καταβεβλημένου μετοχικού κεφαλαίου, μπορούν με αίτησή τους, η οποία πρέπει να περιέλθει στο Διοικητικό Συμβούλιο επτά (7) τουλάχιστον ημέρες πριν από τη Γενική Συνέλευση, </w:t>
      </w:r>
      <w:r w:rsidRPr="00DE73CE">
        <w:rPr>
          <w:rFonts w:ascii="Arial" w:eastAsia="Calibri" w:hAnsi="Arial" w:cs="Arial"/>
        </w:rPr>
        <w:lastRenderedPageBreak/>
        <w:t xml:space="preserve">δηλαδή το αργότερο μέχρι 19 Μαΐου 2022,  να υποβάλλουν σχέδια αποφάσεων για θέματα που περιλαμβάνονται στην αρχική ή την τυχόν αναθεωρημένη ημερήσια διάταξη. Τα σχέδια των αποφάσεων τίθενται στη διάθεση των μετόχων κατά τα οριζόμενα στην παρ. 3 του άρθρου 123 του ν. 4548/2018, τουλάχιστον έξι (6) ημέρες πριν την ημερομηνία της Γενικής Συνέλευσης, δηλαδή το αργότερο μέχρι 20 Μαΐου 2022. </w:t>
      </w:r>
    </w:p>
    <w:p w14:paraId="5C46DA33" w14:textId="77777777" w:rsidR="00DE73CE" w:rsidRPr="00DE73CE" w:rsidRDefault="00DE73CE" w:rsidP="00DE73CE">
      <w:pPr>
        <w:spacing w:before="120" w:after="120" w:line="360" w:lineRule="auto"/>
        <w:jc w:val="both"/>
        <w:rPr>
          <w:rFonts w:ascii="Arial" w:eastAsia="Calibri" w:hAnsi="Arial" w:cs="Arial"/>
        </w:rPr>
      </w:pPr>
      <w:r w:rsidRPr="00DE73CE">
        <w:rPr>
          <w:rFonts w:ascii="Arial" w:eastAsia="Calibri" w:hAnsi="Arial" w:cs="Arial"/>
        </w:rPr>
        <w:t xml:space="preserve">(3) Με αίτηση οποιουδήποτε μετόχου που υποβάλλεται στην Εταιρεία πέντε (5) τουλάχιστον πλήρεις ημέρες πριν από τη Γενική Συνέλευση, δηλαδή το αργότερο μέχρι 20 Μαΐου 2022, μπορεί να ζητηθεί από το Διοικητικό Συμβούλιο να παράσχει στη Γενική Συνέλευση τις αιτούμενες συγκεκριμένες πληροφορίες για τις υποθέσεις της Εταιρείας, στο μέτρο που αυτές είναι σχετικές με τα θέματα της ημερήσιας διάταξης. Επίσης, με αίτηση μετόχων, που εκπροσωπούν το ένα εικοστό (1/20) του καταβεβλημένου κεφαλαίου, το Διοικητικό Συμβούλιο υποχρεούται να ανακοινώνει στην Τακτική Γενική Συνέλευση, τα ποσά που, κατά την τελευταία διετία, καταβλήθηκαν σε κάθε μέλος του Διοικητικού Συμβουλίου ή τους διευθυντές της εταιρείας, καθώς και κάθε παροχή προς τα πρόσωπα αυτά από οποιαδήποτε αιτία ή σύμβαση της εταιρείας με αυτούς. Σε όλες τις παραπάνω περιπτώσεις το Διοικητικό Συμβούλιο μπορεί να αρνηθεί την παροχή των πληροφοριών για </w:t>
      </w:r>
      <w:proofErr w:type="spellStart"/>
      <w:r w:rsidRPr="00DE73CE">
        <w:rPr>
          <w:rFonts w:ascii="Arial" w:eastAsia="Calibri" w:hAnsi="Arial" w:cs="Arial"/>
        </w:rPr>
        <w:t>αποχρώντα</w:t>
      </w:r>
      <w:proofErr w:type="spellEnd"/>
      <w:r w:rsidRPr="00DE73CE">
        <w:rPr>
          <w:rFonts w:ascii="Arial" w:eastAsia="Calibri" w:hAnsi="Arial" w:cs="Arial"/>
        </w:rPr>
        <w:t xml:space="preserve"> ουσιώδη λόγο, ο οποίος αναγράφεται στα πρακτικά. Τέτοιος λόγος μπορεί να είναι, κατά τις περιστάσεις, η εκπροσώπηση των αιτούντων μετόχων στο Διοικητικό Συμβούλιο, σύμφωνα με τα άρθρα 79 ή 80 του ν. 4548/2018. Στις περιπτώσεις της παρούσας παραγράφου το Διοικητικό Συμβούλιο μπορεί να απαντήσει ενιαία σε αιτήσεις μετόχων με το ίδιο περιεχόμενο</w:t>
      </w:r>
    </w:p>
    <w:p w14:paraId="252DAD72" w14:textId="77777777" w:rsidR="00DE73CE" w:rsidRPr="00DE73CE" w:rsidRDefault="00DE73CE" w:rsidP="00DE73CE">
      <w:pPr>
        <w:spacing w:before="120" w:after="120" w:line="360" w:lineRule="auto"/>
        <w:jc w:val="both"/>
        <w:rPr>
          <w:rFonts w:ascii="Arial" w:eastAsia="Calibri" w:hAnsi="Arial" w:cs="Arial"/>
        </w:rPr>
      </w:pPr>
      <w:r w:rsidRPr="00DE73CE">
        <w:rPr>
          <w:rFonts w:ascii="Arial" w:eastAsia="Calibri" w:hAnsi="Arial" w:cs="Arial"/>
        </w:rPr>
        <w:t xml:space="preserve">(4) Μέτοχοι που εκπροσωπούν το ένα δέκατο (1/10) του καταβεβλημένου μετοχικού κεφαλαίου, μπορούν με αίτησή τους, η οποία υποβάλλεται στην Εταιρία πέντε (5) τουλάχιστον πλήρεις ημέρες πριν από τη Γενική Συνέλευση, δηλαδή το αργότερο μέχρι 20 Μαΐου 2022, να ζητήσουν από το Διοικητικό Συμβούλιο να παράσχει στη Γενική Συνέλευση πληροφορίες για την πορεία των εταιρικών υποθέσεων και την περιουσιακή κατάσταση της Εταιρείας. Το Διοικητικό Συμβούλιο μπορεί να αρνηθεί την παροχή των πληροφοριών για </w:t>
      </w:r>
      <w:proofErr w:type="spellStart"/>
      <w:r w:rsidRPr="00DE73CE">
        <w:rPr>
          <w:rFonts w:ascii="Arial" w:eastAsia="Calibri" w:hAnsi="Arial" w:cs="Arial"/>
        </w:rPr>
        <w:t>αποχρώντα</w:t>
      </w:r>
      <w:proofErr w:type="spellEnd"/>
      <w:r w:rsidRPr="00DE73CE">
        <w:rPr>
          <w:rFonts w:ascii="Arial" w:eastAsia="Calibri" w:hAnsi="Arial" w:cs="Arial"/>
        </w:rPr>
        <w:t xml:space="preserve"> ουσιώδη λόγο, ο οποίος αναγράφεται στα πρακτικά. Τέτοιος λόγος μπορεί να είναι, κατά τις περιστάσεις, η εκπροσώπηση των αιτούντων μετόχων στο Διοικητικό Συμβούλιο σύμφωνα με τα άρθρα 79 ή 80 του ν. 4548/2018, εφόσον τα αντίστοιχα μέλη του Διοικητικού Συμβουλίου έχουν λάβει τη σχετική πληροφόρηση κατά τρόπο επαρκή.</w:t>
      </w:r>
    </w:p>
    <w:p w14:paraId="6463BCDD" w14:textId="77777777" w:rsidR="00DE73CE" w:rsidRPr="00DE73CE" w:rsidRDefault="00DE73CE" w:rsidP="00DE73CE">
      <w:pPr>
        <w:spacing w:before="120" w:after="120" w:line="360" w:lineRule="auto"/>
        <w:jc w:val="both"/>
        <w:rPr>
          <w:rFonts w:ascii="Arial" w:eastAsia="Calibri" w:hAnsi="Arial" w:cs="Arial"/>
        </w:rPr>
      </w:pPr>
      <w:r w:rsidRPr="00DE73CE">
        <w:rPr>
          <w:rFonts w:ascii="Arial" w:eastAsia="Calibri" w:hAnsi="Arial" w:cs="Arial"/>
        </w:rPr>
        <w:t xml:space="preserve">Σε όλες τις ανωτέρω αναφερόμενες περιπτώσεις οι αιτούντες μέτοχοι οφείλουν να αποδεικνύουν τη μετοχική τους ιδιότητα και, εκτός από τις περιπτώσεις του πρώτου </w:t>
      </w:r>
      <w:r w:rsidRPr="00DE73CE">
        <w:rPr>
          <w:rFonts w:ascii="Arial" w:eastAsia="Calibri" w:hAnsi="Arial" w:cs="Arial"/>
        </w:rPr>
        <w:lastRenderedPageBreak/>
        <w:t>εδαφίου της παραγράφου (3), τον αριθμό των μετοχών που κατέχουν κατά την άσκηση του σχετικού δικαιώματος.</w:t>
      </w:r>
    </w:p>
    <w:p w14:paraId="61514AF1" w14:textId="77777777" w:rsidR="00DE73CE" w:rsidRPr="00DE73CE" w:rsidRDefault="00DE73CE" w:rsidP="00DE73CE">
      <w:pPr>
        <w:spacing w:before="120" w:after="120" w:line="360" w:lineRule="auto"/>
        <w:jc w:val="both"/>
        <w:rPr>
          <w:rFonts w:ascii="Arial" w:eastAsia="Calibri" w:hAnsi="Arial" w:cs="Arial"/>
        </w:rPr>
      </w:pPr>
      <w:r w:rsidRPr="00DE73CE">
        <w:rPr>
          <w:rFonts w:ascii="Arial" w:eastAsia="Calibri" w:hAnsi="Arial" w:cs="Arial"/>
        </w:rPr>
        <w:t>Η απόδειξη της μετοχικής ιδιότητας γίνεται βάσει ενημέρωσης που λαμβάνει η Εταιρεία, από την ανώνυμη εταιρεία με την επωνυμία «Ελληνικό Κεντρικό Αποθετήριο Τίτλων Α.Ε.» η οποία διαχειρίζεται το Σύστημα Άυλων Τίτλων που είναι το μητρώο κεντρικού αποθετηρίου τίτλων κατά την έννοια της παρ. 5 του άρθρ. 40 του ν. 4548/2018.</w:t>
      </w:r>
    </w:p>
    <w:p w14:paraId="06B4E588" w14:textId="77777777" w:rsidR="00DE73CE" w:rsidRPr="00DE73CE" w:rsidRDefault="00DE73CE" w:rsidP="00DE73CE">
      <w:pPr>
        <w:spacing w:before="120" w:after="120" w:line="360" w:lineRule="auto"/>
        <w:jc w:val="both"/>
        <w:rPr>
          <w:rFonts w:ascii="Arial" w:eastAsia="Calibri" w:hAnsi="Arial" w:cs="Arial"/>
          <w:b/>
        </w:rPr>
      </w:pPr>
      <w:r w:rsidRPr="00DE73CE">
        <w:rPr>
          <w:rFonts w:ascii="Arial" w:eastAsia="Calibri" w:hAnsi="Arial" w:cs="Arial"/>
          <w:b/>
        </w:rPr>
        <w:t xml:space="preserve">Λεπτομερείς πληροφορίες σχετικά με τα ανωτέρω δικαιώματα μειοψηφίας και τους όρους άσκησής τους είναι διαθέσιμες στην ιστοσελίδα της Εταιρείας </w:t>
      </w:r>
      <w:hyperlink r:id="rId20" w:history="1">
        <w:r w:rsidRPr="00DE73CE">
          <w:rPr>
            <w:rFonts w:ascii="Arial" w:eastAsia="Calibri" w:hAnsi="Arial" w:cs="Arial"/>
            <w:b/>
            <w:color w:val="0000FF"/>
            <w:u w:val="single"/>
            <w:lang w:val="en-US"/>
          </w:rPr>
          <w:t>www</w:t>
        </w:r>
        <w:r w:rsidRPr="00DE73CE">
          <w:rPr>
            <w:rFonts w:ascii="Arial" w:eastAsia="Calibri" w:hAnsi="Arial" w:cs="Arial"/>
            <w:b/>
            <w:color w:val="0000FF"/>
            <w:u w:val="single"/>
          </w:rPr>
          <w:t>.</w:t>
        </w:r>
        <w:proofErr w:type="spellStart"/>
        <w:r w:rsidRPr="00DE73CE">
          <w:rPr>
            <w:rFonts w:ascii="Arial" w:eastAsia="Calibri" w:hAnsi="Arial" w:cs="Arial"/>
            <w:b/>
            <w:color w:val="0000FF"/>
            <w:u w:val="single"/>
            <w:lang w:val="en-US"/>
          </w:rPr>
          <w:t>ici</w:t>
        </w:r>
        <w:proofErr w:type="spellEnd"/>
        <w:r w:rsidRPr="00DE73CE">
          <w:rPr>
            <w:rFonts w:ascii="Arial" w:eastAsia="Calibri" w:hAnsi="Arial" w:cs="Arial"/>
            <w:b/>
            <w:color w:val="0000FF"/>
            <w:u w:val="single"/>
          </w:rPr>
          <w:t>-</w:t>
        </w:r>
        <w:proofErr w:type="spellStart"/>
        <w:r w:rsidRPr="00DE73CE">
          <w:rPr>
            <w:rFonts w:ascii="Arial" w:eastAsia="Calibri" w:hAnsi="Arial" w:cs="Arial"/>
            <w:b/>
            <w:color w:val="0000FF"/>
            <w:u w:val="single"/>
            <w:lang w:val="en-US"/>
          </w:rPr>
          <w:t>reic</w:t>
        </w:r>
        <w:proofErr w:type="spellEnd"/>
        <w:r w:rsidRPr="00DE73CE">
          <w:rPr>
            <w:rFonts w:ascii="Arial" w:eastAsia="Calibri" w:hAnsi="Arial" w:cs="Arial"/>
            <w:b/>
            <w:color w:val="0000FF"/>
            <w:u w:val="single"/>
          </w:rPr>
          <w:t>.</w:t>
        </w:r>
        <w:r w:rsidRPr="00DE73CE">
          <w:rPr>
            <w:rFonts w:ascii="Arial" w:eastAsia="Calibri" w:hAnsi="Arial" w:cs="Arial"/>
            <w:b/>
            <w:color w:val="0000FF"/>
            <w:u w:val="single"/>
            <w:lang w:val="en-US"/>
          </w:rPr>
          <w:t>com</w:t>
        </w:r>
      </w:hyperlink>
      <w:r w:rsidRPr="00DE73CE">
        <w:rPr>
          <w:rFonts w:ascii="Arial" w:eastAsia="Calibri" w:hAnsi="Arial" w:cs="Arial"/>
          <w:b/>
        </w:rPr>
        <w:t xml:space="preserve"> .</w:t>
      </w:r>
    </w:p>
    <w:p w14:paraId="64D64E0C" w14:textId="77777777" w:rsidR="00DE73CE" w:rsidRPr="00DE73CE" w:rsidRDefault="00DE73CE" w:rsidP="00DE73CE">
      <w:pPr>
        <w:spacing w:before="120" w:after="120" w:line="360" w:lineRule="auto"/>
        <w:jc w:val="both"/>
        <w:rPr>
          <w:rFonts w:ascii="Arial" w:eastAsia="Calibri" w:hAnsi="Arial" w:cs="Arial"/>
          <w:b/>
        </w:rPr>
      </w:pPr>
    </w:p>
    <w:p w14:paraId="0C7D12AE" w14:textId="77777777" w:rsidR="00DE73CE" w:rsidRPr="00DE73CE" w:rsidRDefault="00DE73CE" w:rsidP="00DE73CE">
      <w:pPr>
        <w:spacing w:before="120" w:after="120" w:line="360" w:lineRule="auto"/>
        <w:jc w:val="both"/>
        <w:rPr>
          <w:rFonts w:ascii="Arial" w:eastAsia="Calibri" w:hAnsi="Arial" w:cs="Arial"/>
          <w:b/>
          <w:u w:val="single"/>
        </w:rPr>
      </w:pPr>
      <w:r w:rsidRPr="00DE73CE">
        <w:rPr>
          <w:rFonts w:ascii="Arial" w:eastAsia="Calibri" w:hAnsi="Arial" w:cs="Arial"/>
          <w:b/>
        </w:rPr>
        <w:t>Ε. ΔΙΑΘΕΣΙΜΑ ΕΓΓΡΑΦΑ ΚΑΙ ΠΛΗΡΟΦΟΡΙΕΣ</w:t>
      </w:r>
    </w:p>
    <w:p w14:paraId="35425B67" w14:textId="77777777" w:rsidR="00DE73CE" w:rsidRPr="00DE73CE" w:rsidRDefault="00DE73CE" w:rsidP="00DE73CE">
      <w:pPr>
        <w:autoSpaceDE w:val="0"/>
        <w:autoSpaceDN w:val="0"/>
        <w:adjustRightInd w:val="0"/>
        <w:spacing w:before="120" w:after="120" w:line="360" w:lineRule="auto"/>
        <w:jc w:val="both"/>
        <w:rPr>
          <w:rFonts w:ascii="Arial" w:eastAsia="Calibri" w:hAnsi="Arial" w:cs="Arial"/>
          <w:color w:val="000000"/>
        </w:rPr>
      </w:pPr>
      <w:r w:rsidRPr="00DE73CE">
        <w:rPr>
          <w:rFonts w:ascii="Arial" w:eastAsia="Calibri" w:hAnsi="Arial" w:cs="Arial"/>
          <w:color w:val="000000"/>
        </w:rPr>
        <w:t xml:space="preserve">Το πλήρες κείμενο των εγγράφων, που πρόκειται να υποβληθούν στην Γενική Συνέλευση και των σχεδίων απόφασης/σχολίων του Διοικητικού Συμβουλίου για κάθε θέμα της ημερήσιας διάταξης </w:t>
      </w:r>
      <w:r w:rsidRPr="00DE73CE">
        <w:rPr>
          <w:rFonts w:ascii="Arial" w:eastAsia="Calibri" w:hAnsi="Arial" w:cs="Arial"/>
        </w:rPr>
        <w:t xml:space="preserve">που προβλέπονται στο άρθρο 123 παρ. 3 και 4 του Ν. 4548/2018 </w:t>
      </w:r>
      <w:r w:rsidRPr="00DE73CE">
        <w:rPr>
          <w:rFonts w:ascii="Arial" w:eastAsia="Calibri" w:hAnsi="Arial" w:cs="Arial"/>
          <w:color w:val="000000"/>
        </w:rPr>
        <w:t xml:space="preserve">θα διατίθεται </w:t>
      </w:r>
      <w:r w:rsidRPr="00DE73CE">
        <w:rPr>
          <w:rFonts w:ascii="Arial" w:eastAsia="Calibri" w:hAnsi="Arial" w:cs="Arial"/>
        </w:rPr>
        <w:t xml:space="preserve">δωρεάν σε έντυπη μορφή στα γραφεία της έδρας της Εταιρείας, Ρηγίλλης </w:t>
      </w:r>
      <w:proofErr w:type="spellStart"/>
      <w:r w:rsidRPr="00DE73CE">
        <w:rPr>
          <w:rFonts w:ascii="Arial" w:eastAsia="Calibri" w:hAnsi="Arial" w:cs="Arial"/>
        </w:rPr>
        <w:t>αρ</w:t>
      </w:r>
      <w:proofErr w:type="spellEnd"/>
      <w:r w:rsidRPr="00DE73CE">
        <w:rPr>
          <w:rFonts w:ascii="Arial" w:eastAsia="Calibri" w:hAnsi="Arial" w:cs="Arial"/>
        </w:rPr>
        <w:t>. 26, Αθήνα ΤΚ 10674  3</w:t>
      </w:r>
      <w:r w:rsidRPr="00DE73CE">
        <w:rPr>
          <w:rFonts w:ascii="Arial" w:eastAsia="Calibri" w:hAnsi="Arial" w:cs="Arial"/>
          <w:vertAlign w:val="superscript"/>
        </w:rPr>
        <w:t>ος</w:t>
      </w:r>
      <w:r w:rsidRPr="00DE73CE">
        <w:rPr>
          <w:rFonts w:ascii="Arial" w:eastAsia="Calibri" w:hAnsi="Arial" w:cs="Arial"/>
        </w:rPr>
        <w:t xml:space="preserve"> όροφος </w:t>
      </w:r>
      <w:r w:rsidRPr="00DE73CE">
        <w:rPr>
          <w:rFonts w:ascii="Arial" w:eastAsia="Calibri" w:hAnsi="Arial" w:cs="Arial"/>
          <w:color w:val="000000"/>
        </w:rPr>
        <w:t>από όπου οι μέτοχοι μπορούν να λαμβάνουν αντίγραφα</w:t>
      </w:r>
      <w:r w:rsidRPr="00DE73CE">
        <w:rPr>
          <w:rFonts w:ascii="Arial" w:eastAsia="Calibri" w:hAnsi="Arial" w:cs="Arial"/>
        </w:rPr>
        <w:t xml:space="preserve"> κατά τις ώρες 11:00 π.μ.- 17:00 μ.μ. (υπεύθυνος κ.κ. Φοίβος Βόμβας)</w:t>
      </w:r>
      <w:r w:rsidRPr="00DE73CE">
        <w:rPr>
          <w:rFonts w:ascii="Arial" w:eastAsia="Calibri" w:hAnsi="Arial" w:cs="Arial"/>
          <w:color w:val="000000"/>
        </w:rPr>
        <w:t xml:space="preserve">. </w:t>
      </w:r>
    </w:p>
    <w:p w14:paraId="4DB94F1D" w14:textId="77777777" w:rsidR="00DE73CE" w:rsidRPr="00DE73CE" w:rsidRDefault="00DE73CE" w:rsidP="00DE73CE">
      <w:pPr>
        <w:spacing w:before="120" w:after="120" w:line="360" w:lineRule="auto"/>
        <w:jc w:val="both"/>
        <w:rPr>
          <w:rFonts w:ascii="Arial" w:eastAsia="Calibri" w:hAnsi="Arial" w:cs="Arial"/>
        </w:rPr>
      </w:pPr>
      <w:r w:rsidRPr="00DE73CE">
        <w:rPr>
          <w:rFonts w:ascii="Arial" w:eastAsia="Calibri" w:hAnsi="Arial" w:cs="Arial"/>
          <w:color w:val="000000"/>
        </w:rPr>
        <w:t xml:space="preserve">Όλα τα ανωτέρω έγγραφα και πληροφορίες καθώς και η παρούσα Πρόσκληση, ο συνολικός αριθμός των υφιστάμενων σήμερα μετοχών και δικαιωμάτων ψήφου και τα έντυπα για την ψήφο μέσω αντιπροσώπου </w:t>
      </w:r>
      <w:r w:rsidRPr="00DE73CE">
        <w:rPr>
          <w:rFonts w:ascii="Arial" w:eastAsia="Calibri" w:hAnsi="Arial" w:cs="Arial"/>
        </w:rPr>
        <w:t xml:space="preserve">θα διατίθενται και σε ηλεκτρονική μορφή στην ιστοσελίδα της Εταιρείας </w:t>
      </w:r>
      <w:hyperlink r:id="rId21" w:history="1">
        <w:r w:rsidRPr="00DE73CE">
          <w:rPr>
            <w:rFonts w:ascii="Arial" w:eastAsia="Calibri" w:hAnsi="Arial" w:cs="Arial"/>
            <w:color w:val="0000FF"/>
            <w:u w:val="single"/>
            <w:lang w:val="en-US"/>
          </w:rPr>
          <w:t>www</w:t>
        </w:r>
        <w:r w:rsidRPr="00DE73CE">
          <w:rPr>
            <w:rFonts w:ascii="Arial" w:eastAsia="Calibri" w:hAnsi="Arial" w:cs="Arial"/>
            <w:color w:val="0000FF"/>
            <w:u w:val="single"/>
          </w:rPr>
          <w:t>.</w:t>
        </w:r>
        <w:proofErr w:type="spellStart"/>
        <w:r w:rsidRPr="00DE73CE">
          <w:rPr>
            <w:rFonts w:ascii="Arial" w:eastAsia="Calibri" w:hAnsi="Arial" w:cs="Arial"/>
            <w:color w:val="0000FF"/>
            <w:u w:val="single"/>
            <w:lang w:val="en-US"/>
          </w:rPr>
          <w:t>ici</w:t>
        </w:r>
        <w:proofErr w:type="spellEnd"/>
        <w:r w:rsidRPr="00DE73CE">
          <w:rPr>
            <w:rFonts w:ascii="Arial" w:eastAsia="Calibri" w:hAnsi="Arial" w:cs="Arial"/>
            <w:color w:val="0000FF"/>
            <w:u w:val="single"/>
          </w:rPr>
          <w:t>-</w:t>
        </w:r>
        <w:proofErr w:type="spellStart"/>
        <w:r w:rsidRPr="00DE73CE">
          <w:rPr>
            <w:rFonts w:ascii="Arial" w:eastAsia="Calibri" w:hAnsi="Arial" w:cs="Arial"/>
            <w:color w:val="0000FF"/>
            <w:u w:val="single"/>
            <w:lang w:val="en-US"/>
          </w:rPr>
          <w:t>reic</w:t>
        </w:r>
        <w:proofErr w:type="spellEnd"/>
        <w:r w:rsidRPr="00DE73CE">
          <w:rPr>
            <w:rFonts w:ascii="Arial" w:eastAsia="Calibri" w:hAnsi="Arial" w:cs="Arial"/>
            <w:color w:val="0000FF"/>
            <w:u w:val="single"/>
          </w:rPr>
          <w:t>.</w:t>
        </w:r>
        <w:r w:rsidRPr="00DE73CE">
          <w:rPr>
            <w:rFonts w:ascii="Arial" w:eastAsia="Calibri" w:hAnsi="Arial" w:cs="Arial"/>
            <w:color w:val="0000FF"/>
            <w:u w:val="single"/>
            <w:lang w:val="en-US"/>
          </w:rPr>
          <w:t>com</w:t>
        </w:r>
      </w:hyperlink>
      <w:r w:rsidRPr="00DE73CE">
        <w:rPr>
          <w:rFonts w:ascii="Arial" w:eastAsia="Calibri" w:hAnsi="Arial" w:cs="Arial"/>
        </w:rPr>
        <w:t xml:space="preserve"> .</w:t>
      </w:r>
    </w:p>
    <w:p w14:paraId="591CFD6D" w14:textId="77777777" w:rsidR="00DE73CE" w:rsidRPr="00DE73CE" w:rsidRDefault="00DE73CE" w:rsidP="00DE73CE">
      <w:pPr>
        <w:spacing w:before="120" w:after="120" w:line="360" w:lineRule="auto"/>
        <w:jc w:val="both"/>
        <w:rPr>
          <w:rFonts w:ascii="Arial" w:eastAsia="Calibri" w:hAnsi="Arial" w:cs="Arial"/>
          <w:b/>
        </w:rPr>
      </w:pPr>
    </w:p>
    <w:p w14:paraId="48331C08" w14:textId="77777777" w:rsidR="00DE73CE" w:rsidRPr="00DE73CE" w:rsidRDefault="00DE73CE" w:rsidP="00DE73CE">
      <w:pPr>
        <w:spacing w:before="120" w:after="120" w:line="360" w:lineRule="auto"/>
        <w:jc w:val="center"/>
        <w:rPr>
          <w:rFonts w:ascii="Arial" w:eastAsia="Calibri" w:hAnsi="Arial" w:cs="Arial"/>
          <w:b/>
        </w:rPr>
      </w:pPr>
      <w:r w:rsidRPr="00DE73CE">
        <w:rPr>
          <w:rFonts w:ascii="Arial" w:eastAsia="Calibri" w:hAnsi="Arial" w:cs="Arial"/>
          <w:b/>
        </w:rPr>
        <w:t>Αθήνα, 4.5.2022</w:t>
      </w:r>
    </w:p>
    <w:p w14:paraId="6BC74C26" w14:textId="77777777" w:rsidR="00DE73CE" w:rsidRPr="00DE73CE" w:rsidRDefault="00DE73CE" w:rsidP="00DE73CE">
      <w:pPr>
        <w:spacing w:before="120" w:after="120" w:line="360" w:lineRule="auto"/>
        <w:jc w:val="center"/>
        <w:rPr>
          <w:rFonts w:ascii="Arial" w:eastAsia="Calibri" w:hAnsi="Arial" w:cs="Arial"/>
        </w:rPr>
      </w:pPr>
      <w:r w:rsidRPr="00DE73CE">
        <w:rPr>
          <w:rFonts w:ascii="Arial" w:eastAsia="Calibri" w:hAnsi="Arial" w:cs="Arial"/>
          <w:b/>
        </w:rPr>
        <w:t>Το Διοικητικό Συμβούλιο</w:t>
      </w:r>
    </w:p>
    <w:p w14:paraId="3EA49304" w14:textId="77777777" w:rsidR="00540CA2" w:rsidRPr="00540CA2" w:rsidRDefault="00540CA2" w:rsidP="00540CA2">
      <w:pPr>
        <w:spacing w:before="120" w:after="120"/>
        <w:jc w:val="center"/>
        <w:rPr>
          <w:rFonts w:ascii="Arial" w:hAnsi="Arial" w:cs="Arial"/>
        </w:rPr>
      </w:pPr>
    </w:p>
    <w:p w14:paraId="508B0E3B" w14:textId="77777777" w:rsidR="00F6579B" w:rsidRPr="00A040E2" w:rsidRDefault="00F6579B" w:rsidP="00F6579B">
      <w:pPr>
        <w:jc w:val="center"/>
        <w:rPr>
          <w:rFonts w:cstheme="minorHAnsi"/>
        </w:rPr>
      </w:pPr>
    </w:p>
    <w:p w14:paraId="49110B9F" w14:textId="2DF7A988" w:rsidR="00DA652B" w:rsidRPr="00A040E2" w:rsidRDefault="00DA652B" w:rsidP="00F6579B">
      <w:pPr>
        <w:jc w:val="center"/>
        <w:rPr>
          <w:rFonts w:cstheme="minorHAnsi"/>
        </w:rPr>
      </w:pPr>
    </w:p>
    <w:p w14:paraId="13B6827C" w14:textId="28E479E3" w:rsidR="0012249C" w:rsidRPr="00A040E2" w:rsidRDefault="000B1BB4" w:rsidP="000B1BB4">
      <w:pPr>
        <w:rPr>
          <w:rFonts w:cstheme="minorHAnsi"/>
          <w:b/>
          <w:sz w:val="32"/>
          <w:szCs w:val="32"/>
          <w:u w:val="single"/>
        </w:rPr>
      </w:pPr>
      <w:r w:rsidRPr="00A040E2">
        <w:rPr>
          <w:rFonts w:cstheme="minorHAnsi"/>
          <w:b/>
          <w:sz w:val="32"/>
          <w:szCs w:val="32"/>
          <w:u w:val="single"/>
        </w:rPr>
        <w:t xml:space="preserve">6. </w:t>
      </w:r>
      <w:r w:rsidR="00FF513A" w:rsidRPr="00A040E2">
        <w:rPr>
          <w:rFonts w:cstheme="minorHAnsi"/>
          <w:b/>
          <w:sz w:val="32"/>
          <w:szCs w:val="32"/>
          <w:u w:val="single"/>
        </w:rPr>
        <w:t xml:space="preserve"> </w:t>
      </w:r>
      <w:r w:rsidR="00E77937" w:rsidRPr="00A040E2">
        <w:rPr>
          <w:rFonts w:cstheme="minorHAnsi"/>
          <w:b/>
          <w:sz w:val="32"/>
          <w:szCs w:val="32"/>
          <w:u w:val="single"/>
        </w:rPr>
        <w:t>Έντυπο Διορισμού Αντιπροσώπου</w:t>
      </w:r>
    </w:p>
    <w:p w14:paraId="7A7F6CEA" w14:textId="77777777" w:rsidR="006037B0" w:rsidRPr="00A040E2" w:rsidRDefault="006037B0" w:rsidP="006037B0">
      <w:pPr>
        <w:spacing w:before="78" w:after="0" w:line="240" w:lineRule="auto"/>
        <w:ind w:left="90" w:right="801"/>
        <w:jc w:val="center"/>
        <w:rPr>
          <w:rFonts w:eastAsia="Arial" w:cstheme="minorHAnsi"/>
          <w:b/>
          <w:spacing w:val="-4"/>
          <w:sz w:val="24"/>
          <w:szCs w:val="24"/>
        </w:rPr>
      </w:pPr>
    </w:p>
    <w:p w14:paraId="64F197B1" w14:textId="77777777" w:rsidR="00540CA2" w:rsidRPr="00540CA2" w:rsidRDefault="00540CA2" w:rsidP="00540CA2">
      <w:pPr>
        <w:spacing w:before="78" w:after="0" w:line="240" w:lineRule="auto"/>
        <w:ind w:left="90" w:right="801"/>
        <w:jc w:val="center"/>
        <w:rPr>
          <w:rFonts w:ascii="Arial" w:eastAsia="Arial" w:hAnsi="Arial" w:cs="Arial"/>
          <w:b/>
          <w:spacing w:val="-4"/>
          <w:sz w:val="24"/>
          <w:szCs w:val="24"/>
        </w:rPr>
      </w:pPr>
    </w:p>
    <w:p w14:paraId="5DCFD15B" w14:textId="77777777" w:rsidR="009D0CE7" w:rsidRPr="009D0CE7" w:rsidRDefault="009D0CE7" w:rsidP="009D0CE7">
      <w:pPr>
        <w:spacing w:before="78" w:after="0" w:line="240" w:lineRule="auto"/>
        <w:ind w:left="90" w:right="-39"/>
        <w:jc w:val="center"/>
        <w:rPr>
          <w:rFonts w:ascii="Arial" w:eastAsia="Arial" w:hAnsi="Arial" w:cs="Arial"/>
          <w:b/>
          <w:spacing w:val="1"/>
          <w:w w:val="106"/>
          <w:sz w:val="24"/>
          <w:szCs w:val="24"/>
        </w:rPr>
      </w:pPr>
      <w:r w:rsidRPr="009D0CE7">
        <w:rPr>
          <w:rFonts w:ascii="Arial" w:eastAsia="Arial" w:hAnsi="Arial" w:cs="Arial"/>
          <w:b/>
          <w:spacing w:val="-4"/>
          <w:sz w:val="24"/>
          <w:szCs w:val="24"/>
        </w:rPr>
        <w:lastRenderedPageBreak/>
        <w:t>ΕΝ</w:t>
      </w:r>
      <w:r w:rsidRPr="009D0CE7">
        <w:rPr>
          <w:rFonts w:ascii="Arial" w:eastAsia="Arial" w:hAnsi="Arial" w:cs="Arial"/>
          <w:b/>
          <w:spacing w:val="1"/>
          <w:sz w:val="24"/>
          <w:szCs w:val="24"/>
        </w:rPr>
        <w:t>Τ</w:t>
      </w:r>
      <w:r w:rsidRPr="009D0CE7">
        <w:rPr>
          <w:rFonts w:ascii="Arial" w:eastAsia="Arial" w:hAnsi="Arial" w:cs="Arial"/>
          <w:b/>
          <w:sz w:val="24"/>
          <w:szCs w:val="24"/>
        </w:rPr>
        <w:t>Υ</w:t>
      </w:r>
      <w:r w:rsidRPr="009D0CE7">
        <w:rPr>
          <w:rFonts w:ascii="Arial" w:eastAsia="Arial" w:hAnsi="Arial" w:cs="Arial"/>
          <w:b/>
          <w:spacing w:val="1"/>
          <w:sz w:val="24"/>
          <w:szCs w:val="24"/>
        </w:rPr>
        <w:t>Π</w:t>
      </w:r>
      <w:r w:rsidRPr="009D0CE7">
        <w:rPr>
          <w:rFonts w:ascii="Arial" w:eastAsia="Arial" w:hAnsi="Arial" w:cs="Arial"/>
          <w:b/>
          <w:sz w:val="24"/>
          <w:szCs w:val="24"/>
        </w:rPr>
        <w:t xml:space="preserve">Ο </w:t>
      </w:r>
      <w:r w:rsidRPr="009D0CE7">
        <w:rPr>
          <w:rFonts w:ascii="Arial" w:eastAsia="Arial" w:hAnsi="Arial" w:cs="Arial"/>
          <w:b/>
          <w:spacing w:val="1"/>
          <w:w w:val="109"/>
          <w:sz w:val="24"/>
          <w:szCs w:val="24"/>
        </w:rPr>
        <w:t>ΔΙ</w:t>
      </w:r>
      <w:r w:rsidRPr="009D0CE7">
        <w:rPr>
          <w:rFonts w:ascii="Arial" w:eastAsia="Arial" w:hAnsi="Arial" w:cs="Arial"/>
          <w:b/>
          <w:w w:val="109"/>
          <w:sz w:val="24"/>
          <w:szCs w:val="24"/>
        </w:rPr>
        <w:t>ΟΡ</w:t>
      </w:r>
      <w:r w:rsidRPr="009D0CE7">
        <w:rPr>
          <w:rFonts w:ascii="Arial" w:eastAsia="Arial" w:hAnsi="Arial" w:cs="Arial"/>
          <w:b/>
          <w:spacing w:val="1"/>
          <w:w w:val="109"/>
          <w:sz w:val="24"/>
          <w:szCs w:val="24"/>
        </w:rPr>
        <w:t>Ι</w:t>
      </w:r>
      <w:r w:rsidRPr="009D0CE7">
        <w:rPr>
          <w:rFonts w:ascii="Arial" w:eastAsia="Arial" w:hAnsi="Arial" w:cs="Arial"/>
          <w:b/>
          <w:spacing w:val="-1"/>
          <w:w w:val="109"/>
          <w:sz w:val="24"/>
          <w:szCs w:val="24"/>
        </w:rPr>
        <w:t>ΣΜ</w:t>
      </w:r>
      <w:r w:rsidRPr="009D0CE7">
        <w:rPr>
          <w:rFonts w:ascii="Arial" w:eastAsia="Arial" w:hAnsi="Arial" w:cs="Arial"/>
          <w:b/>
          <w:w w:val="109"/>
          <w:sz w:val="24"/>
          <w:szCs w:val="24"/>
        </w:rPr>
        <w:t xml:space="preserve">ΟΥ </w:t>
      </w:r>
      <w:r w:rsidRPr="009D0CE7">
        <w:rPr>
          <w:rFonts w:ascii="Arial" w:eastAsia="Arial" w:hAnsi="Arial" w:cs="Arial"/>
          <w:b/>
          <w:spacing w:val="1"/>
          <w:w w:val="106"/>
          <w:sz w:val="24"/>
          <w:szCs w:val="24"/>
        </w:rPr>
        <w:t>ΠΛΗΡΕΞΟΥΣΙΟΥ-ΑΝΤΙΠΡΟΣΩΠΟΥ</w:t>
      </w:r>
    </w:p>
    <w:p w14:paraId="089F7E6F" w14:textId="77777777" w:rsidR="009D0CE7" w:rsidRPr="009D0CE7" w:rsidRDefault="009D0CE7" w:rsidP="009D0CE7">
      <w:pPr>
        <w:spacing w:before="78" w:after="0" w:line="240" w:lineRule="auto"/>
        <w:ind w:left="90" w:right="-39"/>
        <w:jc w:val="center"/>
        <w:rPr>
          <w:rFonts w:ascii="Arial" w:eastAsia="Calibri" w:hAnsi="Arial" w:cs="Arial"/>
          <w:b/>
        </w:rPr>
      </w:pPr>
      <w:r w:rsidRPr="009D0CE7">
        <w:rPr>
          <w:rFonts w:ascii="Arial" w:eastAsia="Arial" w:hAnsi="Arial" w:cs="Arial"/>
          <w:b/>
          <w:sz w:val="24"/>
          <w:szCs w:val="24"/>
        </w:rPr>
        <w:t>Γ</w:t>
      </w:r>
      <w:r w:rsidRPr="009D0CE7">
        <w:rPr>
          <w:rFonts w:ascii="Arial" w:eastAsia="Arial" w:hAnsi="Arial" w:cs="Arial"/>
          <w:b/>
          <w:spacing w:val="3"/>
          <w:sz w:val="24"/>
          <w:szCs w:val="24"/>
        </w:rPr>
        <w:t>Ι</w:t>
      </w:r>
      <w:r w:rsidRPr="009D0CE7">
        <w:rPr>
          <w:rFonts w:ascii="Arial" w:eastAsia="Arial" w:hAnsi="Arial" w:cs="Arial"/>
          <w:b/>
          <w:sz w:val="24"/>
          <w:szCs w:val="24"/>
        </w:rPr>
        <w:t xml:space="preserve">Α ΤΗ </w:t>
      </w:r>
      <w:r w:rsidRPr="009D0CE7">
        <w:rPr>
          <w:rFonts w:ascii="Arial" w:eastAsia="Arial" w:hAnsi="Arial" w:cs="Arial"/>
          <w:b/>
          <w:spacing w:val="3"/>
          <w:sz w:val="24"/>
          <w:szCs w:val="24"/>
        </w:rPr>
        <w:t>Σ</w:t>
      </w:r>
      <w:r w:rsidRPr="009D0CE7">
        <w:rPr>
          <w:rFonts w:ascii="Arial" w:eastAsia="Arial" w:hAnsi="Arial" w:cs="Arial"/>
          <w:b/>
          <w:spacing w:val="-2"/>
          <w:sz w:val="24"/>
          <w:szCs w:val="24"/>
        </w:rPr>
        <w:t>Υ</w:t>
      </w:r>
      <w:r w:rsidRPr="009D0CE7">
        <w:rPr>
          <w:rFonts w:ascii="Arial" w:eastAsia="Arial" w:hAnsi="Arial" w:cs="Arial"/>
          <w:b/>
          <w:spacing w:val="-1"/>
          <w:sz w:val="24"/>
          <w:szCs w:val="24"/>
        </w:rPr>
        <w:t>ΜΜ</w:t>
      </w:r>
      <w:r w:rsidRPr="009D0CE7">
        <w:rPr>
          <w:rFonts w:ascii="Arial" w:eastAsia="Arial" w:hAnsi="Arial" w:cs="Arial"/>
          <w:b/>
          <w:spacing w:val="1"/>
          <w:sz w:val="24"/>
          <w:szCs w:val="24"/>
        </w:rPr>
        <w:t>Ε</w:t>
      </w:r>
      <w:r w:rsidRPr="009D0CE7">
        <w:rPr>
          <w:rFonts w:ascii="Arial" w:eastAsia="Arial" w:hAnsi="Arial" w:cs="Arial"/>
          <w:b/>
          <w:sz w:val="24"/>
          <w:szCs w:val="24"/>
        </w:rPr>
        <w:t>Τ</w:t>
      </w:r>
      <w:r w:rsidRPr="009D0CE7">
        <w:rPr>
          <w:rFonts w:ascii="Arial" w:eastAsia="Arial" w:hAnsi="Arial" w:cs="Arial"/>
          <w:b/>
          <w:spacing w:val="1"/>
          <w:sz w:val="24"/>
          <w:szCs w:val="24"/>
        </w:rPr>
        <w:t>ΟΧ</w:t>
      </w:r>
      <w:r w:rsidRPr="009D0CE7">
        <w:rPr>
          <w:rFonts w:ascii="Arial" w:eastAsia="Arial" w:hAnsi="Arial" w:cs="Arial"/>
          <w:b/>
          <w:sz w:val="24"/>
          <w:szCs w:val="24"/>
        </w:rPr>
        <w:t xml:space="preserve">Η ΣΤΗΝ </w:t>
      </w:r>
      <w:r w:rsidRPr="009D0CE7">
        <w:rPr>
          <w:rFonts w:ascii="Arial" w:eastAsia="Arial" w:hAnsi="Arial" w:cs="Arial"/>
          <w:b/>
          <w:spacing w:val="-9"/>
          <w:sz w:val="24"/>
          <w:szCs w:val="24"/>
        </w:rPr>
        <w:t xml:space="preserve">ΕΤΗΣΙΑ </w:t>
      </w:r>
      <w:r w:rsidRPr="009D0CE7">
        <w:rPr>
          <w:rFonts w:ascii="Arial" w:eastAsia="Arial" w:hAnsi="Arial" w:cs="Arial"/>
          <w:b/>
          <w:spacing w:val="5"/>
          <w:sz w:val="24"/>
          <w:szCs w:val="24"/>
        </w:rPr>
        <w:t>Τ</w:t>
      </w:r>
      <w:r w:rsidRPr="009D0CE7">
        <w:rPr>
          <w:rFonts w:ascii="Arial" w:eastAsia="Arial" w:hAnsi="Arial" w:cs="Arial"/>
          <w:b/>
          <w:spacing w:val="-5"/>
          <w:sz w:val="24"/>
          <w:szCs w:val="24"/>
        </w:rPr>
        <w:t>Α</w:t>
      </w:r>
      <w:r w:rsidRPr="009D0CE7">
        <w:rPr>
          <w:rFonts w:ascii="Arial" w:eastAsia="Arial" w:hAnsi="Arial" w:cs="Arial"/>
          <w:b/>
          <w:sz w:val="24"/>
          <w:szCs w:val="24"/>
        </w:rPr>
        <w:t>ΚΤ</w:t>
      </w:r>
      <w:r w:rsidRPr="009D0CE7">
        <w:rPr>
          <w:rFonts w:ascii="Arial" w:eastAsia="Arial" w:hAnsi="Arial" w:cs="Arial"/>
          <w:b/>
          <w:spacing w:val="1"/>
          <w:sz w:val="24"/>
          <w:szCs w:val="24"/>
        </w:rPr>
        <w:t>Ι</w:t>
      </w:r>
      <w:r w:rsidRPr="009D0CE7">
        <w:rPr>
          <w:rFonts w:ascii="Arial" w:eastAsia="Arial" w:hAnsi="Arial" w:cs="Arial"/>
          <w:b/>
          <w:sz w:val="24"/>
          <w:szCs w:val="24"/>
        </w:rPr>
        <w:t>ΚΗ Γ</w:t>
      </w:r>
      <w:r w:rsidRPr="009D0CE7">
        <w:rPr>
          <w:rFonts w:ascii="Arial" w:eastAsia="Arial" w:hAnsi="Arial" w:cs="Arial"/>
          <w:b/>
          <w:spacing w:val="1"/>
          <w:sz w:val="24"/>
          <w:szCs w:val="24"/>
        </w:rPr>
        <w:t>Ε</w:t>
      </w:r>
      <w:r w:rsidRPr="009D0CE7">
        <w:rPr>
          <w:rFonts w:ascii="Arial" w:eastAsia="Arial" w:hAnsi="Arial" w:cs="Arial"/>
          <w:b/>
          <w:sz w:val="24"/>
          <w:szCs w:val="24"/>
        </w:rPr>
        <w:t>Ν</w:t>
      </w:r>
      <w:r w:rsidRPr="009D0CE7">
        <w:rPr>
          <w:rFonts w:ascii="Arial" w:eastAsia="Arial" w:hAnsi="Arial" w:cs="Arial"/>
          <w:b/>
          <w:spacing w:val="3"/>
          <w:sz w:val="24"/>
          <w:szCs w:val="24"/>
        </w:rPr>
        <w:t>Ι</w:t>
      </w:r>
      <w:r w:rsidRPr="009D0CE7">
        <w:rPr>
          <w:rFonts w:ascii="Arial" w:eastAsia="Arial" w:hAnsi="Arial" w:cs="Arial"/>
          <w:b/>
          <w:sz w:val="24"/>
          <w:szCs w:val="24"/>
        </w:rPr>
        <w:t xml:space="preserve">ΚΗ </w:t>
      </w:r>
      <w:r w:rsidRPr="009D0CE7">
        <w:rPr>
          <w:rFonts w:ascii="Arial" w:eastAsia="Arial" w:hAnsi="Arial" w:cs="Arial"/>
          <w:b/>
          <w:w w:val="97"/>
          <w:sz w:val="24"/>
          <w:szCs w:val="24"/>
        </w:rPr>
        <w:t>Σ</w:t>
      </w:r>
      <w:r w:rsidRPr="009D0CE7">
        <w:rPr>
          <w:rFonts w:ascii="Arial" w:eastAsia="Arial" w:hAnsi="Arial" w:cs="Arial"/>
          <w:b/>
          <w:spacing w:val="-2"/>
          <w:w w:val="99"/>
          <w:sz w:val="24"/>
          <w:szCs w:val="24"/>
        </w:rPr>
        <w:t>Υ</w:t>
      </w:r>
      <w:r w:rsidRPr="009D0CE7">
        <w:rPr>
          <w:rFonts w:ascii="Arial" w:eastAsia="Arial" w:hAnsi="Arial" w:cs="Arial"/>
          <w:b/>
          <w:w w:val="99"/>
          <w:sz w:val="24"/>
          <w:szCs w:val="24"/>
        </w:rPr>
        <w:t>Ν</w:t>
      </w:r>
      <w:r w:rsidRPr="009D0CE7">
        <w:rPr>
          <w:rFonts w:ascii="Arial" w:eastAsia="Arial" w:hAnsi="Arial" w:cs="Arial"/>
          <w:b/>
          <w:spacing w:val="1"/>
          <w:w w:val="99"/>
          <w:sz w:val="24"/>
          <w:szCs w:val="24"/>
        </w:rPr>
        <w:t>ΕΛΕ</w:t>
      </w:r>
      <w:r w:rsidRPr="009D0CE7">
        <w:rPr>
          <w:rFonts w:ascii="Arial" w:eastAsia="Arial" w:hAnsi="Arial" w:cs="Arial"/>
          <w:b/>
          <w:spacing w:val="-2"/>
          <w:w w:val="99"/>
          <w:sz w:val="24"/>
          <w:szCs w:val="24"/>
        </w:rPr>
        <w:t>Υ</w:t>
      </w:r>
      <w:r w:rsidRPr="009D0CE7">
        <w:rPr>
          <w:rFonts w:ascii="Arial" w:eastAsia="Arial" w:hAnsi="Arial" w:cs="Arial"/>
          <w:b/>
          <w:w w:val="97"/>
          <w:sz w:val="24"/>
          <w:szCs w:val="24"/>
        </w:rPr>
        <w:t>Σ</w:t>
      </w:r>
      <w:r w:rsidRPr="009D0CE7">
        <w:rPr>
          <w:rFonts w:ascii="Arial" w:eastAsia="Arial" w:hAnsi="Arial" w:cs="Arial"/>
          <w:b/>
          <w:w w:val="99"/>
          <w:sz w:val="24"/>
          <w:szCs w:val="24"/>
        </w:rPr>
        <w:t>Η ΤΗ</w:t>
      </w:r>
      <w:r w:rsidRPr="009D0CE7">
        <w:rPr>
          <w:rFonts w:ascii="Arial" w:eastAsia="Arial" w:hAnsi="Arial" w:cs="Arial"/>
          <w:b/>
          <w:w w:val="97"/>
          <w:sz w:val="24"/>
          <w:szCs w:val="24"/>
        </w:rPr>
        <w:t>Σ ΕΤΑΙΡΕΙΑΣ «</w:t>
      </w:r>
      <w:r w:rsidRPr="009D0CE7">
        <w:rPr>
          <w:rFonts w:ascii="Arial" w:eastAsia="Arial" w:hAnsi="Arial" w:cs="Arial"/>
          <w:b/>
          <w:bCs/>
          <w:spacing w:val="1"/>
          <w:sz w:val="24"/>
          <w:szCs w:val="24"/>
        </w:rPr>
        <w:t xml:space="preserve">INTERCONTINENTAL INTERNATIONAL </w:t>
      </w:r>
      <w:r w:rsidRPr="009D0CE7">
        <w:rPr>
          <w:rFonts w:ascii="Arial" w:eastAsia="Arial" w:hAnsi="Arial" w:cs="Arial"/>
          <w:b/>
          <w:spacing w:val="-8"/>
          <w:sz w:val="24"/>
          <w:szCs w:val="24"/>
        </w:rPr>
        <w:t>Α</w:t>
      </w:r>
      <w:r w:rsidRPr="009D0CE7">
        <w:rPr>
          <w:rFonts w:ascii="Arial" w:eastAsia="Arial" w:hAnsi="Arial" w:cs="Arial"/>
          <w:b/>
          <w:spacing w:val="1"/>
          <w:sz w:val="24"/>
          <w:szCs w:val="24"/>
        </w:rPr>
        <w:t>Ε</w:t>
      </w:r>
      <w:r w:rsidRPr="009D0CE7">
        <w:rPr>
          <w:rFonts w:ascii="Arial" w:eastAsia="Arial" w:hAnsi="Arial" w:cs="Arial"/>
          <w:b/>
          <w:spacing w:val="6"/>
          <w:sz w:val="24"/>
          <w:szCs w:val="24"/>
        </w:rPr>
        <w:t>Ε</w:t>
      </w:r>
      <w:r w:rsidRPr="009D0CE7">
        <w:rPr>
          <w:rFonts w:ascii="Arial" w:eastAsia="Arial" w:hAnsi="Arial" w:cs="Arial"/>
          <w:b/>
          <w:spacing w:val="-5"/>
          <w:sz w:val="24"/>
          <w:szCs w:val="24"/>
        </w:rPr>
        <w:t>Α</w:t>
      </w:r>
      <w:r w:rsidRPr="009D0CE7">
        <w:rPr>
          <w:rFonts w:ascii="Arial" w:eastAsia="Arial" w:hAnsi="Arial" w:cs="Arial"/>
          <w:b/>
          <w:sz w:val="24"/>
          <w:szCs w:val="24"/>
        </w:rPr>
        <w:t>Π»</w:t>
      </w:r>
      <w:r w:rsidRPr="009D0CE7">
        <w:rPr>
          <w:rFonts w:ascii="Arial" w:eastAsia="Calibri" w:hAnsi="Arial" w:cs="Arial"/>
          <w:b/>
        </w:rPr>
        <w:t xml:space="preserve"> </w:t>
      </w:r>
    </w:p>
    <w:p w14:paraId="69C20ACA" w14:textId="77777777" w:rsidR="009D0CE7" w:rsidRPr="009D0CE7" w:rsidRDefault="009D0CE7" w:rsidP="009D0CE7">
      <w:pPr>
        <w:spacing w:before="78" w:after="0" w:line="240" w:lineRule="auto"/>
        <w:ind w:left="90" w:right="-39"/>
        <w:jc w:val="center"/>
        <w:rPr>
          <w:rFonts w:ascii="Arial" w:eastAsia="Arial" w:hAnsi="Arial" w:cs="Arial"/>
          <w:b/>
          <w:sz w:val="24"/>
          <w:szCs w:val="24"/>
        </w:rPr>
      </w:pPr>
      <w:r w:rsidRPr="009D0CE7">
        <w:rPr>
          <w:rFonts w:ascii="Arial" w:eastAsia="Calibri" w:hAnsi="Arial" w:cs="Arial"/>
          <w:b/>
        </w:rPr>
        <w:t>(</w:t>
      </w:r>
      <w:r w:rsidRPr="009D0CE7">
        <w:rPr>
          <w:rFonts w:ascii="Arial" w:eastAsia="Arial" w:hAnsi="Arial" w:cs="Arial"/>
          <w:b/>
          <w:sz w:val="24"/>
          <w:szCs w:val="24"/>
        </w:rPr>
        <w:t>ΓΕΜΗ: 120108101000)</w:t>
      </w:r>
    </w:p>
    <w:p w14:paraId="5424D680" w14:textId="77777777" w:rsidR="009D0CE7" w:rsidRPr="009D0CE7" w:rsidRDefault="009D0CE7" w:rsidP="009D0CE7">
      <w:pPr>
        <w:spacing w:after="0" w:line="276" w:lineRule="exact"/>
        <w:ind w:left="567" w:right="-39" w:firstLine="1"/>
        <w:jc w:val="center"/>
        <w:rPr>
          <w:rFonts w:ascii="Arial" w:eastAsia="Arial" w:hAnsi="Arial" w:cs="Arial"/>
          <w:b/>
          <w:sz w:val="24"/>
          <w:szCs w:val="24"/>
        </w:rPr>
      </w:pPr>
      <w:r w:rsidRPr="009D0CE7">
        <w:rPr>
          <w:rFonts w:ascii="Arial" w:eastAsia="Arial" w:hAnsi="Arial" w:cs="Arial"/>
          <w:b/>
          <w:sz w:val="24"/>
          <w:szCs w:val="24"/>
        </w:rPr>
        <w:t>ΤΗΣ 26</w:t>
      </w:r>
      <w:r w:rsidRPr="009D0CE7">
        <w:rPr>
          <w:rFonts w:ascii="Arial" w:eastAsia="Arial" w:hAnsi="Arial" w:cs="Arial"/>
          <w:b/>
          <w:bCs/>
          <w:spacing w:val="1"/>
          <w:sz w:val="24"/>
          <w:szCs w:val="24"/>
          <w:vertAlign w:val="superscript"/>
        </w:rPr>
        <w:t xml:space="preserve">ης </w:t>
      </w:r>
      <w:r w:rsidRPr="009D0CE7">
        <w:rPr>
          <w:rFonts w:ascii="Arial" w:eastAsia="Arial" w:hAnsi="Arial" w:cs="Arial"/>
          <w:b/>
          <w:bCs/>
          <w:spacing w:val="1"/>
          <w:w w:val="99"/>
          <w:sz w:val="24"/>
          <w:szCs w:val="24"/>
        </w:rPr>
        <w:t xml:space="preserve"> </w:t>
      </w:r>
      <w:proofErr w:type="spellStart"/>
      <w:r w:rsidRPr="009D0CE7">
        <w:rPr>
          <w:rFonts w:ascii="Arial" w:eastAsia="Arial" w:hAnsi="Arial" w:cs="Arial"/>
          <w:b/>
          <w:bCs/>
          <w:spacing w:val="1"/>
          <w:w w:val="99"/>
          <w:sz w:val="24"/>
          <w:szCs w:val="24"/>
        </w:rPr>
        <w:t>ΜΑΐΟΥ</w:t>
      </w:r>
      <w:proofErr w:type="spellEnd"/>
      <w:r w:rsidRPr="009D0CE7">
        <w:rPr>
          <w:rFonts w:ascii="Arial" w:eastAsia="Arial" w:hAnsi="Arial" w:cs="Arial"/>
          <w:b/>
          <w:bCs/>
          <w:spacing w:val="1"/>
          <w:w w:val="99"/>
          <w:sz w:val="24"/>
          <w:szCs w:val="24"/>
        </w:rPr>
        <w:t xml:space="preserve"> 2022</w:t>
      </w:r>
    </w:p>
    <w:p w14:paraId="2445D4A7" w14:textId="77777777" w:rsidR="009D0CE7" w:rsidRPr="009D0CE7" w:rsidRDefault="009D0CE7" w:rsidP="009D0CE7">
      <w:pPr>
        <w:spacing w:before="4" w:after="0" w:line="130" w:lineRule="exact"/>
        <w:rPr>
          <w:rFonts w:ascii="Calibri" w:eastAsia="Calibri" w:hAnsi="Calibri" w:cs="Arial"/>
          <w:sz w:val="13"/>
          <w:szCs w:val="13"/>
        </w:rPr>
      </w:pPr>
    </w:p>
    <w:p w14:paraId="25FBD094" w14:textId="77777777" w:rsidR="009D0CE7" w:rsidRPr="009D0CE7" w:rsidRDefault="009D0CE7" w:rsidP="009D0CE7">
      <w:pPr>
        <w:spacing w:after="0" w:line="206" w:lineRule="exact"/>
        <w:ind w:left="120" w:right="-20"/>
        <w:rPr>
          <w:rFonts w:ascii="Arial" w:eastAsia="Arial" w:hAnsi="Arial" w:cs="Arial"/>
          <w:sz w:val="18"/>
          <w:szCs w:val="18"/>
        </w:rPr>
      </w:pPr>
    </w:p>
    <w:p w14:paraId="487D834D" w14:textId="77777777" w:rsidR="009D0CE7" w:rsidRPr="009D0CE7" w:rsidRDefault="009D0CE7" w:rsidP="009D0CE7">
      <w:pPr>
        <w:jc w:val="center"/>
        <w:rPr>
          <w:rFonts w:ascii="Arial" w:eastAsia="Calibri" w:hAnsi="Arial" w:cs="Arial"/>
          <w:b/>
          <w:sz w:val="20"/>
          <w:szCs w:val="20"/>
        </w:rPr>
      </w:pPr>
      <w:r w:rsidRPr="009D0CE7">
        <w:rPr>
          <w:rFonts w:ascii="Arial" w:eastAsia="Calibri" w:hAnsi="Arial" w:cs="Arial"/>
          <w:b/>
          <w:sz w:val="20"/>
          <w:szCs w:val="20"/>
        </w:rPr>
        <w:t xml:space="preserve">Ο υπογράφων Μέτοχος της </w:t>
      </w:r>
      <w:r w:rsidRPr="009D0CE7">
        <w:rPr>
          <w:rFonts w:ascii="Arial" w:eastAsia="Calibri" w:hAnsi="Arial" w:cs="Arial"/>
          <w:b/>
          <w:sz w:val="20"/>
          <w:szCs w:val="20"/>
          <w:lang w:val="en-US"/>
        </w:rPr>
        <w:t>INTERCONTINENTAL</w:t>
      </w:r>
      <w:r w:rsidRPr="009D0CE7">
        <w:rPr>
          <w:rFonts w:ascii="Arial" w:eastAsia="Calibri" w:hAnsi="Arial" w:cs="Arial"/>
          <w:b/>
          <w:sz w:val="20"/>
          <w:szCs w:val="20"/>
        </w:rPr>
        <w:t xml:space="preserve"> </w:t>
      </w:r>
      <w:r w:rsidRPr="009D0CE7">
        <w:rPr>
          <w:rFonts w:ascii="Arial" w:eastAsia="Calibri" w:hAnsi="Arial" w:cs="Arial"/>
          <w:b/>
          <w:sz w:val="20"/>
          <w:szCs w:val="20"/>
          <w:lang w:val="en-US"/>
        </w:rPr>
        <w:t>INTERNATIONAL</w:t>
      </w:r>
      <w:r w:rsidRPr="009D0CE7">
        <w:rPr>
          <w:rFonts w:ascii="Arial" w:eastAsia="Calibri" w:hAnsi="Arial" w:cs="Arial"/>
          <w:b/>
          <w:sz w:val="20"/>
          <w:szCs w:val="20"/>
        </w:rPr>
        <w:t xml:space="preserve"> ΑΕΕΑΠ</w:t>
      </w:r>
      <w:r w:rsidRPr="009D0CE7">
        <w:rPr>
          <w:rFonts w:ascii="Calibri" w:eastAsia="Calibri" w:hAnsi="Calibri" w:cs="Arial"/>
        </w:rPr>
        <w:t xml:space="preserve"> </w:t>
      </w:r>
      <w:r w:rsidRPr="009D0CE7">
        <w:rPr>
          <w:rFonts w:ascii="Arial" w:eastAsia="Calibri" w:hAnsi="Arial" w:cs="Arial"/>
          <w:sz w:val="20"/>
          <w:szCs w:val="20"/>
        </w:rPr>
        <w:t>(η «</w:t>
      </w:r>
      <w:r w:rsidRPr="009D0CE7">
        <w:rPr>
          <w:rFonts w:ascii="Arial" w:eastAsia="Calibri" w:hAnsi="Arial" w:cs="Arial"/>
          <w:b/>
          <w:sz w:val="20"/>
          <w:szCs w:val="20"/>
        </w:rPr>
        <w:t>Εταιρεία</w:t>
      </w:r>
      <w:r w:rsidRPr="009D0CE7">
        <w:rPr>
          <w:rFonts w:ascii="Arial" w:eastAsia="Calibri" w:hAnsi="Arial" w:cs="Arial"/>
          <w:sz w:val="20"/>
          <w:szCs w:val="20"/>
        </w:rPr>
        <w:t>»)</w:t>
      </w:r>
    </w:p>
    <w:tbl>
      <w:tblPr>
        <w:tblW w:w="9260" w:type="dxa"/>
        <w:tblInd w:w="5" w:type="dxa"/>
        <w:tblLayout w:type="fixed"/>
        <w:tblCellMar>
          <w:left w:w="0" w:type="dxa"/>
          <w:right w:w="0" w:type="dxa"/>
        </w:tblCellMar>
        <w:tblLook w:val="01E0" w:firstRow="1" w:lastRow="1" w:firstColumn="1" w:lastColumn="1" w:noHBand="0" w:noVBand="0"/>
      </w:tblPr>
      <w:tblGrid>
        <w:gridCol w:w="3166"/>
        <w:gridCol w:w="6094"/>
      </w:tblGrid>
      <w:tr w:rsidR="009D0CE7" w:rsidRPr="009D0CE7" w14:paraId="1B78743F" w14:textId="77777777" w:rsidTr="00471176">
        <w:trPr>
          <w:trHeight w:hRule="exact" w:val="465"/>
        </w:trPr>
        <w:tc>
          <w:tcPr>
            <w:tcW w:w="3166" w:type="dxa"/>
            <w:tcBorders>
              <w:top w:val="single" w:sz="4" w:space="0" w:color="000000"/>
              <w:left w:val="single" w:sz="4" w:space="0" w:color="000000"/>
              <w:bottom w:val="single" w:sz="4" w:space="0" w:color="000000"/>
              <w:right w:val="single" w:sz="4" w:space="0" w:color="000000"/>
            </w:tcBorders>
            <w:vAlign w:val="center"/>
          </w:tcPr>
          <w:p w14:paraId="1222EA08" w14:textId="77777777" w:rsidR="009D0CE7" w:rsidRPr="009D0CE7" w:rsidRDefault="009D0CE7" w:rsidP="009D0CE7">
            <w:pPr>
              <w:widowControl w:val="0"/>
              <w:spacing w:line="240" w:lineRule="auto"/>
              <w:rPr>
                <w:rFonts w:ascii="Arial" w:eastAsia="Calibri" w:hAnsi="Arial" w:cs="Arial"/>
                <w:b/>
                <w:sz w:val="18"/>
                <w:szCs w:val="18"/>
              </w:rPr>
            </w:pPr>
            <w:proofErr w:type="spellStart"/>
            <w:r w:rsidRPr="009D0CE7">
              <w:rPr>
                <w:rFonts w:ascii="Arial" w:eastAsia="Calibri" w:hAnsi="Arial" w:cs="Arial"/>
                <w:b/>
                <w:sz w:val="18"/>
                <w:szCs w:val="18"/>
                <w:lang w:val="en-US"/>
              </w:rPr>
              <w:t>Ονο</w:t>
            </w:r>
            <w:proofErr w:type="spellEnd"/>
            <w:r w:rsidRPr="009D0CE7">
              <w:rPr>
                <w:rFonts w:ascii="Arial" w:eastAsia="Calibri" w:hAnsi="Arial" w:cs="Arial"/>
                <w:b/>
                <w:sz w:val="18"/>
                <w:szCs w:val="18"/>
                <w:lang w:val="en-US"/>
              </w:rPr>
              <w:t>µα</w:t>
            </w:r>
            <w:proofErr w:type="spellStart"/>
            <w:r w:rsidRPr="009D0CE7">
              <w:rPr>
                <w:rFonts w:ascii="Arial" w:eastAsia="Calibri" w:hAnsi="Arial" w:cs="Arial"/>
                <w:b/>
                <w:sz w:val="18"/>
                <w:szCs w:val="18"/>
                <w:lang w:val="en-US"/>
              </w:rPr>
              <w:t>τε</w:t>
            </w:r>
            <w:proofErr w:type="spellEnd"/>
            <w:r w:rsidRPr="009D0CE7">
              <w:rPr>
                <w:rFonts w:ascii="Arial" w:eastAsia="Calibri" w:hAnsi="Arial" w:cs="Arial"/>
                <w:b/>
                <w:sz w:val="18"/>
                <w:szCs w:val="18"/>
                <w:lang w:val="en-US"/>
              </w:rPr>
              <w:t>πώνυµο / Επ</w:t>
            </w:r>
            <w:proofErr w:type="spellStart"/>
            <w:r w:rsidRPr="009D0CE7">
              <w:rPr>
                <w:rFonts w:ascii="Arial" w:eastAsia="Calibri" w:hAnsi="Arial" w:cs="Arial"/>
                <w:b/>
                <w:sz w:val="18"/>
                <w:szCs w:val="18"/>
                <w:lang w:val="en-US"/>
              </w:rPr>
              <w:t>ωνυµί</w:t>
            </w:r>
            <w:proofErr w:type="spellEnd"/>
            <w:r w:rsidRPr="009D0CE7">
              <w:rPr>
                <w:rFonts w:ascii="Arial" w:eastAsia="Calibri" w:hAnsi="Arial" w:cs="Arial"/>
                <w:b/>
                <w:sz w:val="18"/>
                <w:szCs w:val="18"/>
                <w:lang w:val="en-US"/>
              </w:rPr>
              <w:t>α</w:t>
            </w:r>
          </w:p>
        </w:tc>
        <w:tc>
          <w:tcPr>
            <w:tcW w:w="6094" w:type="dxa"/>
            <w:tcBorders>
              <w:top w:val="single" w:sz="4" w:space="0" w:color="000000"/>
              <w:left w:val="single" w:sz="4" w:space="0" w:color="000000"/>
              <w:bottom w:val="single" w:sz="4" w:space="0" w:color="000000"/>
              <w:right w:val="single" w:sz="4" w:space="0" w:color="000000"/>
            </w:tcBorders>
          </w:tcPr>
          <w:p w14:paraId="6078EC34" w14:textId="77777777" w:rsidR="009D0CE7" w:rsidRPr="009D0CE7" w:rsidRDefault="009D0CE7" w:rsidP="009D0CE7">
            <w:pPr>
              <w:widowControl w:val="0"/>
              <w:spacing w:line="240" w:lineRule="auto"/>
              <w:rPr>
                <w:rFonts w:ascii="Arial" w:eastAsia="Calibri" w:hAnsi="Arial" w:cs="Arial"/>
                <w:sz w:val="18"/>
                <w:szCs w:val="18"/>
              </w:rPr>
            </w:pPr>
          </w:p>
          <w:p w14:paraId="1A0A62AE" w14:textId="77777777" w:rsidR="009D0CE7" w:rsidRPr="009D0CE7" w:rsidRDefault="009D0CE7" w:rsidP="009D0CE7">
            <w:pPr>
              <w:widowControl w:val="0"/>
              <w:spacing w:line="240" w:lineRule="auto"/>
              <w:rPr>
                <w:rFonts w:ascii="Arial" w:eastAsia="Calibri" w:hAnsi="Arial" w:cs="Arial"/>
                <w:sz w:val="18"/>
                <w:szCs w:val="18"/>
              </w:rPr>
            </w:pPr>
          </w:p>
        </w:tc>
      </w:tr>
      <w:tr w:rsidR="009D0CE7" w:rsidRPr="009D0CE7" w14:paraId="38EE641C" w14:textId="77777777" w:rsidTr="00471176">
        <w:trPr>
          <w:trHeight w:hRule="exact" w:val="336"/>
        </w:trPr>
        <w:tc>
          <w:tcPr>
            <w:tcW w:w="3166" w:type="dxa"/>
            <w:tcBorders>
              <w:top w:val="single" w:sz="4" w:space="0" w:color="000000"/>
              <w:left w:val="single" w:sz="4" w:space="0" w:color="000000"/>
              <w:bottom w:val="single" w:sz="4" w:space="0" w:color="000000"/>
              <w:right w:val="single" w:sz="4" w:space="0" w:color="000000"/>
            </w:tcBorders>
            <w:vAlign w:val="center"/>
          </w:tcPr>
          <w:p w14:paraId="77104FDA" w14:textId="77777777" w:rsidR="009D0CE7" w:rsidRPr="009D0CE7" w:rsidRDefault="009D0CE7" w:rsidP="009D0CE7">
            <w:pPr>
              <w:widowControl w:val="0"/>
              <w:spacing w:line="240" w:lineRule="auto"/>
              <w:rPr>
                <w:rFonts w:ascii="Arial" w:eastAsia="Calibri" w:hAnsi="Arial" w:cs="Arial"/>
                <w:b/>
                <w:sz w:val="18"/>
                <w:szCs w:val="18"/>
                <w:lang w:val="en-US"/>
              </w:rPr>
            </w:pPr>
            <w:r w:rsidRPr="009D0CE7">
              <w:rPr>
                <w:rFonts w:ascii="Arial" w:eastAsia="Calibri" w:hAnsi="Arial" w:cs="Arial"/>
                <w:b/>
                <w:sz w:val="18"/>
                <w:szCs w:val="18"/>
              </w:rPr>
              <w:t>Δ</w:t>
            </w:r>
            <w:proofErr w:type="spellStart"/>
            <w:r w:rsidRPr="009D0CE7">
              <w:rPr>
                <w:rFonts w:ascii="Arial" w:eastAsia="Calibri" w:hAnsi="Arial" w:cs="Arial"/>
                <w:b/>
                <w:sz w:val="18"/>
                <w:szCs w:val="18"/>
                <w:lang w:val="en-US"/>
              </w:rPr>
              <w:t>ιεύθυνση</w:t>
            </w:r>
            <w:proofErr w:type="spellEnd"/>
            <w:r w:rsidRPr="009D0CE7">
              <w:rPr>
                <w:rFonts w:ascii="Arial" w:eastAsia="Calibri" w:hAnsi="Arial" w:cs="Arial"/>
                <w:b/>
                <w:sz w:val="18"/>
                <w:szCs w:val="18"/>
                <w:lang w:val="en-US"/>
              </w:rPr>
              <w:t xml:space="preserve"> / </w:t>
            </w:r>
            <w:proofErr w:type="spellStart"/>
            <w:r w:rsidRPr="009D0CE7">
              <w:rPr>
                <w:rFonts w:ascii="Arial" w:eastAsia="Calibri" w:hAnsi="Arial" w:cs="Arial"/>
                <w:b/>
                <w:sz w:val="18"/>
                <w:szCs w:val="18"/>
                <w:lang w:val="en-US"/>
              </w:rPr>
              <w:t>Έδρ</w:t>
            </w:r>
            <w:proofErr w:type="spellEnd"/>
            <w:r w:rsidRPr="009D0CE7">
              <w:rPr>
                <w:rFonts w:ascii="Arial" w:eastAsia="Calibri" w:hAnsi="Arial" w:cs="Arial"/>
                <w:b/>
                <w:sz w:val="18"/>
                <w:szCs w:val="18"/>
                <w:lang w:val="en-US"/>
              </w:rPr>
              <w:t>α</w:t>
            </w:r>
          </w:p>
        </w:tc>
        <w:tc>
          <w:tcPr>
            <w:tcW w:w="6094" w:type="dxa"/>
            <w:tcBorders>
              <w:top w:val="single" w:sz="4" w:space="0" w:color="000000"/>
              <w:left w:val="single" w:sz="4" w:space="0" w:color="000000"/>
              <w:bottom w:val="single" w:sz="4" w:space="0" w:color="000000"/>
              <w:right w:val="single" w:sz="4" w:space="0" w:color="000000"/>
            </w:tcBorders>
          </w:tcPr>
          <w:p w14:paraId="47D45C86" w14:textId="77777777" w:rsidR="009D0CE7" w:rsidRPr="009D0CE7" w:rsidRDefault="009D0CE7" w:rsidP="009D0CE7">
            <w:pPr>
              <w:widowControl w:val="0"/>
              <w:spacing w:line="240" w:lineRule="auto"/>
              <w:rPr>
                <w:rFonts w:ascii="Arial" w:eastAsia="Calibri" w:hAnsi="Arial" w:cs="Arial"/>
                <w:sz w:val="18"/>
                <w:szCs w:val="18"/>
                <w:lang w:val="en-US"/>
              </w:rPr>
            </w:pPr>
          </w:p>
        </w:tc>
      </w:tr>
      <w:tr w:rsidR="009D0CE7" w:rsidRPr="009D0CE7" w14:paraId="27540227" w14:textId="77777777" w:rsidTr="00471176">
        <w:trPr>
          <w:trHeight w:hRule="exact" w:val="338"/>
        </w:trPr>
        <w:tc>
          <w:tcPr>
            <w:tcW w:w="3166" w:type="dxa"/>
            <w:tcBorders>
              <w:top w:val="single" w:sz="4" w:space="0" w:color="000000"/>
              <w:left w:val="single" w:sz="4" w:space="0" w:color="000000"/>
              <w:bottom w:val="single" w:sz="4" w:space="0" w:color="000000"/>
              <w:right w:val="single" w:sz="4" w:space="0" w:color="000000"/>
            </w:tcBorders>
            <w:vAlign w:val="center"/>
          </w:tcPr>
          <w:p w14:paraId="2C836170" w14:textId="77777777" w:rsidR="009D0CE7" w:rsidRPr="009D0CE7" w:rsidRDefault="009D0CE7" w:rsidP="009D0CE7">
            <w:pPr>
              <w:widowControl w:val="0"/>
              <w:spacing w:line="240" w:lineRule="auto"/>
              <w:rPr>
                <w:rFonts w:ascii="Arial" w:eastAsia="Calibri" w:hAnsi="Arial" w:cs="Arial"/>
                <w:b/>
                <w:sz w:val="18"/>
                <w:szCs w:val="18"/>
              </w:rPr>
            </w:pPr>
            <w:r w:rsidRPr="009D0CE7">
              <w:rPr>
                <w:rFonts w:ascii="Arial" w:eastAsia="Calibri" w:hAnsi="Arial" w:cs="Arial"/>
                <w:b/>
                <w:sz w:val="18"/>
                <w:szCs w:val="18"/>
                <w:lang w:val="en-US"/>
              </w:rPr>
              <w:t>Α.</w:t>
            </w:r>
            <w:r w:rsidRPr="009D0CE7">
              <w:rPr>
                <w:rFonts w:ascii="Arial" w:eastAsia="Calibri" w:hAnsi="Arial" w:cs="Arial"/>
                <w:b/>
                <w:sz w:val="18"/>
                <w:szCs w:val="18"/>
              </w:rPr>
              <w:t>Δ</w:t>
            </w:r>
            <w:r w:rsidRPr="009D0CE7">
              <w:rPr>
                <w:rFonts w:ascii="Arial" w:eastAsia="Calibri" w:hAnsi="Arial" w:cs="Arial"/>
                <w:b/>
                <w:sz w:val="18"/>
                <w:szCs w:val="18"/>
                <w:lang w:val="en-US"/>
              </w:rPr>
              <w:t>.Τ./ΑΡ.</w:t>
            </w:r>
            <w:r w:rsidRPr="009D0CE7">
              <w:rPr>
                <w:rFonts w:ascii="Arial" w:eastAsia="Calibri" w:hAnsi="Arial" w:cs="Arial"/>
                <w:b/>
                <w:sz w:val="18"/>
                <w:szCs w:val="18"/>
              </w:rPr>
              <w:t xml:space="preserve"> ΓΕΜΗ</w:t>
            </w:r>
          </w:p>
        </w:tc>
        <w:tc>
          <w:tcPr>
            <w:tcW w:w="6094" w:type="dxa"/>
            <w:tcBorders>
              <w:top w:val="single" w:sz="4" w:space="0" w:color="000000"/>
              <w:left w:val="single" w:sz="4" w:space="0" w:color="000000"/>
              <w:bottom w:val="single" w:sz="4" w:space="0" w:color="000000"/>
              <w:right w:val="single" w:sz="4" w:space="0" w:color="000000"/>
            </w:tcBorders>
          </w:tcPr>
          <w:p w14:paraId="473DC24E" w14:textId="77777777" w:rsidR="009D0CE7" w:rsidRPr="009D0CE7" w:rsidRDefault="009D0CE7" w:rsidP="009D0CE7">
            <w:pPr>
              <w:widowControl w:val="0"/>
              <w:spacing w:line="240" w:lineRule="auto"/>
              <w:rPr>
                <w:rFonts w:ascii="Arial" w:eastAsia="Calibri" w:hAnsi="Arial" w:cs="Arial"/>
                <w:sz w:val="18"/>
                <w:szCs w:val="18"/>
                <w:lang w:val="en-US"/>
              </w:rPr>
            </w:pPr>
          </w:p>
        </w:tc>
      </w:tr>
      <w:tr w:rsidR="009D0CE7" w:rsidRPr="009D0CE7" w14:paraId="721F0300" w14:textId="77777777" w:rsidTr="00471176">
        <w:trPr>
          <w:trHeight w:hRule="exact" w:val="336"/>
        </w:trPr>
        <w:tc>
          <w:tcPr>
            <w:tcW w:w="3166" w:type="dxa"/>
            <w:tcBorders>
              <w:top w:val="single" w:sz="4" w:space="0" w:color="000000"/>
              <w:left w:val="single" w:sz="4" w:space="0" w:color="000000"/>
              <w:bottom w:val="single" w:sz="4" w:space="0" w:color="000000"/>
              <w:right w:val="single" w:sz="4" w:space="0" w:color="000000"/>
            </w:tcBorders>
            <w:vAlign w:val="center"/>
          </w:tcPr>
          <w:p w14:paraId="5CE36783" w14:textId="77777777" w:rsidR="009D0CE7" w:rsidRPr="009D0CE7" w:rsidRDefault="009D0CE7" w:rsidP="009D0CE7">
            <w:pPr>
              <w:widowControl w:val="0"/>
              <w:spacing w:line="240" w:lineRule="auto"/>
              <w:rPr>
                <w:rFonts w:ascii="Arial" w:eastAsia="Calibri" w:hAnsi="Arial" w:cs="Arial"/>
                <w:b/>
                <w:sz w:val="18"/>
                <w:szCs w:val="18"/>
                <w:lang w:val="en-US"/>
              </w:rPr>
            </w:pPr>
            <w:proofErr w:type="spellStart"/>
            <w:r w:rsidRPr="009D0CE7">
              <w:rPr>
                <w:rFonts w:ascii="Arial" w:eastAsia="Calibri" w:hAnsi="Arial" w:cs="Arial"/>
                <w:b/>
                <w:sz w:val="18"/>
                <w:szCs w:val="18"/>
                <w:lang w:val="en-US"/>
              </w:rPr>
              <w:t>Αριθ</w:t>
            </w:r>
            <w:proofErr w:type="spellEnd"/>
            <w:r w:rsidRPr="009D0CE7">
              <w:rPr>
                <w:rFonts w:ascii="Arial" w:eastAsia="Calibri" w:hAnsi="Arial" w:cs="Arial"/>
                <w:b/>
                <w:sz w:val="18"/>
                <w:szCs w:val="18"/>
                <w:lang w:val="en-US"/>
              </w:rPr>
              <w:t xml:space="preserve">. </w:t>
            </w:r>
            <w:r w:rsidRPr="009D0CE7">
              <w:rPr>
                <w:rFonts w:ascii="Arial" w:eastAsia="Calibri" w:hAnsi="Arial" w:cs="Arial"/>
                <w:b/>
                <w:sz w:val="18"/>
                <w:szCs w:val="18"/>
              </w:rPr>
              <w:t xml:space="preserve">Κινητού </w:t>
            </w:r>
            <w:proofErr w:type="spellStart"/>
            <w:r w:rsidRPr="009D0CE7">
              <w:rPr>
                <w:rFonts w:ascii="Arial" w:eastAsia="Calibri" w:hAnsi="Arial" w:cs="Arial"/>
                <w:b/>
                <w:sz w:val="18"/>
                <w:szCs w:val="18"/>
                <w:lang w:val="en-US"/>
              </w:rPr>
              <w:t>Τηλεφώνου</w:t>
            </w:r>
            <w:proofErr w:type="spellEnd"/>
          </w:p>
        </w:tc>
        <w:tc>
          <w:tcPr>
            <w:tcW w:w="6094" w:type="dxa"/>
            <w:tcBorders>
              <w:top w:val="single" w:sz="4" w:space="0" w:color="000000"/>
              <w:left w:val="single" w:sz="4" w:space="0" w:color="000000"/>
              <w:bottom w:val="single" w:sz="4" w:space="0" w:color="000000"/>
              <w:right w:val="single" w:sz="4" w:space="0" w:color="000000"/>
            </w:tcBorders>
          </w:tcPr>
          <w:p w14:paraId="1B06E229" w14:textId="77777777" w:rsidR="009D0CE7" w:rsidRPr="009D0CE7" w:rsidRDefault="009D0CE7" w:rsidP="009D0CE7">
            <w:pPr>
              <w:widowControl w:val="0"/>
              <w:spacing w:line="240" w:lineRule="auto"/>
              <w:rPr>
                <w:rFonts w:ascii="Arial" w:eastAsia="Calibri" w:hAnsi="Arial" w:cs="Arial"/>
                <w:sz w:val="18"/>
                <w:szCs w:val="18"/>
                <w:lang w:val="en-US"/>
              </w:rPr>
            </w:pPr>
          </w:p>
        </w:tc>
      </w:tr>
      <w:tr w:rsidR="009D0CE7" w:rsidRPr="009D0CE7" w14:paraId="529CBC78" w14:textId="77777777" w:rsidTr="00471176">
        <w:trPr>
          <w:trHeight w:hRule="exact" w:val="336"/>
        </w:trPr>
        <w:tc>
          <w:tcPr>
            <w:tcW w:w="3166" w:type="dxa"/>
            <w:tcBorders>
              <w:top w:val="single" w:sz="4" w:space="0" w:color="000000"/>
              <w:left w:val="single" w:sz="4" w:space="0" w:color="000000"/>
              <w:bottom w:val="single" w:sz="4" w:space="0" w:color="000000"/>
              <w:right w:val="single" w:sz="4" w:space="0" w:color="000000"/>
            </w:tcBorders>
            <w:vAlign w:val="center"/>
          </w:tcPr>
          <w:p w14:paraId="2AC31B7A" w14:textId="77777777" w:rsidR="009D0CE7" w:rsidRPr="009D0CE7" w:rsidRDefault="009D0CE7" w:rsidP="009D0CE7">
            <w:pPr>
              <w:widowControl w:val="0"/>
              <w:spacing w:line="240" w:lineRule="auto"/>
              <w:rPr>
                <w:rFonts w:ascii="Arial" w:eastAsia="Calibri" w:hAnsi="Arial" w:cs="Arial"/>
                <w:b/>
                <w:sz w:val="18"/>
                <w:szCs w:val="18"/>
                <w:lang w:val="de-DE"/>
              </w:rPr>
            </w:pPr>
            <w:r w:rsidRPr="009D0CE7">
              <w:rPr>
                <w:rFonts w:ascii="Arial" w:eastAsia="Calibri" w:hAnsi="Arial" w:cs="Arial"/>
                <w:b/>
                <w:sz w:val="18"/>
                <w:szCs w:val="18"/>
              </w:rPr>
              <w:t xml:space="preserve">Διεύθυνση </w:t>
            </w:r>
            <w:r w:rsidRPr="009D0CE7">
              <w:rPr>
                <w:rFonts w:ascii="Arial" w:eastAsia="Calibri" w:hAnsi="Arial" w:cs="Arial"/>
                <w:b/>
                <w:sz w:val="18"/>
                <w:szCs w:val="18"/>
                <w:lang w:val="de-DE"/>
              </w:rPr>
              <w:t>email</w:t>
            </w:r>
          </w:p>
        </w:tc>
        <w:tc>
          <w:tcPr>
            <w:tcW w:w="6094" w:type="dxa"/>
            <w:tcBorders>
              <w:top w:val="single" w:sz="4" w:space="0" w:color="000000"/>
              <w:left w:val="single" w:sz="4" w:space="0" w:color="000000"/>
              <w:bottom w:val="single" w:sz="4" w:space="0" w:color="000000"/>
              <w:right w:val="single" w:sz="4" w:space="0" w:color="000000"/>
            </w:tcBorders>
          </w:tcPr>
          <w:p w14:paraId="1A01D032" w14:textId="77777777" w:rsidR="009D0CE7" w:rsidRPr="009D0CE7" w:rsidRDefault="009D0CE7" w:rsidP="009D0CE7">
            <w:pPr>
              <w:widowControl w:val="0"/>
              <w:spacing w:line="240" w:lineRule="auto"/>
              <w:rPr>
                <w:rFonts w:ascii="Arial" w:eastAsia="Calibri" w:hAnsi="Arial" w:cs="Arial"/>
                <w:sz w:val="18"/>
                <w:szCs w:val="18"/>
                <w:lang w:val="en-US"/>
              </w:rPr>
            </w:pPr>
          </w:p>
        </w:tc>
      </w:tr>
      <w:tr w:rsidR="009D0CE7" w:rsidRPr="009D0CE7" w14:paraId="3813669B" w14:textId="77777777" w:rsidTr="00471176">
        <w:trPr>
          <w:trHeight w:hRule="exact" w:val="1046"/>
        </w:trPr>
        <w:tc>
          <w:tcPr>
            <w:tcW w:w="3166" w:type="dxa"/>
            <w:tcBorders>
              <w:top w:val="single" w:sz="4" w:space="0" w:color="000000"/>
              <w:left w:val="single" w:sz="4" w:space="0" w:color="000000"/>
              <w:bottom w:val="single" w:sz="4" w:space="0" w:color="000000"/>
              <w:right w:val="single" w:sz="4" w:space="0" w:color="000000"/>
            </w:tcBorders>
            <w:vAlign w:val="center"/>
          </w:tcPr>
          <w:p w14:paraId="61F72B2C" w14:textId="77777777" w:rsidR="009D0CE7" w:rsidRPr="009D0CE7" w:rsidRDefault="009D0CE7" w:rsidP="009D0CE7">
            <w:pPr>
              <w:widowControl w:val="0"/>
              <w:spacing w:after="0" w:line="240" w:lineRule="auto"/>
              <w:rPr>
                <w:rFonts w:ascii="Arial" w:eastAsia="Calibri" w:hAnsi="Arial" w:cs="Arial"/>
                <w:bCs/>
                <w:sz w:val="16"/>
                <w:szCs w:val="16"/>
              </w:rPr>
            </w:pPr>
            <w:proofErr w:type="spellStart"/>
            <w:r w:rsidRPr="009D0CE7">
              <w:rPr>
                <w:rFonts w:ascii="Arial" w:eastAsia="Calibri" w:hAnsi="Arial" w:cs="Arial"/>
                <w:b/>
                <w:sz w:val="18"/>
                <w:szCs w:val="18"/>
              </w:rPr>
              <w:t>Αριθµός</w:t>
            </w:r>
            <w:proofErr w:type="spellEnd"/>
            <w:r w:rsidRPr="009D0CE7">
              <w:rPr>
                <w:rFonts w:ascii="Arial" w:eastAsia="Calibri" w:hAnsi="Arial" w:cs="Arial"/>
                <w:b/>
                <w:sz w:val="18"/>
                <w:szCs w:val="18"/>
              </w:rPr>
              <w:t xml:space="preserve"> Μετοχών</w:t>
            </w:r>
            <w:r w:rsidRPr="009D0CE7">
              <w:rPr>
                <w:rFonts w:ascii="Calibri" w:eastAsia="Calibri" w:hAnsi="Calibri" w:cs="Arial"/>
              </w:rPr>
              <w:t xml:space="preserve"> </w:t>
            </w:r>
            <w:r w:rsidRPr="009D0CE7">
              <w:rPr>
                <w:rFonts w:ascii="Arial" w:eastAsia="Calibri" w:hAnsi="Arial" w:cs="Arial"/>
                <w:bCs/>
                <w:sz w:val="16"/>
                <w:szCs w:val="16"/>
              </w:rPr>
              <w:t>(εάν δεν συμπληρωθεί αριθμός, η εκπροσώπηση θα ισχύει για το σύνολο των</w:t>
            </w:r>
          </w:p>
          <w:p w14:paraId="6240202F" w14:textId="77777777" w:rsidR="009D0CE7" w:rsidRPr="009D0CE7" w:rsidRDefault="009D0CE7" w:rsidP="009D0CE7">
            <w:pPr>
              <w:widowControl w:val="0"/>
              <w:spacing w:after="0" w:line="240" w:lineRule="auto"/>
              <w:rPr>
                <w:rFonts w:ascii="Arial" w:eastAsia="Calibri" w:hAnsi="Arial" w:cs="Arial"/>
                <w:bCs/>
                <w:sz w:val="16"/>
                <w:szCs w:val="16"/>
              </w:rPr>
            </w:pPr>
            <w:r w:rsidRPr="009D0CE7">
              <w:rPr>
                <w:rFonts w:ascii="Arial" w:eastAsia="Calibri" w:hAnsi="Arial" w:cs="Arial"/>
                <w:bCs/>
                <w:sz w:val="16"/>
                <w:szCs w:val="16"/>
              </w:rPr>
              <w:t>καταχωρημένων στη Μερίδα μετοχών κατά την ημερομηνία καταγραφής)</w:t>
            </w:r>
          </w:p>
          <w:p w14:paraId="511F85D0" w14:textId="77777777" w:rsidR="009D0CE7" w:rsidRPr="009D0CE7" w:rsidRDefault="009D0CE7" w:rsidP="009D0CE7">
            <w:pPr>
              <w:widowControl w:val="0"/>
              <w:spacing w:line="240" w:lineRule="auto"/>
              <w:rPr>
                <w:rFonts w:ascii="Arial" w:eastAsia="Calibri" w:hAnsi="Arial" w:cs="Arial"/>
                <w:b/>
                <w:sz w:val="18"/>
                <w:szCs w:val="18"/>
              </w:rPr>
            </w:pPr>
          </w:p>
          <w:p w14:paraId="415D5521" w14:textId="77777777" w:rsidR="009D0CE7" w:rsidRPr="009D0CE7" w:rsidRDefault="009D0CE7" w:rsidP="009D0CE7">
            <w:pPr>
              <w:widowControl w:val="0"/>
              <w:spacing w:line="240" w:lineRule="auto"/>
              <w:rPr>
                <w:rFonts w:ascii="Arial" w:eastAsia="Calibri" w:hAnsi="Arial" w:cs="Arial"/>
                <w:b/>
                <w:sz w:val="18"/>
                <w:szCs w:val="18"/>
              </w:rPr>
            </w:pPr>
          </w:p>
        </w:tc>
        <w:tc>
          <w:tcPr>
            <w:tcW w:w="6094" w:type="dxa"/>
            <w:tcBorders>
              <w:top w:val="single" w:sz="4" w:space="0" w:color="000000"/>
              <w:left w:val="single" w:sz="4" w:space="0" w:color="000000"/>
              <w:bottom w:val="single" w:sz="4" w:space="0" w:color="000000"/>
              <w:right w:val="single" w:sz="4" w:space="0" w:color="000000"/>
            </w:tcBorders>
          </w:tcPr>
          <w:p w14:paraId="3497A14A" w14:textId="77777777" w:rsidR="009D0CE7" w:rsidRPr="009D0CE7" w:rsidRDefault="009D0CE7" w:rsidP="009D0CE7">
            <w:pPr>
              <w:widowControl w:val="0"/>
              <w:spacing w:line="240" w:lineRule="auto"/>
              <w:rPr>
                <w:rFonts w:ascii="Arial" w:eastAsia="Calibri" w:hAnsi="Arial" w:cs="Arial"/>
                <w:sz w:val="18"/>
                <w:szCs w:val="18"/>
              </w:rPr>
            </w:pPr>
          </w:p>
        </w:tc>
      </w:tr>
      <w:tr w:rsidR="009D0CE7" w:rsidRPr="009D0CE7" w14:paraId="7E7024F2" w14:textId="77777777" w:rsidTr="00471176">
        <w:trPr>
          <w:trHeight w:hRule="exact" w:val="579"/>
        </w:trPr>
        <w:tc>
          <w:tcPr>
            <w:tcW w:w="3166" w:type="dxa"/>
            <w:tcBorders>
              <w:top w:val="single" w:sz="4" w:space="0" w:color="000000"/>
              <w:left w:val="single" w:sz="4" w:space="0" w:color="000000"/>
              <w:bottom w:val="single" w:sz="4" w:space="0" w:color="000000"/>
              <w:right w:val="single" w:sz="4" w:space="0" w:color="000000"/>
            </w:tcBorders>
            <w:vAlign w:val="center"/>
          </w:tcPr>
          <w:p w14:paraId="5B54102A" w14:textId="77777777" w:rsidR="009D0CE7" w:rsidRPr="009D0CE7" w:rsidRDefault="009D0CE7" w:rsidP="009D0CE7">
            <w:pPr>
              <w:widowControl w:val="0"/>
              <w:spacing w:after="0" w:line="240" w:lineRule="auto"/>
              <w:rPr>
                <w:rFonts w:ascii="Arial" w:eastAsia="Calibri" w:hAnsi="Arial" w:cs="Arial"/>
                <w:b/>
                <w:sz w:val="18"/>
                <w:szCs w:val="18"/>
              </w:rPr>
            </w:pPr>
            <w:proofErr w:type="spellStart"/>
            <w:r w:rsidRPr="009D0CE7">
              <w:rPr>
                <w:rFonts w:ascii="Arial" w:eastAsia="Calibri" w:hAnsi="Arial" w:cs="Arial"/>
                <w:b/>
                <w:sz w:val="18"/>
                <w:szCs w:val="18"/>
              </w:rPr>
              <w:t>Αριθµός</w:t>
            </w:r>
            <w:proofErr w:type="spellEnd"/>
            <w:r w:rsidRPr="009D0CE7">
              <w:rPr>
                <w:rFonts w:ascii="Arial" w:eastAsia="Calibri" w:hAnsi="Arial" w:cs="Arial"/>
                <w:b/>
                <w:sz w:val="18"/>
                <w:szCs w:val="18"/>
              </w:rPr>
              <w:t xml:space="preserve"> µ</w:t>
            </w:r>
            <w:proofErr w:type="spellStart"/>
            <w:r w:rsidRPr="009D0CE7">
              <w:rPr>
                <w:rFonts w:ascii="Arial" w:eastAsia="Calibri" w:hAnsi="Arial" w:cs="Arial"/>
                <w:b/>
                <w:sz w:val="18"/>
                <w:szCs w:val="18"/>
              </w:rPr>
              <w:t>ερίδας</w:t>
            </w:r>
            <w:proofErr w:type="spellEnd"/>
            <w:r w:rsidRPr="009D0CE7">
              <w:rPr>
                <w:rFonts w:ascii="Arial" w:eastAsia="Calibri" w:hAnsi="Arial" w:cs="Arial"/>
                <w:b/>
                <w:sz w:val="18"/>
                <w:szCs w:val="18"/>
              </w:rPr>
              <w:t xml:space="preserve"> ΣΑΤ </w:t>
            </w:r>
            <w:r w:rsidRPr="009D0CE7">
              <w:rPr>
                <w:rFonts w:ascii="Arial" w:eastAsia="Calibri" w:hAnsi="Arial" w:cs="Arial"/>
                <w:bCs/>
                <w:sz w:val="16"/>
                <w:szCs w:val="16"/>
              </w:rPr>
              <w:t>(Μερίδα Επενδυτή)</w:t>
            </w:r>
          </w:p>
        </w:tc>
        <w:tc>
          <w:tcPr>
            <w:tcW w:w="6094" w:type="dxa"/>
            <w:tcBorders>
              <w:top w:val="single" w:sz="4" w:space="0" w:color="000000"/>
              <w:left w:val="single" w:sz="4" w:space="0" w:color="000000"/>
              <w:bottom w:val="single" w:sz="4" w:space="0" w:color="000000"/>
              <w:right w:val="single" w:sz="4" w:space="0" w:color="000000"/>
            </w:tcBorders>
          </w:tcPr>
          <w:p w14:paraId="42FCFC84" w14:textId="77777777" w:rsidR="009D0CE7" w:rsidRPr="009D0CE7" w:rsidRDefault="009D0CE7" w:rsidP="009D0CE7">
            <w:pPr>
              <w:widowControl w:val="0"/>
              <w:spacing w:line="240" w:lineRule="auto"/>
              <w:rPr>
                <w:rFonts w:ascii="Arial" w:eastAsia="Calibri" w:hAnsi="Arial" w:cs="Arial"/>
                <w:sz w:val="18"/>
                <w:szCs w:val="18"/>
              </w:rPr>
            </w:pPr>
          </w:p>
        </w:tc>
      </w:tr>
      <w:tr w:rsidR="009D0CE7" w:rsidRPr="009D0CE7" w14:paraId="2F48C0A4" w14:textId="77777777" w:rsidTr="00471176">
        <w:trPr>
          <w:trHeight w:hRule="exact" w:val="336"/>
        </w:trPr>
        <w:tc>
          <w:tcPr>
            <w:tcW w:w="3166" w:type="dxa"/>
            <w:tcBorders>
              <w:top w:val="single" w:sz="4" w:space="0" w:color="000000"/>
              <w:left w:val="single" w:sz="4" w:space="0" w:color="000000"/>
              <w:bottom w:val="single" w:sz="4" w:space="0" w:color="000000"/>
              <w:right w:val="single" w:sz="4" w:space="0" w:color="000000"/>
            </w:tcBorders>
            <w:vAlign w:val="center"/>
          </w:tcPr>
          <w:p w14:paraId="2F4665AE" w14:textId="77777777" w:rsidR="009D0CE7" w:rsidRPr="009D0CE7" w:rsidRDefault="009D0CE7" w:rsidP="009D0CE7">
            <w:pPr>
              <w:widowControl w:val="0"/>
              <w:spacing w:line="240" w:lineRule="auto"/>
              <w:rPr>
                <w:rFonts w:ascii="Arial" w:eastAsia="Calibri" w:hAnsi="Arial" w:cs="Arial"/>
                <w:b/>
                <w:sz w:val="18"/>
                <w:szCs w:val="18"/>
                <w:lang w:val="en-US"/>
              </w:rPr>
            </w:pPr>
            <w:proofErr w:type="spellStart"/>
            <w:r w:rsidRPr="009D0CE7">
              <w:rPr>
                <w:rFonts w:ascii="Arial" w:eastAsia="Calibri" w:hAnsi="Arial" w:cs="Arial"/>
                <w:b/>
                <w:sz w:val="18"/>
                <w:szCs w:val="18"/>
                <w:lang w:val="en-US"/>
              </w:rPr>
              <w:t>Αριθµός</w:t>
            </w:r>
            <w:proofErr w:type="spellEnd"/>
            <w:r w:rsidRPr="009D0CE7">
              <w:rPr>
                <w:rFonts w:ascii="Arial" w:eastAsia="Calibri" w:hAnsi="Arial" w:cs="Arial"/>
                <w:b/>
                <w:sz w:val="18"/>
                <w:szCs w:val="18"/>
                <w:lang w:val="en-US"/>
              </w:rPr>
              <w:t xml:space="preserve"> </w:t>
            </w:r>
            <w:proofErr w:type="spellStart"/>
            <w:r w:rsidRPr="009D0CE7">
              <w:rPr>
                <w:rFonts w:ascii="Arial" w:eastAsia="Calibri" w:hAnsi="Arial" w:cs="Arial"/>
                <w:b/>
                <w:sz w:val="18"/>
                <w:szCs w:val="18"/>
                <w:lang w:val="en-US"/>
              </w:rPr>
              <w:t>λογ</w:t>
            </w:r>
            <w:proofErr w:type="spellEnd"/>
            <w:r w:rsidRPr="009D0CE7">
              <w:rPr>
                <w:rFonts w:ascii="Arial" w:eastAsia="Calibri" w:hAnsi="Arial" w:cs="Arial"/>
                <w:b/>
                <w:sz w:val="18"/>
                <w:szCs w:val="18"/>
                <w:lang w:val="en-US"/>
              </w:rPr>
              <w:t>αριασµού α</w:t>
            </w:r>
            <w:proofErr w:type="spellStart"/>
            <w:r w:rsidRPr="009D0CE7">
              <w:rPr>
                <w:rFonts w:ascii="Arial" w:eastAsia="Calibri" w:hAnsi="Arial" w:cs="Arial"/>
                <w:b/>
                <w:sz w:val="18"/>
                <w:szCs w:val="18"/>
                <w:lang w:val="en-US"/>
              </w:rPr>
              <w:t>ξιών</w:t>
            </w:r>
            <w:proofErr w:type="spellEnd"/>
          </w:p>
        </w:tc>
        <w:tc>
          <w:tcPr>
            <w:tcW w:w="6094" w:type="dxa"/>
            <w:tcBorders>
              <w:top w:val="single" w:sz="4" w:space="0" w:color="000000"/>
              <w:left w:val="single" w:sz="4" w:space="0" w:color="000000"/>
              <w:bottom w:val="single" w:sz="4" w:space="0" w:color="000000"/>
              <w:right w:val="single" w:sz="4" w:space="0" w:color="000000"/>
            </w:tcBorders>
          </w:tcPr>
          <w:p w14:paraId="3AB7912A" w14:textId="77777777" w:rsidR="009D0CE7" w:rsidRPr="009D0CE7" w:rsidRDefault="009D0CE7" w:rsidP="009D0CE7">
            <w:pPr>
              <w:widowControl w:val="0"/>
              <w:spacing w:line="240" w:lineRule="auto"/>
              <w:rPr>
                <w:rFonts w:ascii="Arial" w:eastAsia="Calibri" w:hAnsi="Arial" w:cs="Arial"/>
                <w:sz w:val="18"/>
                <w:szCs w:val="18"/>
                <w:lang w:val="en-US"/>
              </w:rPr>
            </w:pPr>
          </w:p>
        </w:tc>
      </w:tr>
      <w:tr w:rsidR="009D0CE7" w:rsidRPr="009D0CE7" w14:paraId="7CE2DED7" w14:textId="77777777" w:rsidTr="00471176">
        <w:trPr>
          <w:trHeight w:hRule="exact" w:val="338"/>
        </w:trPr>
        <w:tc>
          <w:tcPr>
            <w:tcW w:w="3166" w:type="dxa"/>
            <w:tcBorders>
              <w:top w:val="single" w:sz="4" w:space="0" w:color="000000"/>
              <w:left w:val="single" w:sz="4" w:space="0" w:color="000000"/>
              <w:bottom w:val="single" w:sz="4" w:space="0" w:color="000000"/>
              <w:right w:val="single" w:sz="4" w:space="0" w:color="000000"/>
            </w:tcBorders>
            <w:vAlign w:val="center"/>
          </w:tcPr>
          <w:p w14:paraId="151318E4" w14:textId="77777777" w:rsidR="009D0CE7" w:rsidRPr="009D0CE7" w:rsidRDefault="009D0CE7" w:rsidP="009D0CE7">
            <w:pPr>
              <w:widowControl w:val="0"/>
              <w:spacing w:line="240" w:lineRule="auto"/>
              <w:rPr>
                <w:rFonts w:ascii="Arial" w:eastAsia="Calibri" w:hAnsi="Arial" w:cs="Arial"/>
                <w:b/>
                <w:sz w:val="18"/>
                <w:szCs w:val="18"/>
                <w:lang w:val="en-US"/>
              </w:rPr>
            </w:pPr>
            <w:proofErr w:type="spellStart"/>
            <w:r w:rsidRPr="009D0CE7">
              <w:rPr>
                <w:rFonts w:ascii="Arial" w:eastAsia="Calibri" w:hAnsi="Arial" w:cs="Arial"/>
                <w:b/>
                <w:sz w:val="18"/>
                <w:szCs w:val="18"/>
                <w:lang w:val="en-US"/>
              </w:rPr>
              <w:t>Χειριστής</w:t>
            </w:r>
            <w:proofErr w:type="spellEnd"/>
          </w:p>
        </w:tc>
        <w:tc>
          <w:tcPr>
            <w:tcW w:w="6094" w:type="dxa"/>
            <w:tcBorders>
              <w:top w:val="single" w:sz="4" w:space="0" w:color="000000"/>
              <w:left w:val="single" w:sz="4" w:space="0" w:color="000000"/>
              <w:bottom w:val="single" w:sz="4" w:space="0" w:color="000000"/>
              <w:right w:val="single" w:sz="4" w:space="0" w:color="000000"/>
            </w:tcBorders>
          </w:tcPr>
          <w:p w14:paraId="18AE96FB" w14:textId="77777777" w:rsidR="009D0CE7" w:rsidRPr="009D0CE7" w:rsidRDefault="009D0CE7" w:rsidP="009D0CE7">
            <w:pPr>
              <w:widowControl w:val="0"/>
              <w:spacing w:line="240" w:lineRule="auto"/>
              <w:rPr>
                <w:rFonts w:ascii="Arial" w:eastAsia="Calibri" w:hAnsi="Arial" w:cs="Arial"/>
                <w:sz w:val="18"/>
                <w:szCs w:val="18"/>
                <w:lang w:val="en-US"/>
              </w:rPr>
            </w:pPr>
          </w:p>
        </w:tc>
      </w:tr>
      <w:tr w:rsidR="009D0CE7" w:rsidRPr="009D0CE7" w14:paraId="01C3B872" w14:textId="77777777" w:rsidTr="00471176">
        <w:trPr>
          <w:trHeight w:hRule="exact" w:val="1178"/>
        </w:trPr>
        <w:tc>
          <w:tcPr>
            <w:tcW w:w="3166" w:type="dxa"/>
            <w:tcBorders>
              <w:top w:val="single" w:sz="4" w:space="0" w:color="000000"/>
              <w:left w:val="single" w:sz="4" w:space="0" w:color="000000"/>
              <w:bottom w:val="single" w:sz="4" w:space="0" w:color="000000"/>
              <w:right w:val="single" w:sz="4" w:space="0" w:color="000000"/>
            </w:tcBorders>
            <w:vAlign w:val="center"/>
          </w:tcPr>
          <w:p w14:paraId="268BDF22" w14:textId="77777777" w:rsidR="009D0CE7" w:rsidRPr="009D0CE7" w:rsidRDefault="009D0CE7" w:rsidP="009D0CE7">
            <w:pPr>
              <w:widowControl w:val="0"/>
              <w:spacing w:line="240" w:lineRule="auto"/>
              <w:rPr>
                <w:rFonts w:ascii="Arial" w:eastAsia="Calibri" w:hAnsi="Arial" w:cs="Arial"/>
                <w:b/>
                <w:sz w:val="18"/>
                <w:szCs w:val="18"/>
              </w:rPr>
            </w:pPr>
            <w:r w:rsidRPr="009D0CE7">
              <w:rPr>
                <w:rFonts w:ascii="Arial" w:eastAsia="Calibri" w:hAnsi="Arial" w:cs="Arial"/>
                <w:b/>
                <w:sz w:val="18"/>
                <w:szCs w:val="18"/>
              </w:rPr>
              <w:t xml:space="preserve">Ονοματεπώνυμο </w:t>
            </w:r>
            <w:proofErr w:type="spellStart"/>
            <w:r w:rsidRPr="009D0CE7">
              <w:rPr>
                <w:rFonts w:ascii="Arial" w:eastAsia="Calibri" w:hAnsi="Arial" w:cs="Arial"/>
                <w:b/>
                <w:sz w:val="18"/>
                <w:szCs w:val="18"/>
              </w:rPr>
              <w:t>Νόµιµου</w:t>
            </w:r>
            <w:proofErr w:type="spellEnd"/>
            <w:r w:rsidRPr="009D0CE7">
              <w:rPr>
                <w:rFonts w:ascii="Arial" w:eastAsia="Calibri" w:hAnsi="Arial" w:cs="Arial"/>
                <w:b/>
                <w:sz w:val="18"/>
                <w:szCs w:val="18"/>
              </w:rPr>
              <w:t>/ων Εκπροσώπου/ων που υπογράφει/</w:t>
            </w:r>
            <w:proofErr w:type="spellStart"/>
            <w:r w:rsidRPr="009D0CE7">
              <w:rPr>
                <w:rFonts w:ascii="Arial" w:eastAsia="Calibri" w:hAnsi="Arial" w:cs="Arial"/>
                <w:b/>
                <w:sz w:val="18"/>
                <w:szCs w:val="18"/>
              </w:rPr>
              <w:t>ουν</w:t>
            </w:r>
            <w:proofErr w:type="spellEnd"/>
            <w:r w:rsidRPr="009D0CE7">
              <w:rPr>
                <w:rFonts w:ascii="Arial" w:eastAsia="Calibri" w:hAnsi="Arial" w:cs="Arial"/>
                <w:b/>
                <w:sz w:val="18"/>
                <w:szCs w:val="18"/>
              </w:rPr>
              <w:t xml:space="preserve"> το παρόν </w:t>
            </w:r>
            <w:r w:rsidRPr="009D0CE7">
              <w:rPr>
                <w:rFonts w:ascii="Arial" w:eastAsia="Calibri" w:hAnsi="Arial" w:cs="Arial"/>
                <w:i/>
                <w:sz w:val="16"/>
                <w:szCs w:val="16"/>
              </w:rPr>
              <w:t xml:space="preserve">(συμπληρώνεται µόνο από τα </w:t>
            </w:r>
            <w:proofErr w:type="spellStart"/>
            <w:r w:rsidRPr="009D0CE7">
              <w:rPr>
                <w:rFonts w:ascii="Arial" w:eastAsia="Calibri" w:hAnsi="Arial" w:cs="Arial"/>
                <w:i/>
                <w:sz w:val="16"/>
                <w:szCs w:val="16"/>
              </w:rPr>
              <w:t>νοµικά</w:t>
            </w:r>
            <w:proofErr w:type="spellEnd"/>
            <w:r w:rsidRPr="009D0CE7">
              <w:rPr>
                <w:rFonts w:ascii="Arial" w:eastAsia="Calibri" w:hAnsi="Arial" w:cs="Arial"/>
                <w:i/>
                <w:sz w:val="16"/>
                <w:szCs w:val="16"/>
              </w:rPr>
              <w:t xml:space="preserve"> πρόσωπα)</w:t>
            </w:r>
          </w:p>
        </w:tc>
        <w:tc>
          <w:tcPr>
            <w:tcW w:w="6094" w:type="dxa"/>
            <w:tcBorders>
              <w:top w:val="single" w:sz="4" w:space="0" w:color="000000"/>
              <w:left w:val="single" w:sz="4" w:space="0" w:color="000000"/>
              <w:bottom w:val="single" w:sz="4" w:space="0" w:color="000000"/>
              <w:right w:val="single" w:sz="4" w:space="0" w:color="000000"/>
            </w:tcBorders>
          </w:tcPr>
          <w:p w14:paraId="5EFBED19" w14:textId="77777777" w:rsidR="009D0CE7" w:rsidRPr="009D0CE7" w:rsidRDefault="009D0CE7" w:rsidP="009D0CE7">
            <w:pPr>
              <w:widowControl w:val="0"/>
              <w:spacing w:line="240" w:lineRule="auto"/>
              <w:rPr>
                <w:rFonts w:ascii="Arial" w:eastAsia="Calibri" w:hAnsi="Arial" w:cs="Arial"/>
                <w:sz w:val="18"/>
                <w:szCs w:val="18"/>
              </w:rPr>
            </w:pPr>
          </w:p>
        </w:tc>
      </w:tr>
    </w:tbl>
    <w:p w14:paraId="4C879128" w14:textId="77777777" w:rsidR="009D0CE7" w:rsidRPr="009D0CE7" w:rsidRDefault="009D0CE7" w:rsidP="009D0CE7">
      <w:pPr>
        <w:widowControl w:val="0"/>
        <w:spacing w:before="1" w:after="0" w:line="150" w:lineRule="exact"/>
        <w:rPr>
          <w:rFonts w:ascii="Calibri" w:eastAsia="Calibri" w:hAnsi="Calibri" w:cs="Times New Roman"/>
          <w:sz w:val="15"/>
          <w:szCs w:val="15"/>
        </w:rPr>
      </w:pPr>
    </w:p>
    <w:p w14:paraId="07D877AA" w14:textId="77777777" w:rsidR="009D0CE7" w:rsidRPr="009D0CE7" w:rsidRDefault="009D0CE7" w:rsidP="009D0CE7">
      <w:pPr>
        <w:widowControl w:val="0"/>
        <w:spacing w:before="42" w:after="0" w:line="240" w:lineRule="auto"/>
        <w:ind w:right="6896"/>
        <w:jc w:val="both"/>
        <w:rPr>
          <w:rFonts w:ascii="Times New Roman" w:eastAsia="Times New Roman" w:hAnsi="Times New Roman" w:cs="Times New Roman"/>
          <w:position w:val="8"/>
          <w:sz w:val="12"/>
          <w:szCs w:val="12"/>
        </w:rPr>
      </w:pPr>
      <w:r w:rsidRPr="009D0CE7">
        <w:rPr>
          <w:rFonts w:ascii="Arial" w:eastAsia="Calibri" w:hAnsi="Arial" w:cs="Arial"/>
          <w:sz w:val="18"/>
          <w:szCs w:val="18"/>
        </w:rPr>
        <w:t>µε την παρούσα εξουσιοδοτώ τον/ την</w:t>
      </w:r>
      <w:r w:rsidRPr="009D0CE7">
        <w:rPr>
          <w:rFonts w:ascii="Times New Roman" w:eastAsia="Times New Roman" w:hAnsi="Times New Roman" w:cs="Times New Roman"/>
          <w:position w:val="8"/>
          <w:sz w:val="12"/>
          <w:szCs w:val="12"/>
        </w:rPr>
        <w:t>1, 2</w:t>
      </w:r>
    </w:p>
    <w:p w14:paraId="16736DDB" w14:textId="77777777" w:rsidR="009D0CE7" w:rsidRPr="009D0CE7" w:rsidRDefault="009D0CE7" w:rsidP="009D0CE7">
      <w:pPr>
        <w:widowControl w:val="0"/>
        <w:spacing w:before="14" w:after="0" w:line="260" w:lineRule="exact"/>
        <w:rPr>
          <w:rFonts w:ascii="Calibri" w:eastAsia="Calibri" w:hAnsi="Calibri" w:cs="Times New Roman"/>
          <w:sz w:val="26"/>
          <w:szCs w:val="26"/>
        </w:rPr>
      </w:pPr>
    </w:p>
    <w:p w14:paraId="654A2DC4" w14:textId="77777777" w:rsidR="009D0CE7" w:rsidRPr="009D0CE7" w:rsidRDefault="009D0CE7" w:rsidP="009D0CE7">
      <w:pPr>
        <w:widowControl w:val="0"/>
        <w:tabs>
          <w:tab w:val="left" w:pos="900"/>
        </w:tabs>
        <w:spacing w:before="49" w:after="0" w:line="240" w:lineRule="auto"/>
        <w:ind w:left="720" w:right="-20" w:hanging="720"/>
        <w:rPr>
          <w:rFonts w:ascii="Arial" w:eastAsia="Arial" w:hAnsi="Arial" w:cs="Arial"/>
          <w:bCs/>
          <w:sz w:val="18"/>
          <w:szCs w:val="18"/>
        </w:rPr>
      </w:pPr>
      <w:r w:rsidRPr="009D0CE7">
        <w:rPr>
          <w:rFonts w:ascii="Arial" w:eastAsia="Arial" w:hAnsi="Arial" w:cs="Arial"/>
          <w:sz w:val="18"/>
          <w:szCs w:val="18"/>
        </w:rPr>
        <w:t>□</w:t>
      </w:r>
      <w:r w:rsidRPr="009D0CE7">
        <w:rPr>
          <w:rFonts w:ascii="Arial" w:eastAsia="Arial" w:hAnsi="Arial" w:cs="Arial"/>
          <w:sz w:val="18"/>
          <w:szCs w:val="18"/>
        </w:rPr>
        <w:tab/>
      </w:r>
      <w:r w:rsidRPr="009D0CE7">
        <w:rPr>
          <w:rFonts w:ascii="Arial" w:eastAsia="Arial" w:hAnsi="Arial" w:cs="Arial"/>
          <w:bCs/>
          <w:sz w:val="18"/>
          <w:szCs w:val="18"/>
        </w:rPr>
        <w:t xml:space="preserve">…….....................................……………………… του ......................., κάτοικο ..........................., οδός ......................... </w:t>
      </w:r>
      <w:proofErr w:type="spellStart"/>
      <w:r w:rsidRPr="009D0CE7">
        <w:rPr>
          <w:rFonts w:ascii="Arial" w:eastAsia="Arial" w:hAnsi="Arial" w:cs="Arial"/>
          <w:bCs/>
          <w:sz w:val="18"/>
          <w:szCs w:val="18"/>
        </w:rPr>
        <w:t>αρ</w:t>
      </w:r>
      <w:proofErr w:type="spellEnd"/>
      <w:r w:rsidRPr="009D0CE7">
        <w:rPr>
          <w:rFonts w:ascii="Arial" w:eastAsia="Arial" w:hAnsi="Arial" w:cs="Arial"/>
          <w:bCs/>
          <w:sz w:val="18"/>
          <w:szCs w:val="18"/>
        </w:rPr>
        <w:t xml:space="preserve">............, με ΑΔΤ: ......................, με αριθμό κινητού </w:t>
      </w:r>
      <w:proofErr w:type="spellStart"/>
      <w:r w:rsidRPr="009D0CE7">
        <w:rPr>
          <w:rFonts w:ascii="Arial" w:eastAsia="Arial" w:hAnsi="Arial" w:cs="Arial"/>
          <w:bCs/>
          <w:sz w:val="18"/>
          <w:szCs w:val="18"/>
        </w:rPr>
        <w:t>τηλ</w:t>
      </w:r>
      <w:proofErr w:type="spellEnd"/>
      <w:r w:rsidRPr="009D0CE7">
        <w:rPr>
          <w:rFonts w:ascii="Arial" w:eastAsia="Arial" w:hAnsi="Arial" w:cs="Arial"/>
          <w:bCs/>
          <w:sz w:val="18"/>
          <w:szCs w:val="18"/>
        </w:rPr>
        <w:t>…..………………, με email…………………………….. ή / και</w:t>
      </w:r>
    </w:p>
    <w:p w14:paraId="69CAB5C8" w14:textId="77777777" w:rsidR="009D0CE7" w:rsidRPr="009D0CE7" w:rsidRDefault="009D0CE7" w:rsidP="009D0CE7">
      <w:pPr>
        <w:widowControl w:val="0"/>
        <w:tabs>
          <w:tab w:val="left" w:pos="900"/>
        </w:tabs>
        <w:spacing w:before="40" w:after="0" w:line="240" w:lineRule="auto"/>
        <w:ind w:right="-20"/>
        <w:rPr>
          <w:rFonts w:ascii="Arial" w:eastAsia="Arial" w:hAnsi="Arial" w:cs="Arial"/>
          <w:spacing w:val="-1"/>
          <w:sz w:val="16"/>
          <w:szCs w:val="16"/>
          <w:u w:val="thick" w:color="000000"/>
        </w:rPr>
      </w:pPr>
    </w:p>
    <w:p w14:paraId="20ACA3FB" w14:textId="77777777" w:rsidR="009D0CE7" w:rsidRPr="009D0CE7" w:rsidRDefault="009D0CE7" w:rsidP="009D0CE7">
      <w:pPr>
        <w:widowControl w:val="0"/>
        <w:spacing w:after="0" w:line="242" w:lineRule="auto"/>
        <w:ind w:right="1284"/>
        <w:jc w:val="both"/>
        <w:rPr>
          <w:rFonts w:ascii="Arial" w:eastAsia="Arial" w:hAnsi="Arial" w:cs="Arial"/>
          <w:b/>
          <w:bCs/>
          <w:w w:val="99"/>
          <w:sz w:val="16"/>
          <w:szCs w:val="16"/>
        </w:rPr>
      </w:pPr>
      <w:r w:rsidRPr="009D0CE7">
        <w:rPr>
          <w:rFonts w:ascii="Arial" w:eastAsia="Arial" w:hAnsi="Arial" w:cs="Arial"/>
          <w:spacing w:val="-1"/>
          <w:sz w:val="16"/>
          <w:szCs w:val="16"/>
          <w:u w:val="thick" w:color="000000"/>
        </w:rPr>
        <w:t>Σ</w:t>
      </w:r>
      <w:r w:rsidRPr="009D0CE7">
        <w:rPr>
          <w:rFonts w:ascii="Arial" w:eastAsia="Arial" w:hAnsi="Arial" w:cs="Arial"/>
          <w:spacing w:val="1"/>
          <w:sz w:val="16"/>
          <w:szCs w:val="16"/>
          <w:u w:val="thick" w:color="000000"/>
        </w:rPr>
        <w:t>η</w:t>
      </w:r>
      <w:r w:rsidRPr="009D0CE7">
        <w:rPr>
          <w:rFonts w:ascii="Arial" w:eastAsia="Arial" w:hAnsi="Arial" w:cs="Arial"/>
          <w:spacing w:val="-1"/>
          <w:sz w:val="16"/>
          <w:szCs w:val="16"/>
          <w:u w:val="thick" w:color="000000"/>
        </w:rPr>
        <w:t>μ</w:t>
      </w:r>
      <w:r w:rsidRPr="009D0CE7">
        <w:rPr>
          <w:rFonts w:ascii="Arial" w:eastAsia="Arial" w:hAnsi="Arial" w:cs="Arial"/>
          <w:sz w:val="16"/>
          <w:szCs w:val="16"/>
          <w:u w:val="thick" w:color="000000"/>
        </w:rPr>
        <w:t>εί</w:t>
      </w:r>
      <w:r w:rsidRPr="009D0CE7">
        <w:rPr>
          <w:rFonts w:ascii="Arial" w:eastAsia="Arial" w:hAnsi="Arial" w:cs="Arial"/>
          <w:spacing w:val="1"/>
          <w:sz w:val="16"/>
          <w:szCs w:val="16"/>
          <w:u w:val="thick" w:color="000000"/>
        </w:rPr>
        <w:t>ωσ</w:t>
      </w:r>
      <w:r w:rsidRPr="009D0CE7">
        <w:rPr>
          <w:rFonts w:ascii="Arial" w:eastAsia="Arial" w:hAnsi="Arial" w:cs="Arial"/>
          <w:sz w:val="16"/>
          <w:szCs w:val="16"/>
          <w:u w:val="thick" w:color="000000"/>
        </w:rPr>
        <w:t>η</w:t>
      </w:r>
      <w:r w:rsidRPr="009D0CE7">
        <w:rPr>
          <w:rFonts w:ascii="Arial" w:eastAsia="Arial" w:hAnsi="Arial" w:cs="Arial"/>
          <w:bCs/>
          <w:sz w:val="16"/>
          <w:szCs w:val="16"/>
        </w:rPr>
        <w:t xml:space="preserve">: </w:t>
      </w:r>
      <w:r w:rsidRPr="009D0CE7">
        <w:rPr>
          <w:rFonts w:ascii="Arial" w:eastAsia="Arial" w:hAnsi="Arial" w:cs="Arial"/>
          <w:spacing w:val="-1"/>
          <w:sz w:val="16"/>
          <w:szCs w:val="16"/>
        </w:rPr>
        <w:t>Σ</w:t>
      </w:r>
      <w:r w:rsidRPr="009D0CE7">
        <w:rPr>
          <w:rFonts w:ascii="Arial" w:eastAsia="Arial" w:hAnsi="Arial" w:cs="Arial"/>
          <w:sz w:val="16"/>
          <w:szCs w:val="16"/>
        </w:rPr>
        <w:t xml:space="preserve">ε </w:t>
      </w:r>
      <w:r w:rsidRPr="009D0CE7">
        <w:rPr>
          <w:rFonts w:ascii="Arial" w:eastAsia="Arial" w:hAnsi="Arial" w:cs="Arial"/>
          <w:spacing w:val="-1"/>
          <w:sz w:val="16"/>
          <w:szCs w:val="16"/>
        </w:rPr>
        <w:t>π</w:t>
      </w:r>
      <w:r w:rsidRPr="009D0CE7">
        <w:rPr>
          <w:rFonts w:ascii="Arial" w:eastAsia="Arial" w:hAnsi="Arial" w:cs="Arial"/>
          <w:sz w:val="16"/>
          <w:szCs w:val="16"/>
        </w:rPr>
        <w:t>ε</w:t>
      </w:r>
      <w:r w:rsidRPr="009D0CE7">
        <w:rPr>
          <w:rFonts w:ascii="Arial" w:eastAsia="Arial" w:hAnsi="Arial" w:cs="Arial"/>
          <w:spacing w:val="-1"/>
          <w:sz w:val="16"/>
          <w:szCs w:val="16"/>
        </w:rPr>
        <w:t>ρ</w:t>
      </w:r>
      <w:r w:rsidRPr="009D0CE7">
        <w:rPr>
          <w:rFonts w:ascii="Arial" w:eastAsia="Arial" w:hAnsi="Arial" w:cs="Arial"/>
          <w:sz w:val="16"/>
          <w:szCs w:val="16"/>
        </w:rPr>
        <w:t>ί</w:t>
      </w:r>
      <w:r w:rsidRPr="009D0CE7">
        <w:rPr>
          <w:rFonts w:ascii="Arial" w:eastAsia="Arial" w:hAnsi="Arial" w:cs="Arial"/>
          <w:spacing w:val="-1"/>
          <w:sz w:val="16"/>
          <w:szCs w:val="16"/>
        </w:rPr>
        <w:t>π</w:t>
      </w:r>
      <w:r w:rsidRPr="009D0CE7">
        <w:rPr>
          <w:rFonts w:ascii="Arial" w:eastAsia="Arial" w:hAnsi="Arial" w:cs="Arial"/>
          <w:spacing w:val="1"/>
          <w:sz w:val="16"/>
          <w:szCs w:val="16"/>
        </w:rPr>
        <w:t>τωσ</w:t>
      </w:r>
      <w:r w:rsidRPr="009D0CE7">
        <w:rPr>
          <w:rFonts w:ascii="Arial" w:eastAsia="Arial" w:hAnsi="Arial" w:cs="Arial"/>
          <w:sz w:val="16"/>
          <w:szCs w:val="16"/>
        </w:rPr>
        <w:t xml:space="preserve">η </w:t>
      </w:r>
      <w:r w:rsidRPr="009D0CE7">
        <w:rPr>
          <w:rFonts w:ascii="Arial" w:eastAsia="Arial" w:hAnsi="Arial" w:cs="Arial"/>
          <w:spacing w:val="-1"/>
          <w:sz w:val="16"/>
          <w:szCs w:val="16"/>
        </w:rPr>
        <w:t>π</w:t>
      </w:r>
      <w:r w:rsidRPr="009D0CE7">
        <w:rPr>
          <w:rFonts w:ascii="Arial" w:eastAsia="Arial" w:hAnsi="Arial" w:cs="Arial"/>
          <w:spacing w:val="-2"/>
          <w:sz w:val="16"/>
          <w:szCs w:val="16"/>
        </w:rPr>
        <w:t>ο</w:t>
      </w:r>
      <w:r w:rsidRPr="009D0CE7">
        <w:rPr>
          <w:rFonts w:ascii="Arial" w:eastAsia="Arial" w:hAnsi="Arial" w:cs="Arial"/>
          <w:sz w:val="16"/>
          <w:szCs w:val="16"/>
        </w:rPr>
        <w:t xml:space="preserve">υ </w:t>
      </w:r>
      <w:r w:rsidRPr="009D0CE7">
        <w:rPr>
          <w:rFonts w:ascii="Arial" w:eastAsia="Arial" w:hAnsi="Arial" w:cs="Arial"/>
          <w:spacing w:val="1"/>
          <w:sz w:val="16"/>
          <w:szCs w:val="16"/>
        </w:rPr>
        <w:t>δ</w:t>
      </w:r>
      <w:r w:rsidRPr="009D0CE7">
        <w:rPr>
          <w:rFonts w:ascii="Arial" w:eastAsia="Arial" w:hAnsi="Arial" w:cs="Arial"/>
          <w:sz w:val="16"/>
          <w:szCs w:val="16"/>
        </w:rPr>
        <w:t xml:space="preserve">εν </w:t>
      </w:r>
      <w:r w:rsidRPr="009D0CE7">
        <w:rPr>
          <w:rFonts w:ascii="Arial" w:eastAsia="Arial" w:hAnsi="Arial" w:cs="Arial"/>
          <w:spacing w:val="1"/>
          <w:w w:val="109"/>
          <w:sz w:val="16"/>
          <w:szCs w:val="16"/>
        </w:rPr>
        <w:t>δ</w:t>
      </w:r>
      <w:r w:rsidRPr="009D0CE7">
        <w:rPr>
          <w:rFonts w:ascii="Arial" w:eastAsia="Arial" w:hAnsi="Arial" w:cs="Arial"/>
          <w:spacing w:val="1"/>
          <w:w w:val="106"/>
          <w:sz w:val="16"/>
          <w:szCs w:val="16"/>
        </w:rPr>
        <w:t>ώ</w:t>
      </w:r>
      <w:r w:rsidRPr="009D0CE7">
        <w:rPr>
          <w:rFonts w:ascii="Arial" w:eastAsia="Arial" w:hAnsi="Arial" w:cs="Arial"/>
          <w:spacing w:val="1"/>
          <w:w w:val="107"/>
          <w:sz w:val="16"/>
          <w:szCs w:val="16"/>
        </w:rPr>
        <w:t>σ</w:t>
      </w:r>
      <w:r w:rsidRPr="009D0CE7">
        <w:rPr>
          <w:rFonts w:ascii="Arial" w:eastAsia="Arial" w:hAnsi="Arial" w:cs="Arial"/>
          <w:spacing w:val="-2"/>
          <w:w w:val="107"/>
          <w:sz w:val="16"/>
          <w:szCs w:val="16"/>
        </w:rPr>
        <w:t>ε</w:t>
      </w:r>
      <w:r w:rsidRPr="009D0CE7">
        <w:rPr>
          <w:rFonts w:ascii="Arial" w:eastAsia="Arial" w:hAnsi="Arial" w:cs="Arial"/>
          <w:spacing w:val="1"/>
          <w:w w:val="103"/>
          <w:sz w:val="16"/>
          <w:szCs w:val="16"/>
        </w:rPr>
        <w:t>τ</w:t>
      </w:r>
      <w:r w:rsidRPr="009D0CE7">
        <w:rPr>
          <w:rFonts w:ascii="Arial" w:eastAsia="Arial" w:hAnsi="Arial" w:cs="Arial"/>
          <w:w w:val="107"/>
          <w:sz w:val="16"/>
          <w:szCs w:val="16"/>
        </w:rPr>
        <w:t xml:space="preserve">ε </w:t>
      </w:r>
      <w:r w:rsidRPr="009D0CE7">
        <w:rPr>
          <w:rFonts w:ascii="Arial" w:eastAsia="Arial" w:hAnsi="Arial" w:cs="Arial"/>
          <w:spacing w:val="1"/>
          <w:w w:val="109"/>
          <w:sz w:val="16"/>
          <w:szCs w:val="16"/>
        </w:rPr>
        <w:t>σ</w:t>
      </w:r>
      <w:r w:rsidRPr="009D0CE7">
        <w:rPr>
          <w:rFonts w:ascii="Arial" w:eastAsia="Arial" w:hAnsi="Arial" w:cs="Arial"/>
          <w:spacing w:val="-1"/>
          <w:w w:val="109"/>
          <w:sz w:val="16"/>
          <w:szCs w:val="16"/>
        </w:rPr>
        <w:t>υ</w:t>
      </w:r>
      <w:r w:rsidRPr="009D0CE7">
        <w:rPr>
          <w:rFonts w:ascii="Arial" w:eastAsia="Arial" w:hAnsi="Arial" w:cs="Arial"/>
          <w:spacing w:val="1"/>
          <w:w w:val="109"/>
          <w:sz w:val="16"/>
          <w:szCs w:val="16"/>
        </w:rPr>
        <w:t>γ</w:t>
      </w:r>
      <w:r w:rsidRPr="009D0CE7">
        <w:rPr>
          <w:rFonts w:ascii="Arial" w:eastAsia="Arial" w:hAnsi="Arial" w:cs="Arial"/>
          <w:spacing w:val="-1"/>
          <w:w w:val="109"/>
          <w:sz w:val="16"/>
          <w:szCs w:val="16"/>
        </w:rPr>
        <w:t>κ</w:t>
      </w:r>
      <w:r w:rsidRPr="009D0CE7">
        <w:rPr>
          <w:rFonts w:ascii="Arial" w:eastAsia="Arial" w:hAnsi="Arial" w:cs="Arial"/>
          <w:w w:val="109"/>
          <w:sz w:val="16"/>
          <w:szCs w:val="16"/>
        </w:rPr>
        <w:t>ε</w:t>
      </w:r>
      <w:r w:rsidRPr="009D0CE7">
        <w:rPr>
          <w:rFonts w:ascii="Arial" w:eastAsia="Arial" w:hAnsi="Arial" w:cs="Arial"/>
          <w:spacing w:val="-1"/>
          <w:w w:val="109"/>
          <w:sz w:val="16"/>
          <w:szCs w:val="16"/>
        </w:rPr>
        <w:t>κρ</w:t>
      </w:r>
      <w:r w:rsidRPr="009D0CE7">
        <w:rPr>
          <w:rFonts w:ascii="Arial" w:eastAsia="Arial" w:hAnsi="Arial" w:cs="Arial"/>
          <w:spacing w:val="1"/>
          <w:w w:val="109"/>
          <w:sz w:val="16"/>
          <w:szCs w:val="16"/>
        </w:rPr>
        <w:t>ι</w:t>
      </w:r>
      <w:r w:rsidRPr="009D0CE7">
        <w:rPr>
          <w:rFonts w:ascii="Arial" w:eastAsia="Arial" w:hAnsi="Arial" w:cs="Arial"/>
          <w:spacing w:val="-1"/>
          <w:w w:val="109"/>
          <w:sz w:val="16"/>
          <w:szCs w:val="16"/>
        </w:rPr>
        <w:t>μ</w:t>
      </w:r>
      <w:r w:rsidRPr="009D0CE7">
        <w:rPr>
          <w:rFonts w:ascii="Arial" w:eastAsia="Arial" w:hAnsi="Arial" w:cs="Arial"/>
          <w:w w:val="109"/>
          <w:sz w:val="16"/>
          <w:szCs w:val="16"/>
        </w:rPr>
        <w:t>έ</w:t>
      </w:r>
      <w:r w:rsidRPr="009D0CE7">
        <w:rPr>
          <w:rFonts w:ascii="Arial" w:eastAsia="Arial" w:hAnsi="Arial" w:cs="Arial"/>
          <w:spacing w:val="1"/>
          <w:w w:val="109"/>
          <w:sz w:val="16"/>
          <w:szCs w:val="16"/>
        </w:rPr>
        <w:t>ν</w:t>
      </w:r>
      <w:r w:rsidRPr="009D0CE7">
        <w:rPr>
          <w:rFonts w:ascii="Arial" w:eastAsia="Arial" w:hAnsi="Arial" w:cs="Arial"/>
          <w:w w:val="109"/>
          <w:sz w:val="16"/>
          <w:szCs w:val="16"/>
        </w:rPr>
        <w:t xml:space="preserve">ες </w:t>
      </w:r>
      <w:r w:rsidRPr="009D0CE7">
        <w:rPr>
          <w:rFonts w:ascii="Arial" w:eastAsia="Arial" w:hAnsi="Arial" w:cs="Arial"/>
          <w:spacing w:val="1"/>
          <w:w w:val="109"/>
          <w:sz w:val="16"/>
          <w:szCs w:val="16"/>
        </w:rPr>
        <w:t>οδηγ</w:t>
      </w:r>
      <w:r w:rsidRPr="009D0CE7">
        <w:rPr>
          <w:rFonts w:ascii="Arial" w:eastAsia="Arial" w:hAnsi="Arial" w:cs="Arial"/>
          <w:w w:val="109"/>
          <w:sz w:val="16"/>
          <w:szCs w:val="16"/>
        </w:rPr>
        <w:t>ίες</w:t>
      </w:r>
      <w:r w:rsidRPr="009D0CE7">
        <w:rPr>
          <w:rFonts w:ascii="Arial" w:eastAsia="Arial" w:hAnsi="Arial" w:cs="Arial"/>
          <w:b/>
          <w:bCs/>
          <w:w w:val="109"/>
          <w:sz w:val="16"/>
          <w:szCs w:val="16"/>
        </w:rPr>
        <w:t xml:space="preserve">, </w:t>
      </w:r>
      <w:r w:rsidRPr="009D0CE7">
        <w:rPr>
          <w:rFonts w:ascii="Arial" w:eastAsia="Arial" w:hAnsi="Arial" w:cs="Arial"/>
          <w:spacing w:val="1"/>
          <w:sz w:val="16"/>
          <w:szCs w:val="16"/>
        </w:rPr>
        <w:t>α</w:t>
      </w:r>
      <w:r w:rsidRPr="009D0CE7">
        <w:rPr>
          <w:rFonts w:ascii="Arial" w:eastAsia="Arial" w:hAnsi="Arial" w:cs="Arial"/>
          <w:spacing w:val="-1"/>
          <w:sz w:val="16"/>
          <w:szCs w:val="16"/>
        </w:rPr>
        <w:t>υτ</w:t>
      </w:r>
      <w:r w:rsidRPr="009D0CE7">
        <w:rPr>
          <w:rFonts w:ascii="Arial" w:eastAsia="Arial" w:hAnsi="Arial" w:cs="Arial"/>
          <w:spacing w:val="1"/>
          <w:sz w:val="16"/>
          <w:szCs w:val="16"/>
        </w:rPr>
        <w:t>ό</w:t>
      </w:r>
      <w:r w:rsidRPr="009D0CE7">
        <w:rPr>
          <w:rFonts w:ascii="Arial" w:eastAsia="Arial" w:hAnsi="Arial" w:cs="Arial"/>
          <w:sz w:val="16"/>
          <w:szCs w:val="16"/>
        </w:rPr>
        <w:t>ς</w:t>
      </w:r>
      <w:r w:rsidRPr="009D0CE7">
        <w:rPr>
          <w:rFonts w:ascii="Arial" w:eastAsia="Arial" w:hAnsi="Arial" w:cs="Arial"/>
          <w:b/>
          <w:bCs/>
          <w:sz w:val="16"/>
          <w:szCs w:val="16"/>
        </w:rPr>
        <w:t>/</w:t>
      </w:r>
      <w:r w:rsidRPr="009D0CE7">
        <w:rPr>
          <w:rFonts w:ascii="Arial" w:eastAsia="Arial" w:hAnsi="Arial" w:cs="Arial"/>
          <w:sz w:val="16"/>
          <w:szCs w:val="16"/>
        </w:rPr>
        <w:t xml:space="preserve">η </w:t>
      </w:r>
      <w:r w:rsidRPr="009D0CE7">
        <w:rPr>
          <w:rFonts w:ascii="Arial" w:eastAsia="Arial" w:hAnsi="Arial" w:cs="Arial"/>
          <w:spacing w:val="1"/>
          <w:sz w:val="16"/>
          <w:szCs w:val="16"/>
        </w:rPr>
        <w:t>θ</w:t>
      </w:r>
      <w:r w:rsidRPr="009D0CE7">
        <w:rPr>
          <w:rFonts w:ascii="Arial" w:eastAsia="Arial" w:hAnsi="Arial" w:cs="Arial"/>
          <w:sz w:val="16"/>
          <w:szCs w:val="16"/>
        </w:rPr>
        <w:t xml:space="preserve">α </w:t>
      </w:r>
      <w:r w:rsidRPr="009D0CE7">
        <w:rPr>
          <w:rFonts w:ascii="Arial" w:eastAsia="Arial" w:hAnsi="Arial" w:cs="Arial"/>
          <w:w w:val="110"/>
          <w:sz w:val="16"/>
          <w:szCs w:val="16"/>
        </w:rPr>
        <w:t>ψ</w:t>
      </w:r>
      <w:r w:rsidRPr="009D0CE7">
        <w:rPr>
          <w:rFonts w:ascii="Arial" w:eastAsia="Arial" w:hAnsi="Arial" w:cs="Arial"/>
          <w:spacing w:val="1"/>
          <w:w w:val="110"/>
          <w:sz w:val="16"/>
          <w:szCs w:val="16"/>
        </w:rPr>
        <w:t>ηφ</w:t>
      </w:r>
      <w:r w:rsidRPr="009D0CE7">
        <w:rPr>
          <w:rFonts w:ascii="Arial" w:eastAsia="Arial" w:hAnsi="Arial" w:cs="Arial"/>
          <w:w w:val="110"/>
          <w:sz w:val="16"/>
          <w:szCs w:val="16"/>
        </w:rPr>
        <w:t>ί</w:t>
      </w:r>
      <w:r w:rsidRPr="009D0CE7">
        <w:rPr>
          <w:rFonts w:ascii="Arial" w:eastAsia="Arial" w:hAnsi="Arial" w:cs="Arial"/>
          <w:spacing w:val="-2"/>
          <w:w w:val="110"/>
          <w:sz w:val="16"/>
          <w:szCs w:val="16"/>
        </w:rPr>
        <w:t>σ</w:t>
      </w:r>
      <w:r w:rsidRPr="009D0CE7">
        <w:rPr>
          <w:rFonts w:ascii="Arial" w:eastAsia="Arial" w:hAnsi="Arial" w:cs="Arial"/>
          <w:w w:val="110"/>
          <w:sz w:val="16"/>
          <w:szCs w:val="16"/>
        </w:rPr>
        <w:t xml:space="preserve">ει </w:t>
      </w:r>
      <w:r w:rsidRPr="009D0CE7">
        <w:rPr>
          <w:rFonts w:ascii="Arial" w:eastAsia="Arial" w:hAnsi="Arial" w:cs="Arial"/>
          <w:spacing w:val="-1"/>
          <w:sz w:val="16"/>
          <w:szCs w:val="16"/>
        </w:rPr>
        <w:t>κ</w:t>
      </w:r>
      <w:r w:rsidRPr="009D0CE7">
        <w:rPr>
          <w:rFonts w:ascii="Arial" w:eastAsia="Arial" w:hAnsi="Arial" w:cs="Arial"/>
          <w:spacing w:val="1"/>
          <w:sz w:val="16"/>
          <w:szCs w:val="16"/>
        </w:rPr>
        <w:t>α</w:t>
      </w:r>
      <w:r w:rsidRPr="009D0CE7">
        <w:rPr>
          <w:rFonts w:ascii="Arial" w:eastAsia="Arial" w:hAnsi="Arial" w:cs="Arial"/>
          <w:spacing w:val="-1"/>
          <w:sz w:val="16"/>
          <w:szCs w:val="16"/>
        </w:rPr>
        <w:t>τ</w:t>
      </w:r>
      <w:r w:rsidRPr="009D0CE7">
        <w:rPr>
          <w:rFonts w:ascii="Arial" w:eastAsia="Arial" w:hAnsi="Arial" w:cs="Arial"/>
          <w:sz w:val="16"/>
          <w:szCs w:val="16"/>
        </w:rPr>
        <w:t xml:space="preserve">ά </w:t>
      </w:r>
      <w:r w:rsidRPr="009D0CE7">
        <w:rPr>
          <w:rFonts w:ascii="Arial" w:eastAsia="Arial" w:hAnsi="Arial" w:cs="Arial"/>
          <w:spacing w:val="1"/>
          <w:sz w:val="16"/>
          <w:szCs w:val="16"/>
        </w:rPr>
        <w:t>τ</w:t>
      </w:r>
      <w:r w:rsidRPr="009D0CE7">
        <w:rPr>
          <w:rFonts w:ascii="Arial" w:eastAsia="Arial" w:hAnsi="Arial" w:cs="Arial"/>
          <w:spacing w:val="-2"/>
          <w:sz w:val="16"/>
          <w:szCs w:val="16"/>
        </w:rPr>
        <w:t>η</w:t>
      </w:r>
      <w:r w:rsidRPr="009D0CE7">
        <w:rPr>
          <w:rFonts w:ascii="Arial" w:eastAsia="Arial" w:hAnsi="Arial" w:cs="Arial"/>
          <w:sz w:val="16"/>
          <w:szCs w:val="16"/>
        </w:rPr>
        <w:t xml:space="preserve">ν </w:t>
      </w:r>
      <w:r w:rsidRPr="009D0CE7">
        <w:rPr>
          <w:rFonts w:ascii="Arial" w:eastAsia="Arial" w:hAnsi="Arial" w:cs="Arial"/>
          <w:spacing w:val="-1"/>
          <w:sz w:val="16"/>
          <w:szCs w:val="16"/>
        </w:rPr>
        <w:t>κρ</w:t>
      </w:r>
      <w:r w:rsidRPr="009D0CE7">
        <w:rPr>
          <w:rFonts w:ascii="Arial" w:eastAsia="Arial" w:hAnsi="Arial" w:cs="Arial"/>
          <w:sz w:val="16"/>
          <w:szCs w:val="16"/>
        </w:rPr>
        <w:t>ί</w:t>
      </w:r>
      <w:r w:rsidRPr="009D0CE7">
        <w:rPr>
          <w:rFonts w:ascii="Arial" w:eastAsia="Arial" w:hAnsi="Arial" w:cs="Arial"/>
          <w:spacing w:val="1"/>
          <w:sz w:val="16"/>
          <w:szCs w:val="16"/>
        </w:rPr>
        <w:t>σ</w:t>
      </w:r>
      <w:r w:rsidRPr="009D0CE7">
        <w:rPr>
          <w:rFonts w:ascii="Arial" w:eastAsia="Arial" w:hAnsi="Arial" w:cs="Arial"/>
          <w:sz w:val="16"/>
          <w:szCs w:val="16"/>
        </w:rPr>
        <w:t xml:space="preserve">η </w:t>
      </w:r>
      <w:r w:rsidRPr="009D0CE7">
        <w:rPr>
          <w:rFonts w:ascii="Arial" w:eastAsia="Arial" w:hAnsi="Arial" w:cs="Arial"/>
          <w:spacing w:val="1"/>
          <w:w w:val="103"/>
          <w:sz w:val="16"/>
          <w:szCs w:val="16"/>
        </w:rPr>
        <w:t>τ</w:t>
      </w:r>
      <w:r w:rsidRPr="009D0CE7">
        <w:rPr>
          <w:rFonts w:ascii="Arial" w:eastAsia="Arial" w:hAnsi="Arial" w:cs="Arial"/>
          <w:spacing w:val="1"/>
          <w:w w:val="109"/>
          <w:sz w:val="16"/>
          <w:szCs w:val="16"/>
        </w:rPr>
        <w:t>ο</w:t>
      </w:r>
      <w:r w:rsidRPr="009D0CE7">
        <w:rPr>
          <w:rFonts w:ascii="Arial" w:eastAsia="Arial" w:hAnsi="Arial" w:cs="Arial"/>
          <w:spacing w:val="-1"/>
          <w:w w:val="108"/>
          <w:sz w:val="16"/>
          <w:szCs w:val="16"/>
        </w:rPr>
        <w:t>υ</w:t>
      </w:r>
      <w:r w:rsidRPr="009D0CE7">
        <w:rPr>
          <w:rFonts w:ascii="Arial" w:eastAsia="Arial" w:hAnsi="Arial" w:cs="Arial"/>
          <w:b/>
          <w:bCs/>
          <w:w w:val="99"/>
          <w:sz w:val="16"/>
          <w:szCs w:val="16"/>
        </w:rPr>
        <w:t>/</w:t>
      </w:r>
      <w:r w:rsidRPr="009D0CE7">
        <w:rPr>
          <w:rFonts w:ascii="Arial" w:eastAsia="Arial" w:hAnsi="Arial" w:cs="Arial"/>
          <w:spacing w:val="1"/>
          <w:w w:val="103"/>
          <w:sz w:val="16"/>
          <w:szCs w:val="16"/>
        </w:rPr>
        <w:t>τ</w:t>
      </w:r>
      <w:r w:rsidRPr="009D0CE7">
        <w:rPr>
          <w:rFonts w:ascii="Arial" w:eastAsia="Arial" w:hAnsi="Arial" w:cs="Arial"/>
          <w:spacing w:val="-2"/>
          <w:w w:val="109"/>
          <w:sz w:val="16"/>
          <w:szCs w:val="16"/>
        </w:rPr>
        <w:t>η</w:t>
      </w:r>
      <w:r w:rsidRPr="009D0CE7">
        <w:rPr>
          <w:rFonts w:ascii="Arial" w:eastAsia="Arial" w:hAnsi="Arial" w:cs="Arial"/>
          <w:w w:val="110"/>
          <w:sz w:val="16"/>
          <w:szCs w:val="16"/>
        </w:rPr>
        <w:t>ς</w:t>
      </w:r>
      <w:r w:rsidRPr="009D0CE7">
        <w:rPr>
          <w:rFonts w:ascii="Arial" w:eastAsia="Arial" w:hAnsi="Arial" w:cs="Arial"/>
          <w:b/>
          <w:bCs/>
          <w:w w:val="99"/>
          <w:sz w:val="16"/>
          <w:szCs w:val="16"/>
        </w:rPr>
        <w:t>.</w:t>
      </w:r>
    </w:p>
    <w:p w14:paraId="1A1BA45C" w14:textId="77777777" w:rsidR="009D0CE7" w:rsidRPr="009D0CE7" w:rsidRDefault="009D0CE7" w:rsidP="009D0CE7">
      <w:pPr>
        <w:widowControl w:val="0"/>
        <w:spacing w:after="0" w:line="242" w:lineRule="auto"/>
        <w:ind w:right="1284"/>
        <w:jc w:val="both"/>
        <w:rPr>
          <w:rFonts w:ascii="Arial" w:eastAsia="Arial" w:hAnsi="Arial" w:cs="Arial"/>
          <w:b/>
          <w:bCs/>
          <w:w w:val="99"/>
          <w:sz w:val="16"/>
          <w:szCs w:val="16"/>
        </w:rPr>
      </w:pPr>
    </w:p>
    <w:p w14:paraId="317D1E89" w14:textId="77777777" w:rsidR="009D0CE7" w:rsidRPr="009D0CE7" w:rsidRDefault="009D0CE7" w:rsidP="009D0CE7">
      <w:pPr>
        <w:widowControl w:val="0"/>
        <w:spacing w:after="0" w:line="242" w:lineRule="auto"/>
        <w:ind w:right="1284"/>
        <w:jc w:val="both"/>
        <w:rPr>
          <w:rFonts w:ascii="Arial" w:eastAsia="Arial" w:hAnsi="Arial" w:cs="Arial"/>
          <w:b/>
          <w:bCs/>
          <w:w w:val="99"/>
          <w:sz w:val="16"/>
          <w:szCs w:val="16"/>
        </w:rPr>
      </w:pPr>
    </w:p>
    <w:p w14:paraId="280941B1" w14:textId="77777777" w:rsidR="009D0CE7" w:rsidRPr="009D0CE7" w:rsidRDefault="009D0CE7" w:rsidP="009D0CE7">
      <w:pPr>
        <w:widowControl w:val="0"/>
        <w:spacing w:after="0" w:line="242" w:lineRule="auto"/>
        <w:ind w:right="1284"/>
        <w:jc w:val="both"/>
        <w:rPr>
          <w:rFonts w:ascii="Arial" w:eastAsia="Arial" w:hAnsi="Arial" w:cs="Arial"/>
          <w:sz w:val="16"/>
          <w:szCs w:val="16"/>
        </w:rPr>
      </w:pPr>
      <w:r w:rsidRPr="009D0CE7">
        <w:rPr>
          <w:rFonts w:ascii="Arial" w:eastAsia="Arial" w:hAnsi="Arial" w:cs="Arial"/>
          <w:sz w:val="16"/>
          <w:szCs w:val="16"/>
        </w:rPr>
        <w:t>ή εναλλακτικά</w:t>
      </w:r>
    </w:p>
    <w:p w14:paraId="0629E790" w14:textId="77777777" w:rsidR="009D0CE7" w:rsidRPr="009D0CE7" w:rsidRDefault="009D0CE7" w:rsidP="009D0CE7">
      <w:pPr>
        <w:widowControl w:val="0"/>
        <w:tabs>
          <w:tab w:val="left" w:pos="900"/>
        </w:tabs>
        <w:spacing w:after="0" w:line="240" w:lineRule="auto"/>
        <w:ind w:right="-20"/>
        <w:rPr>
          <w:rFonts w:ascii="Arial" w:eastAsia="Arial" w:hAnsi="Arial" w:cs="Arial"/>
          <w:spacing w:val="1"/>
          <w:sz w:val="18"/>
          <w:szCs w:val="18"/>
        </w:rPr>
      </w:pPr>
      <w:r w:rsidRPr="009D0CE7">
        <w:rPr>
          <w:rFonts w:ascii="Arial" w:eastAsia="Arial" w:hAnsi="Arial" w:cs="Arial"/>
          <w:position w:val="-4"/>
        </w:rPr>
        <w:t>□</w:t>
      </w:r>
      <w:r w:rsidRPr="009D0CE7">
        <w:rPr>
          <w:rFonts w:ascii="Arial" w:eastAsia="Arial" w:hAnsi="Arial" w:cs="Arial"/>
          <w:position w:val="-4"/>
        </w:rPr>
        <w:tab/>
      </w:r>
      <w:r w:rsidRPr="009D0CE7">
        <w:rPr>
          <w:rFonts w:ascii="Arial" w:eastAsia="Arial" w:hAnsi="Arial" w:cs="Arial"/>
          <w:spacing w:val="1"/>
          <w:sz w:val="18"/>
          <w:szCs w:val="18"/>
        </w:rPr>
        <w:t>κ</w:t>
      </w:r>
      <w:r w:rsidRPr="009D0CE7">
        <w:rPr>
          <w:rFonts w:ascii="Arial" w:eastAsia="Arial" w:hAnsi="Arial" w:cs="Arial"/>
          <w:sz w:val="18"/>
          <w:szCs w:val="18"/>
        </w:rPr>
        <w:t xml:space="preserve">. </w:t>
      </w:r>
      <w:r w:rsidRPr="009D0CE7">
        <w:rPr>
          <w:rFonts w:ascii="Arial" w:eastAsia="Arial" w:hAnsi="Arial" w:cs="Arial"/>
          <w:spacing w:val="1"/>
          <w:sz w:val="18"/>
          <w:szCs w:val="18"/>
        </w:rPr>
        <w:t>Ευάγγελο Ι. Κοντό (Διευθύνων Σύμβουλος)</w:t>
      </w:r>
    </w:p>
    <w:p w14:paraId="10A54500" w14:textId="77777777" w:rsidR="009D0CE7" w:rsidRPr="009D0CE7" w:rsidRDefault="009D0CE7" w:rsidP="009D0CE7">
      <w:pPr>
        <w:widowControl w:val="0"/>
        <w:tabs>
          <w:tab w:val="left" w:pos="900"/>
        </w:tabs>
        <w:spacing w:after="0" w:line="240" w:lineRule="auto"/>
        <w:ind w:right="-20"/>
        <w:rPr>
          <w:rFonts w:ascii="Arial" w:eastAsia="Arial" w:hAnsi="Arial" w:cs="Arial"/>
          <w:spacing w:val="1"/>
          <w:sz w:val="18"/>
          <w:szCs w:val="18"/>
        </w:rPr>
      </w:pPr>
    </w:p>
    <w:p w14:paraId="2F54C1A1" w14:textId="77777777" w:rsidR="009D0CE7" w:rsidRPr="009D0CE7" w:rsidRDefault="009D0CE7" w:rsidP="009D0CE7">
      <w:pPr>
        <w:widowControl w:val="0"/>
        <w:tabs>
          <w:tab w:val="left" w:pos="900"/>
        </w:tabs>
        <w:spacing w:after="0" w:line="240" w:lineRule="auto"/>
        <w:ind w:right="-20"/>
        <w:rPr>
          <w:rFonts w:ascii="Arial" w:eastAsia="Arial" w:hAnsi="Arial" w:cs="Arial"/>
          <w:sz w:val="18"/>
          <w:szCs w:val="18"/>
        </w:rPr>
      </w:pPr>
      <w:r w:rsidRPr="009D0CE7">
        <w:rPr>
          <w:rFonts w:ascii="Arial" w:eastAsia="Arial" w:hAnsi="Arial" w:cs="Arial"/>
          <w:spacing w:val="1"/>
          <w:sz w:val="18"/>
          <w:szCs w:val="18"/>
        </w:rPr>
        <w:t>ή εναλλακτικά</w:t>
      </w:r>
    </w:p>
    <w:p w14:paraId="619512E8" w14:textId="77777777" w:rsidR="009D0CE7" w:rsidRPr="009D0CE7" w:rsidRDefault="009D0CE7" w:rsidP="009D0CE7">
      <w:pPr>
        <w:widowControl w:val="0"/>
        <w:tabs>
          <w:tab w:val="left" w:pos="900"/>
        </w:tabs>
        <w:spacing w:before="37" w:after="0" w:line="240" w:lineRule="auto"/>
        <w:ind w:right="-20"/>
        <w:rPr>
          <w:rFonts w:ascii="Arial" w:eastAsia="Arial" w:hAnsi="Arial" w:cs="Arial"/>
          <w:sz w:val="18"/>
          <w:szCs w:val="18"/>
        </w:rPr>
      </w:pPr>
      <w:r w:rsidRPr="009D0CE7">
        <w:rPr>
          <w:rFonts w:ascii="Arial" w:eastAsia="Arial" w:hAnsi="Arial" w:cs="Arial"/>
          <w:position w:val="-4"/>
        </w:rPr>
        <w:t>□</w:t>
      </w:r>
      <w:r w:rsidRPr="009D0CE7">
        <w:rPr>
          <w:rFonts w:ascii="Arial" w:eastAsia="Arial" w:hAnsi="Arial" w:cs="Arial"/>
          <w:position w:val="-4"/>
        </w:rPr>
        <w:tab/>
      </w:r>
      <w:r w:rsidRPr="009D0CE7">
        <w:rPr>
          <w:rFonts w:ascii="Arial" w:eastAsia="Arial" w:hAnsi="Arial" w:cs="Arial"/>
          <w:spacing w:val="1"/>
          <w:sz w:val="18"/>
          <w:szCs w:val="18"/>
        </w:rPr>
        <w:t>κ</w:t>
      </w:r>
      <w:r w:rsidRPr="009D0CE7">
        <w:rPr>
          <w:rFonts w:ascii="Arial" w:eastAsia="Arial" w:hAnsi="Arial" w:cs="Arial"/>
          <w:sz w:val="18"/>
          <w:szCs w:val="18"/>
        </w:rPr>
        <w:t>α. Ειρήνη Στρωματιά (Διευθύντρια Χαρτοφυλακείου και Λειτουργιών)</w:t>
      </w:r>
    </w:p>
    <w:p w14:paraId="2F032AD2" w14:textId="77777777" w:rsidR="009D0CE7" w:rsidRPr="009D0CE7" w:rsidRDefault="009D0CE7" w:rsidP="009D0CE7">
      <w:pPr>
        <w:widowControl w:val="0"/>
        <w:tabs>
          <w:tab w:val="left" w:pos="900"/>
        </w:tabs>
        <w:spacing w:before="39" w:after="0" w:line="240" w:lineRule="auto"/>
        <w:ind w:right="-20"/>
        <w:rPr>
          <w:rFonts w:ascii="Arial" w:eastAsia="Arial" w:hAnsi="Arial" w:cs="Arial"/>
          <w:sz w:val="18"/>
          <w:szCs w:val="18"/>
        </w:rPr>
      </w:pPr>
    </w:p>
    <w:p w14:paraId="278E7A48" w14:textId="77777777" w:rsidR="009D0CE7" w:rsidRPr="009D0CE7" w:rsidRDefault="009D0CE7" w:rsidP="009D0CE7">
      <w:pPr>
        <w:widowControl w:val="0"/>
        <w:spacing w:after="0" w:line="241" w:lineRule="auto"/>
        <w:ind w:right="907"/>
        <w:jc w:val="both"/>
        <w:rPr>
          <w:rFonts w:ascii="Arial" w:eastAsia="Arial" w:hAnsi="Arial" w:cs="Arial"/>
          <w:b/>
          <w:bCs/>
          <w:w w:val="99"/>
          <w:sz w:val="18"/>
          <w:szCs w:val="18"/>
        </w:rPr>
      </w:pPr>
      <w:r w:rsidRPr="009D0CE7">
        <w:rPr>
          <w:rFonts w:ascii="Arial" w:eastAsia="Arial" w:hAnsi="Arial" w:cs="Arial"/>
          <w:spacing w:val="-1"/>
          <w:sz w:val="18"/>
          <w:szCs w:val="18"/>
          <w:u w:val="thick" w:color="000000"/>
        </w:rPr>
        <w:t>Σ</w:t>
      </w:r>
      <w:r w:rsidRPr="009D0CE7">
        <w:rPr>
          <w:rFonts w:ascii="Arial" w:eastAsia="Arial" w:hAnsi="Arial" w:cs="Arial"/>
          <w:spacing w:val="1"/>
          <w:sz w:val="18"/>
          <w:szCs w:val="18"/>
          <w:u w:val="thick" w:color="000000"/>
        </w:rPr>
        <w:t>η</w:t>
      </w:r>
      <w:r w:rsidRPr="009D0CE7">
        <w:rPr>
          <w:rFonts w:ascii="Arial" w:eastAsia="Arial" w:hAnsi="Arial" w:cs="Arial"/>
          <w:spacing w:val="-1"/>
          <w:sz w:val="18"/>
          <w:szCs w:val="18"/>
          <w:u w:val="thick" w:color="000000"/>
        </w:rPr>
        <w:t>μ</w:t>
      </w:r>
      <w:r w:rsidRPr="009D0CE7">
        <w:rPr>
          <w:rFonts w:ascii="Arial" w:eastAsia="Arial" w:hAnsi="Arial" w:cs="Arial"/>
          <w:sz w:val="18"/>
          <w:szCs w:val="18"/>
          <w:u w:val="thick" w:color="000000"/>
        </w:rPr>
        <w:t>εί</w:t>
      </w:r>
      <w:r w:rsidRPr="009D0CE7">
        <w:rPr>
          <w:rFonts w:ascii="Arial" w:eastAsia="Arial" w:hAnsi="Arial" w:cs="Arial"/>
          <w:spacing w:val="1"/>
          <w:sz w:val="18"/>
          <w:szCs w:val="18"/>
          <w:u w:val="thick" w:color="000000"/>
        </w:rPr>
        <w:t>ωσ</w:t>
      </w:r>
      <w:r w:rsidRPr="009D0CE7">
        <w:rPr>
          <w:rFonts w:ascii="Arial" w:eastAsia="Arial" w:hAnsi="Arial" w:cs="Arial"/>
          <w:sz w:val="18"/>
          <w:szCs w:val="18"/>
          <w:u w:val="thick" w:color="000000"/>
        </w:rPr>
        <w:t>η</w:t>
      </w:r>
      <w:r w:rsidRPr="009D0CE7">
        <w:rPr>
          <w:rFonts w:ascii="Arial" w:eastAsia="Arial" w:hAnsi="Arial" w:cs="Arial"/>
          <w:bCs/>
          <w:sz w:val="18"/>
          <w:szCs w:val="18"/>
        </w:rPr>
        <w:t xml:space="preserve">: </w:t>
      </w:r>
      <w:r w:rsidRPr="009D0CE7">
        <w:rPr>
          <w:rFonts w:ascii="Arial" w:eastAsia="Arial" w:hAnsi="Arial" w:cs="Arial"/>
          <w:spacing w:val="-1"/>
          <w:sz w:val="18"/>
          <w:szCs w:val="18"/>
        </w:rPr>
        <w:t>Ο</w:t>
      </w:r>
      <w:r w:rsidRPr="009D0CE7">
        <w:rPr>
          <w:rFonts w:ascii="Arial" w:eastAsia="Arial" w:hAnsi="Arial" w:cs="Arial"/>
          <w:sz w:val="18"/>
          <w:szCs w:val="18"/>
        </w:rPr>
        <w:t xml:space="preserve">ι </w:t>
      </w:r>
      <w:r w:rsidRPr="009D0CE7">
        <w:rPr>
          <w:rFonts w:ascii="Arial" w:eastAsia="Arial" w:hAnsi="Arial" w:cs="Arial"/>
          <w:spacing w:val="1"/>
          <w:sz w:val="18"/>
          <w:szCs w:val="18"/>
        </w:rPr>
        <w:t>ανωτ</w:t>
      </w:r>
      <w:r w:rsidRPr="009D0CE7">
        <w:rPr>
          <w:rFonts w:ascii="Arial" w:eastAsia="Arial" w:hAnsi="Arial" w:cs="Arial"/>
          <w:sz w:val="18"/>
          <w:szCs w:val="18"/>
        </w:rPr>
        <w:t>έ</w:t>
      </w:r>
      <w:r w:rsidRPr="009D0CE7">
        <w:rPr>
          <w:rFonts w:ascii="Arial" w:eastAsia="Arial" w:hAnsi="Arial" w:cs="Arial"/>
          <w:spacing w:val="-1"/>
          <w:sz w:val="18"/>
          <w:szCs w:val="18"/>
        </w:rPr>
        <w:t>ρ</w:t>
      </w:r>
      <w:r w:rsidRPr="009D0CE7">
        <w:rPr>
          <w:rFonts w:ascii="Arial" w:eastAsia="Arial" w:hAnsi="Arial" w:cs="Arial"/>
          <w:sz w:val="18"/>
          <w:szCs w:val="18"/>
        </w:rPr>
        <w:t xml:space="preserve">ω </w:t>
      </w:r>
      <w:proofErr w:type="spellStart"/>
      <w:r w:rsidRPr="009D0CE7">
        <w:rPr>
          <w:rFonts w:ascii="Arial" w:eastAsia="Arial" w:hAnsi="Arial" w:cs="Arial"/>
          <w:sz w:val="18"/>
          <w:szCs w:val="18"/>
        </w:rPr>
        <w:t>κ.κ.Ε.Κοντός</w:t>
      </w:r>
      <w:proofErr w:type="spellEnd"/>
      <w:r w:rsidRPr="009D0CE7">
        <w:rPr>
          <w:rFonts w:ascii="Arial" w:eastAsia="Arial" w:hAnsi="Arial" w:cs="Arial"/>
          <w:sz w:val="18"/>
          <w:szCs w:val="18"/>
        </w:rPr>
        <w:t xml:space="preserve"> και </w:t>
      </w:r>
      <w:proofErr w:type="spellStart"/>
      <w:r w:rsidRPr="009D0CE7">
        <w:rPr>
          <w:rFonts w:ascii="Arial" w:eastAsia="Arial" w:hAnsi="Arial" w:cs="Arial"/>
          <w:sz w:val="18"/>
          <w:szCs w:val="18"/>
        </w:rPr>
        <w:t>Ε.Στρωματιά</w:t>
      </w:r>
      <w:proofErr w:type="spellEnd"/>
      <w:r w:rsidRPr="009D0CE7">
        <w:rPr>
          <w:rFonts w:ascii="Arial" w:eastAsia="Arial" w:hAnsi="Arial" w:cs="Arial"/>
          <w:sz w:val="18"/>
          <w:szCs w:val="18"/>
        </w:rPr>
        <w:t xml:space="preserve"> εί</w:t>
      </w:r>
      <w:r w:rsidRPr="009D0CE7">
        <w:rPr>
          <w:rFonts w:ascii="Arial" w:eastAsia="Arial" w:hAnsi="Arial" w:cs="Arial"/>
          <w:spacing w:val="-2"/>
          <w:sz w:val="18"/>
          <w:szCs w:val="18"/>
        </w:rPr>
        <w:t>ν</w:t>
      </w:r>
      <w:r w:rsidRPr="009D0CE7">
        <w:rPr>
          <w:rFonts w:ascii="Arial" w:eastAsia="Arial" w:hAnsi="Arial" w:cs="Arial"/>
          <w:spacing w:val="1"/>
          <w:sz w:val="18"/>
          <w:szCs w:val="18"/>
        </w:rPr>
        <w:t>α</w:t>
      </w:r>
      <w:r w:rsidRPr="009D0CE7">
        <w:rPr>
          <w:rFonts w:ascii="Arial" w:eastAsia="Arial" w:hAnsi="Arial" w:cs="Arial"/>
          <w:sz w:val="18"/>
          <w:szCs w:val="18"/>
        </w:rPr>
        <w:t xml:space="preserve">ι </w:t>
      </w:r>
      <w:r w:rsidRPr="009D0CE7">
        <w:rPr>
          <w:rFonts w:ascii="Arial" w:eastAsia="Arial" w:hAnsi="Arial" w:cs="Arial"/>
          <w:spacing w:val="-1"/>
          <w:w w:val="108"/>
          <w:sz w:val="18"/>
          <w:szCs w:val="18"/>
        </w:rPr>
        <w:t>Δ</w:t>
      </w:r>
      <w:r w:rsidRPr="009D0CE7">
        <w:rPr>
          <w:rFonts w:ascii="Arial" w:eastAsia="Arial" w:hAnsi="Arial" w:cs="Arial"/>
          <w:w w:val="108"/>
          <w:sz w:val="18"/>
          <w:szCs w:val="18"/>
        </w:rPr>
        <w:t>ιε</w:t>
      </w:r>
      <w:r w:rsidRPr="009D0CE7">
        <w:rPr>
          <w:rFonts w:ascii="Arial" w:eastAsia="Arial" w:hAnsi="Arial" w:cs="Arial"/>
          <w:spacing w:val="-1"/>
          <w:w w:val="108"/>
          <w:sz w:val="18"/>
          <w:szCs w:val="18"/>
        </w:rPr>
        <w:t>υ</w:t>
      </w:r>
      <w:r w:rsidRPr="009D0CE7">
        <w:rPr>
          <w:rFonts w:ascii="Arial" w:eastAsia="Arial" w:hAnsi="Arial" w:cs="Arial"/>
          <w:spacing w:val="1"/>
          <w:w w:val="108"/>
          <w:sz w:val="18"/>
          <w:szCs w:val="18"/>
        </w:rPr>
        <w:t>θ</w:t>
      </w:r>
      <w:r w:rsidRPr="009D0CE7">
        <w:rPr>
          <w:rFonts w:ascii="Arial" w:eastAsia="Arial" w:hAnsi="Arial" w:cs="Arial"/>
          <w:spacing w:val="-1"/>
          <w:w w:val="108"/>
          <w:sz w:val="18"/>
          <w:szCs w:val="18"/>
        </w:rPr>
        <w:t>υ</w:t>
      </w:r>
      <w:r w:rsidRPr="009D0CE7">
        <w:rPr>
          <w:rFonts w:ascii="Arial" w:eastAsia="Arial" w:hAnsi="Arial" w:cs="Arial"/>
          <w:spacing w:val="1"/>
          <w:w w:val="108"/>
          <w:sz w:val="18"/>
          <w:szCs w:val="18"/>
        </w:rPr>
        <w:t>ντ</w:t>
      </w:r>
      <w:r w:rsidRPr="009D0CE7">
        <w:rPr>
          <w:rFonts w:ascii="Arial" w:eastAsia="Arial" w:hAnsi="Arial" w:cs="Arial"/>
          <w:w w:val="108"/>
          <w:sz w:val="18"/>
          <w:szCs w:val="18"/>
        </w:rPr>
        <w:t>ι</w:t>
      </w:r>
      <w:r w:rsidRPr="009D0CE7">
        <w:rPr>
          <w:rFonts w:ascii="Arial" w:eastAsia="Arial" w:hAnsi="Arial" w:cs="Arial"/>
          <w:spacing w:val="-1"/>
          <w:w w:val="108"/>
          <w:sz w:val="18"/>
          <w:szCs w:val="18"/>
        </w:rPr>
        <w:t>κ</w:t>
      </w:r>
      <w:r w:rsidRPr="009D0CE7">
        <w:rPr>
          <w:rFonts w:ascii="Arial" w:eastAsia="Arial" w:hAnsi="Arial" w:cs="Arial"/>
          <w:w w:val="108"/>
          <w:sz w:val="18"/>
          <w:szCs w:val="18"/>
        </w:rPr>
        <w:t xml:space="preserve">ά </w:t>
      </w:r>
      <w:r w:rsidRPr="009D0CE7">
        <w:rPr>
          <w:rFonts w:ascii="Arial" w:eastAsia="Arial" w:hAnsi="Arial" w:cs="Arial"/>
          <w:spacing w:val="1"/>
          <w:sz w:val="18"/>
          <w:szCs w:val="18"/>
        </w:rPr>
        <w:t>στ</w:t>
      </w:r>
      <w:r w:rsidRPr="009D0CE7">
        <w:rPr>
          <w:rFonts w:ascii="Arial" w:eastAsia="Arial" w:hAnsi="Arial" w:cs="Arial"/>
          <w:sz w:val="18"/>
          <w:szCs w:val="18"/>
        </w:rPr>
        <w:t>ε</w:t>
      </w:r>
      <w:r w:rsidRPr="009D0CE7">
        <w:rPr>
          <w:rFonts w:ascii="Arial" w:eastAsia="Arial" w:hAnsi="Arial" w:cs="Arial"/>
          <w:spacing w:val="-2"/>
          <w:sz w:val="18"/>
          <w:szCs w:val="18"/>
        </w:rPr>
        <w:t>λ</w:t>
      </w:r>
      <w:r w:rsidRPr="009D0CE7">
        <w:rPr>
          <w:rFonts w:ascii="Arial" w:eastAsia="Arial" w:hAnsi="Arial" w:cs="Arial"/>
          <w:sz w:val="18"/>
          <w:szCs w:val="18"/>
        </w:rPr>
        <w:t>έ</w:t>
      </w:r>
      <w:r w:rsidRPr="009D0CE7">
        <w:rPr>
          <w:rFonts w:ascii="Arial" w:eastAsia="Arial" w:hAnsi="Arial" w:cs="Arial"/>
          <w:spacing w:val="-1"/>
          <w:sz w:val="18"/>
          <w:szCs w:val="18"/>
        </w:rPr>
        <w:t>χ</w:t>
      </w:r>
      <w:r w:rsidRPr="009D0CE7">
        <w:rPr>
          <w:rFonts w:ascii="Arial" w:eastAsia="Arial" w:hAnsi="Arial" w:cs="Arial"/>
          <w:sz w:val="18"/>
          <w:szCs w:val="18"/>
        </w:rPr>
        <w:t xml:space="preserve">η </w:t>
      </w:r>
      <w:r w:rsidRPr="009D0CE7">
        <w:rPr>
          <w:rFonts w:ascii="Arial" w:eastAsia="Arial" w:hAnsi="Arial" w:cs="Arial"/>
          <w:spacing w:val="1"/>
          <w:sz w:val="18"/>
          <w:szCs w:val="18"/>
        </w:rPr>
        <w:t>τη</w:t>
      </w:r>
      <w:r w:rsidRPr="009D0CE7">
        <w:rPr>
          <w:rFonts w:ascii="Arial" w:eastAsia="Arial" w:hAnsi="Arial" w:cs="Arial"/>
          <w:sz w:val="18"/>
          <w:szCs w:val="18"/>
        </w:rPr>
        <w:t>ς Ε</w:t>
      </w:r>
      <w:r w:rsidRPr="009D0CE7">
        <w:rPr>
          <w:rFonts w:ascii="Arial" w:eastAsia="Arial" w:hAnsi="Arial" w:cs="Arial"/>
          <w:spacing w:val="1"/>
          <w:sz w:val="18"/>
          <w:szCs w:val="18"/>
        </w:rPr>
        <w:t>ται</w:t>
      </w:r>
      <w:r w:rsidRPr="009D0CE7">
        <w:rPr>
          <w:rFonts w:ascii="Arial" w:eastAsia="Arial" w:hAnsi="Arial" w:cs="Arial"/>
          <w:spacing w:val="-1"/>
          <w:sz w:val="18"/>
          <w:szCs w:val="18"/>
        </w:rPr>
        <w:t>ρ</w:t>
      </w:r>
      <w:r w:rsidRPr="009D0CE7">
        <w:rPr>
          <w:rFonts w:ascii="Arial" w:eastAsia="Arial" w:hAnsi="Arial" w:cs="Arial"/>
          <w:sz w:val="18"/>
          <w:szCs w:val="18"/>
        </w:rPr>
        <w:t>εί</w:t>
      </w:r>
      <w:r w:rsidRPr="009D0CE7">
        <w:rPr>
          <w:rFonts w:ascii="Arial" w:eastAsia="Arial" w:hAnsi="Arial" w:cs="Arial"/>
          <w:spacing w:val="1"/>
          <w:sz w:val="18"/>
          <w:szCs w:val="18"/>
        </w:rPr>
        <w:t>α</w:t>
      </w:r>
      <w:r w:rsidRPr="009D0CE7">
        <w:rPr>
          <w:rFonts w:ascii="Arial" w:eastAsia="Arial" w:hAnsi="Arial" w:cs="Arial"/>
          <w:sz w:val="18"/>
          <w:szCs w:val="18"/>
        </w:rPr>
        <w:t xml:space="preserve">ς έναν από </w:t>
      </w:r>
      <w:r w:rsidRPr="009D0CE7">
        <w:rPr>
          <w:rFonts w:ascii="Arial" w:eastAsia="Arial" w:hAnsi="Arial" w:cs="Arial"/>
          <w:spacing w:val="1"/>
          <w:w w:val="103"/>
          <w:sz w:val="18"/>
          <w:szCs w:val="18"/>
        </w:rPr>
        <w:t>τ</w:t>
      </w:r>
      <w:r w:rsidRPr="009D0CE7">
        <w:rPr>
          <w:rFonts w:ascii="Arial" w:eastAsia="Arial" w:hAnsi="Arial" w:cs="Arial"/>
          <w:spacing w:val="1"/>
          <w:w w:val="109"/>
          <w:sz w:val="18"/>
          <w:szCs w:val="18"/>
        </w:rPr>
        <w:t>ο</w:t>
      </w:r>
      <w:r w:rsidRPr="009D0CE7">
        <w:rPr>
          <w:rFonts w:ascii="Arial" w:eastAsia="Arial" w:hAnsi="Arial" w:cs="Arial"/>
          <w:spacing w:val="-1"/>
          <w:w w:val="108"/>
          <w:sz w:val="18"/>
          <w:szCs w:val="18"/>
        </w:rPr>
        <w:t>υ</w:t>
      </w:r>
      <w:r w:rsidRPr="009D0CE7">
        <w:rPr>
          <w:rFonts w:ascii="Arial" w:eastAsia="Arial" w:hAnsi="Arial" w:cs="Arial"/>
          <w:w w:val="110"/>
          <w:sz w:val="18"/>
          <w:szCs w:val="18"/>
        </w:rPr>
        <w:t xml:space="preserve">ς </w:t>
      </w:r>
      <w:r w:rsidRPr="009D0CE7">
        <w:rPr>
          <w:rFonts w:ascii="Arial" w:eastAsia="Arial" w:hAnsi="Arial" w:cs="Arial"/>
          <w:spacing w:val="1"/>
          <w:sz w:val="18"/>
          <w:szCs w:val="18"/>
        </w:rPr>
        <w:t>ο</w:t>
      </w:r>
      <w:r w:rsidRPr="009D0CE7">
        <w:rPr>
          <w:rFonts w:ascii="Arial" w:eastAsia="Arial" w:hAnsi="Arial" w:cs="Arial"/>
          <w:spacing w:val="-1"/>
          <w:sz w:val="18"/>
          <w:szCs w:val="18"/>
        </w:rPr>
        <w:t>π</w:t>
      </w:r>
      <w:r w:rsidRPr="009D0CE7">
        <w:rPr>
          <w:rFonts w:ascii="Arial" w:eastAsia="Arial" w:hAnsi="Arial" w:cs="Arial"/>
          <w:spacing w:val="1"/>
          <w:sz w:val="18"/>
          <w:szCs w:val="18"/>
        </w:rPr>
        <w:t>ο</w:t>
      </w:r>
      <w:r w:rsidRPr="009D0CE7">
        <w:rPr>
          <w:rFonts w:ascii="Arial" w:eastAsia="Arial" w:hAnsi="Arial" w:cs="Arial"/>
          <w:sz w:val="18"/>
          <w:szCs w:val="18"/>
        </w:rPr>
        <w:t>ί</w:t>
      </w:r>
      <w:r w:rsidRPr="009D0CE7">
        <w:rPr>
          <w:rFonts w:ascii="Arial" w:eastAsia="Arial" w:hAnsi="Arial" w:cs="Arial"/>
          <w:spacing w:val="1"/>
          <w:sz w:val="18"/>
          <w:szCs w:val="18"/>
        </w:rPr>
        <w:t>ο</w:t>
      </w:r>
      <w:r w:rsidRPr="009D0CE7">
        <w:rPr>
          <w:rFonts w:ascii="Arial" w:eastAsia="Arial" w:hAnsi="Arial" w:cs="Arial"/>
          <w:spacing w:val="-1"/>
          <w:sz w:val="18"/>
          <w:szCs w:val="18"/>
        </w:rPr>
        <w:t>υ</w:t>
      </w:r>
      <w:r w:rsidRPr="009D0CE7">
        <w:rPr>
          <w:rFonts w:ascii="Arial" w:eastAsia="Arial" w:hAnsi="Arial" w:cs="Arial"/>
          <w:sz w:val="18"/>
          <w:szCs w:val="18"/>
        </w:rPr>
        <w:t xml:space="preserve">ς </w:t>
      </w:r>
      <w:r w:rsidRPr="009D0CE7">
        <w:rPr>
          <w:rFonts w:ascii="Arial" w:eastAsia="Arial" w:hAnsi="Arial" w:cs="Arial"/>
          <w:spacing w:val="-1"/>
          <w:sz w:val="18"/>
          <w:szCs w:val="18"/>
        </w:rPr>
        <w:t>µ</w:t>
      </w:r>
      <w:proofErr w:type="spellStart"/>
      <w:r w:rsidRPr="009D0CE7">
        <w:rPr>
          <w:rFonts w:ascii="Arial" w:eastAsia="Arial" w:hAnsi="Arial" w:cs="Arial"/>
          <w:spacing w:val="-1"/>
          <w:sz w:val="18"/>
          <w:szCs w:val="18"/>
        </w:rPr>
        <w:t>π</w:t>
      </w:r>
      <w:r w:rsidRPr="009D0CE7">
        <w:rPr>
          <w:rFonts w:ascii="Arial" w:eastAsia="Arial" w:hAnsi="Arial" w:cs="Arial"/>
          <w:spacing w:val="1"/>
          <w:sz w:val="18"/>
          <w:szCs w:val="18"/>
        </w:rPr>
        <w:t>ο</w:t>
      </w:r>
      <w:r w:rsidRPr="009D0CE7">
        <w:rPr>
          <w:rFonts w:ascii="Arial" w:eastAsia="Arial" w:hAnsi="Arial" w:cs="Arial"/>
          <w:spacing w:val="-1"/>
          <w:sz w:val="18"/>
          <w:szCs w:val="18"/>
        </w:rPr>
        <w:t>ρ</w:t>
      </w:r>
      <w:r w:rsidRPr="009D0CE7">
        <w:rPr>
          <w:rFonts w:ascii="Arial" w:eastAsia="Arial" w:hAnsi="Arial" w:cs="Arial"/>
          <w:sz w:val="18"/>
          <w:szCs w:val="18"/>
        </w:rPr>
        <w:t>εί</w:t>
      </w:r>
      <w:r w:rsidRPr="009D0CE7">
        <w:rPr>
          <w:rFonts w:ascii="Arial" w:eastAsia="Arial" w:hAnsi="Arial" w:cs="Arial"/>
          <w:spacing w:val="1"/>
          <w:sz w:val="18"/>
          <w:szCs w:val="18"/>
        </w:rPr>
        <w:t>τ</w:t>
      </w:r>
      <w:r w:rsidRPr="009D0CE7">
        <w:rPr>
          <w:rFonts w:ascii="Arial" w:eastAsia="Arial" w:hAnsi="Arial" w:cs="Arial"/>
          <w:sz w:val="18"/>
          <w:szCs w:val="18"/>
        </w:rPr>
        <w:t>ε</w:t>
      </w:r>
      <w:proofErr w:type="spellEnd"/>
      <w:r w:rsidRPr="009D0CE7">
        <w:rPr>
          <w:rFonts w:ascii="Arial" w:eastAsia="Arial" w:hAnsi="Arial" w:cs="Arial"/>
          <w:sz w:val="18"/>
          <w:szCs w:val="18"/>
        </w:rPr>
        <w:t xml:space="preserve"> </w:t>
      </w:r>
      <w:r w:rsidRPr="009D0CE7">
        <w:rPr>
          <w:rFonts w:ascii="Arial" w:eastAsia="Arial" w:hAnsi="Arial" w:cs="Arial"/>
          <w:spacing w:val="1"/>
          <w:sz w:val="18"/>
          <w:szCs w:val="18"/>
        </w:rPr>
        <w:t>ν</w:t>
      </w:r>
      <w:r w:rsidRPr="009D0CE7">
        <w:rPr>
          <w:rFonts w:ascii="Arial" w:eastAsia="Arial" w:hAnsi="Arial" w:cs="Arial"/>
          <w:sz w:val="18"/>
          <w:szCs w:val="18"/>
        </w:rPr>
        <w:t xml:space="preserve">α </w:t>
      </w:r>
      <w:r w:rsidRPr="009D0CE7">
        <w:rPr>
          <w:rFonts w:ascii="Arial" w:eastAsia="Arial" w:hAnsi="Arial" w:cs="Arial"/>
          <w:w w:val="107"/>
          <w:sz w:val="18"/>
          <w:szCs w:val="18"/>
        </w:rPr>
        <w:t>ε</w:t>
      </w:r>
      <w:r w:rsidRPr="009D0CE7">
        <w:rPr>
          <w:rFonts w:ascii="Arial" w:eastAsia="Arial" w:hAnsi="Arial" w:cs="Arial"/>
          <w:spacing w:val="-2"/>
          <w:w w:val="107"/>
          <w:sz w:val="18"/>
          <w:szCs w:val="18"/>
        </w:rPr>
        <w:t>ξ</w:t>
      </w:r>
      <w:r w:rsidRPr="009D0CE7">
        <w:rPr>
          <w:rFonts w:ascii="Arial" w:eastAsia="Arial" w:hAnsi="Arial" w:cs="Arial"/>
          <w:spacing w:val="1"/>
          <w:w w:val="107"/>
          <w:sz w:val="18"/>
          <w:szCs w:val="18"/>
        </w:rPr>
        <w:t>ο</w:t>
      </w:r>
      <w:r w:rsidRPr="009D0CE7">
        <w:rPr>
          <w:rFonts w:ascii="Arial" w:eastAsia="Arial" w:hAnsi="Arial" w:cs="Arial"/>
          <w:spacing w:val="-1"/>
          <w:w w:val="107"/>
          <w:sz w:val="18"/>
          <w:szCs w:val="18"/>
        </w:rPr>
        <w:t>υ</w:t>
      </w:r>
      <w:r w:rsidRPr="009D0CE7">
        <w:rPr>
          <w:rFonts w:ascii="Arial" w:eastAsia="Arial" w:hAnsi="Arial" w:cs="Arial"/>
          <w:spacing w:val="1"/>
          <w:w w:val="107"/>
          <w:sz w:val="18"/>
          <w:szCs w:val="18"/>
        </w:rPr>
        <w:t>σ</w:t>
      </w:r>
      <w:r w:rsidRPr="009D0CE7">
        <w:rPr>
          <w:rFonts w:ascii="Arial" w:eastAsia="Arial" w:hAnsi="Arial" w:cs="Arial"/>
          <w:spacing w:val="-2"/>
          <w:w w:val="107"/>
          <w:sz w:val="18"/>
          <w:szCs w:val="18"/>
        </w:rPr>
        <w:t>ι</w:t>
      </w:r>
      <w:r w:rsidRPr="009D0CE7">
        <w:rPr>
          <w:rFonts w:ascii="Arial" w:eastAsia="Arial" w:hAnsi="Arial" w:cs="Arial"/>
          <w:spacing w:val="1"/>
          <w:w w:val="107"/>
          <w:sz w:val="18"/>
          <w:szCs w:val="18"/>
        </w:rPr>
        <w:t>οδοτήσ</w:t>
      </w:r>
      <w:r w:rsidRPr="009D0CE7">
        <w:rPr>
          <w:rFonts w:ascii="Arial" w:eastAsia="Arial" w:hAnsi="Arial" w:cs="Arial"/>
          <w:spacing w:val="-2"/>
          <w:w w:val="107"/>
          <w:sz w:val="18"/>
          <w:szCs w:val="18"/>
        </w:rPr>
        <w:t>ε</w:t>
      </w:r>
      <w:r w:rsidRPr="009D0CE7">
        <w:rPr>
          <w:rFonts w:ascii="Arial" w:eastAsia="Arial" w:hAnsi="Arial" w:cs="Arial"/>
          <w:spacing w:val="1"/>
          <w:w w:val="107"/>
          <w:sz w:val="18"/>
          <w:szCs w:val="18"/>
        </w:rPr>
        <w:t>τ</w:t>
      </w:r>
      <w:r w:rsidRPr="009D0CE7">
        <w:rPr>
          <w:rFonts w:ascii="Arial" w:eastAsia="Arial" w:hAnsi="Arial" w:cs="Arial"/>
          <w:w w:val="107"/>
          <w:sz w:val="18"/>
          <w:szCs w:val="18"/>
        </w:rPr>
        <w:t xml:space="preserve">ε </w:t>
      </w:r>
      <w:r w:rsidRPr="009D0CE7">
        <w:rPr>
          <w:rFonts w:ascii="Arial" w:eastAsia="Arial" w:hAnsi="Arial" w:cs="Arial"/>
          <w:spacing w:val="-2"/>
          <w:sz w:val="18"/>
          <w:szCs w:val="18"/>
        </w:rPr>
        <w:t>ν</w:t>
      </w:r>
      <w:r w:rsidRPr="009D0CE7">
        <w:rPr>
          <w:rFonts w:ascii="Arial" w:eastAsia="Arial" w:hAnsi="Arial" w:cs="Arial"/>
          <w:sz w:val="18"/>
          <w:szCs w:val="18"/>
        </w:rPr>
        <w:t xml:space="preserve">α </w:t>
      </w:r>
      <w:r w:rsidRPr="009D0CE7">
        <w:rPr>
          <w:rFonts w:ascii="Arial" w:eastAsia="Arial" w:hAnsi="Arial" w:cs="Arial"/>
          <w:w w:val="109"/>
          <w:sz w:val="18"/>
          <w:szCs w:val="18"/>
        </w:rPr>
        <w:t>ψ</w:t>
      </w:r>
      <w:r w:rsidRPr="009D0CE7">
        <w:rPr>
          <w:rFonts w:ascii="Arial" w:eastAsia="Arial" w:hAnsi="Arial" w:cs="Arial"/>
          <w:spacing w:val="1"/>
          <w:w w:val="109"/>
          <w:sz w:val="18"/>
          <w:szCs w:val="18"/>
        </w:rPr>
        <w:t>η</w:t>
      </w:r>
      <w:r w:rsidRPr="009D0CE7">
        <w:rPr>
          <w:rFonts w:ascii="Arial" w:eastAsia="Arial" w:hAnsi="Arial" w:cs="Arial"/>
          <w:spacing w:val="-2"/>
          <w:w w:val="109"/>
          <w:sz w:val="18"/>
          <w:szCs w:val="18"/>
        </w:rPr>
        <w:t>φ</w:t>
      </w:r>
      <w:r w:rsidRPr="009D0CE7">
        <w:rPr>
          <w:rFonts w:ascii="Arial" w:eastAsia="Arial" w:hAnsi="Arial" w:cs="Arial"/>
          <w:w w:val="109"/>
          <w:sz w:val="18"/>
          <w:szCs w:val="18"/>
        </w:rPr>
        <w:t>ί</w:t>
      </w:r>
      <w:r w:rsidRPr="009D0CE7">
        <w:rPr>
          <w:rFonts w:ascii="Arial" w:eastAsia="Arial" w:hAnsi="Arial" w:cs="Arial"/>
          <w:spacing w:val="1"/>
          <w:w w:val="109"/>
          <w:sz w:val="18"/>
          <w:szCs w:val="18"/>
        </w:rPr>
        <w:t>σο</w:t>
      </w:r>
      <w:r w:rsidRPr="009D0CE7">
        <w:rPr>
          <w:rFonts w:ascii="Arial" w:eastAsia="Arial" w:hAnsi="Arial" w:cs="Arial"/>
          <w:spacing w:val="-1"/>
          <w:w w:val="109"/>
          <w:sz w:val="18"/>
          <w:szCs w:val="18"/>
        </w:rPr>
        <w:t>υ</w:t>
      </w:r>
      <w:r w:rsidRPr="009D0CE7">
        <w:rPr>
          <w:rFonts w:ascii="Arial" w:eastAsia="Arial" w:hAnsi="Arial" w:cs="Arial"/>
          <w:w w:val="109"/>
          <w:sz w:val="18"/>
          <w:szCs w:val="18"/>
        </w:rPr>
        <w:t xml:space="preserve">ν </w:t>
      </w:r>
      <w:proofErr w:type="spellStart"/>
      <w:r w:rsidRPr="009D0CE7">
        <w:rPr>
          <w:rFonts w:ascii="Arial" w:eastAsia="Arial" w:hAnsi="Arial" w:cs="Arial"/>
          <w:spacing w:val="1"/>
          <w:sz w:val="18"/>
          <w:szCs w:val="18"/>
          <w:u w:val="thick" w:color="000000"/>
        </w:rPr>
        <w:t>σ</w:t>
      </w:r>
      <w:r w:rsidRPr="009D0CE7">
        <w:rPr>
          <w:rFonts w:ascii="Arial" w:eastAsia="Arial" w:hAnsi="Arial" w:cs="Arial"/>
          <w:spacing w:val="-3"/>
          <w:sz w:val="18"/>
          <w:szCs w:val="18"/>
          <w:u w:val="thick" w:color="000000"/>
        </w:rPr>
        <w:t>ύ</w:t>
      </w:r>
      <w:r w:rsidRPr="009D0CE7">
        <w:rPr>
          <w:rFonts w:ascii="Arial" w:eastAsia="Arial" w:hAnsi="Arial" w:cs="Arial"/>
          <w:spacing w:val="-1"/>
          <w:sz w:val="18"/>
          <w:szCs w:val="18"/>
          <w:u w:val="thick" w:color="000000"/>
        </w:rPr>
        <w:t>µ</w:t>
      </w:r>
      <w:r w:rsidRPr="009D0CE7">
        <w:rPr>
          <w:rFonts w:ascii="Arial" w:eastAsia="Arial" w:hAnsi="Arial" w:cs="Arial"/>
          <w:spacing w:val="1"/>
          <w:sz w:val="18"/>
          <w:szCs w:val="18"/>
          <w:u w:val="thick" w:color="000000"/>
        </w:rPr>
        <w:t>φων</w:t>
      </w:r>
      <w:r w:rsidRPr="009D0CE7">
        <w:rPr>
          <w:rFonts w:ascii="Arial" w:eastAsia="Arial" w:hAnsi="Arial" w:cs="Arial"/>
          <w:sz w:val="18"/>
          <w:szCs w:val="18"/>
          <w:u w:val="thick" w:color="000000"/>
        </w:rPr>
        <w:t>α</w:t>
      </w:r>
      <w:proofErr w:type="spellEnd"/>
      <w:r w:rsidRPr="009D0CE7">
        <w:rPr>
          <w:rFonts w:ascii="Arial" w:eastAsia="Arial" w:hAnsi="Arial" w:cs="Arial"/>
          <w:sz w:val="18"/>
          <w:szCs w:val="18"/>
          <w:u w:val="thick" w:color="000000"/>
        </w:rPr>
        <w:t xml:space="preserve"> </w:t>
      </w:r>
      <w:r w:rsidRPr="009D0CE7">
        <w:rPr>
          <w:rFonts w:ascii="Arial" w:eastAsia="Arial" w:hAnsi="Arial" w:cs="Arial"/>
          <w:spacing w:val="-1"/>
          <w:w w:val="104"/>
          <w:sz w:val="18"/>
          <w:szCs w:val="18"/>
          <w:u w:val="thick" w:color="000000"/>
        </w:rPr>
        <w:t>µ</w:t>
      </w:r>
      <w:r w:rsidRPr="009D0CE7">
        <w:rPr>
          <w:rFonts w:ascii="Arial" w:eastAsia="Arial" w:hAnsi="Arial" w:cs="Arial"/>
          <w:w w:val="107"/>
          <w:sz w:val="18"/>
          <w:szCs w:val="18"/>
          <w:u w:val="thick" w:color="000000"/>
        </w:rPr>
        <w:t xml:space="preserve">ε </w:t>
      </w:r>
      <w:r w:rsidRPr="009D0CE7">
        <w:rPr>
          <w:rFonts w:ascii="Arial" w:eastAsia="Arial" w:hAnsi="Arial" w:cs="Arial"/>
          <w:spacing w:val="1"/>
          <w:w w:val="103"/>
          <w:sz w:val="18"/>
          <w:szCs w:val="18"/>
          <w:u w:val="thick" w:color="000000"/>
        </w:rPr>
        <w:t>τις</w:t>
      </w:r>
      <w:r w:rsidRPr="009D0CE7">
        <w:rPr>
          <w:rFonts w:ascii="Arial" w:eastAsia="Arial" w:hAnsi="Arial" w:cs="Arial"/>
          <w:w w:val="110"/>
          <w:sz w:val="18"/>
          <w:szCs w:val="18"/>
          <w:u w:val="thick" w:color="000000"/>
        </w:rPr>
        <w:t xml:space="preserve"> </w:t>
      </w:r>
      <w:r w:rsidRPr="009D0CE7">
        <w:rPr>
          <w:rFonts w:ascii="Arial" w:eastAsia="Arial" w:hAnsi="Arial" w:cs="Arial"/>
          <w:spacing w:val="1"/>
          <w:w w:val="109"/>
          <w:sz w:val="18"/>
          <w:szCs w:val="18"/>
          <w:u w:val="thick" w:color="000000"/>
        </w:rPr>
        <w:t>ο</w:t>
      </w:r>
      <w:r w:rsidRPr="009D0CE7">
        <w:rPr>
          <w:rFonts w:ascii="Arial" w:eastAsia="Arial" w:hAnsi="Arial" w:cs="Arial"/>
          <w:spacing w:val="-2"/>
          <w:w w:val="109"/>
          <w:sz w:val="18"/>
          <w:szCs w:val="18"/>
          <w:u w:val="thick" w:color="000000"/>
        </w:rPr>
        <w:t>δ</w:t>
      </w:r>
      <w:r w:rsidRPr="009D0CE7">
        <w:rPr>
          <w:rFonts w:ascii="Arial" w:eastAsia="Arial" w:hAnsi="Arial" w:cs="Arial"/>
          <w:spacing w:val="1"/>
          <w:w w:val="109"/>
          <w:sz w:val="18"/>
          <w:szCs w:val="18"/>
          <w:u w:val="thick" w:color="000000"/>
        </w:rPr>
        <w:t>η</w:t>
      </w:r>
      <w:r w:rsidRPr="009D0CE7">
        <w:rPr>
          <w:rFonts w:ascii="Arial" w:eastAsia="Arial" w:hAnsi="Arial" w:cs="Arial"/>
          <w:spacing w:val="1"/>
          <w:w w:val="111"/>
          <w:sz w:val="18"/>
          <w:szCs w:val="18"/>
          <w:u w:val="thick" w:color="000000"/>
        </w:rPr>
        <w:t>γ</w:t>
      </w:r>
      <w:r w:rsidRPr="009D0CE7">
        <w:rPr>
          <w:rFonts w:ascii="Arial" w:eastAsia="Arial" w:hAnsi="Arial" w:cs="Arial"/>
          <w:w w:val="125"/>
          <w:sz w:val="18"/>
          <w:szCs w:val="18"/>
          <w:u w:val="thick" w:color="000000"/>
        </w:rPr>
        <w:t>ί</w:t>
      </w:r>
      <w:r w:rsidRPr="009D0CE7">
        <w:rPr>
          <w:rFonts w:ascii="Arial" w:eastAsia="Arial" w:hAnsi="Arial" w:cs="Arial"/>
          <w:w w:val="107"/>
          <w:sz w:val="18"/>
          <w:szCs w:val="18"/>
          <w:u w:val="thick" w:color="000000"/>
        </w:rPr>
        <w:t>ε</w:t>
      </w:r>
      <w:r w:rsidRPr="009D0CE7">
        <w:rPr>
          <w:rFonts w:ascii="Arial" w:eastAsia="Arial" w:hAnsi="Arial" w:cs="Arial"/>
          <w:w w:val="110"/>
          <w:sz w:val="18"/>
          <w:szCs w:val="18"/>
          <w:u w:val="thick" w:color="000000"/>
        </w:rPr>
        <w:t xml:space="preserve">ς </w:t>
      </w:r>
      <w:r w:rsidRPr="009D0CE7">
        <w:rPr>
          <w:rFonts w:ascii="Arial" w:eastAsia="Arial" w:hAnsi="Arial" w:cs="Arial"/>
          <w:spacing w:val="1"/>
          <w:sz w:val="18"/>
          <w:szCs w:val="18"/>
          <w:u w:val="thick" w:color="000000"/>
        </w:rPr>
        <w:t>σα</w:t>
      </w:r>
      <w:r w:rsidRPr="009D0CE7">
        <w:rPr>
          <w:rFonts w:ascii="Arial" w:eastAsia="Arial" w:hAnsi="Arial" w:cs="Arial"/>
          <w:sz w:val="18"/>
          <w:szCs w:val="18"/>
          <w:u w:val="thick" w:color="000000"/>
        </w:rPr>
        <w:t>ς</w:t>
      </w:r>
      <w:r w:rsidRPr="009D0CE7">
        <w:rPr>
          <w:rFonts w:ascii="Arial" w:eastAsia="Arial" w:hAnsi="Arial" w:cs="Arial"/>
          <w:b/>
          <w:bCs/>
          <w:sz w:val="18"/>
          <w:szCs w:val="18"/>
        </w:rPr>
        <w:t xml:space="preserve">. </w:t>
      </w:r>
      <w:r w:rsidRPr="009D0CE7">
        <w:rPr>
          <w:rFonts w:ascii="Arial" w:eastAsia="Arial" w:hAnsi="Arial" w:cs="Arial"/>
          <w:spacing w:val="-1"/>
          <w:sz w:val="18"/>
          <w:szCs w:val="18"/>
        </w:rPr>
        <w:t>Σ</w:t>
      </w:r>
      <w:r w:rsidRPr="009D0CE7">
        <w:rPr>
          <w:rFonts w:ascii="Arial" w:eastAsia="Arial" w:hAnsi="Arial" w:cs="Arial"/>
          <w:sz w:val="18"/>
          <w:szCs w:val="18"/>
        </w:rPr>
        <w:t xml:space="preserve">ε </w:t>
      </w:r>
      <w:r w:rsidRPr="009D0CE7">
        <w:rPr>
          <w:rFonts w:ascii="Arial" w:eastAsia="Arial" w:hAnsi="Arial" w:cs="Arial"/>
          <w:spacing w:val="-1"/>
          <w:sz w:val="18"/>
          <w:szCs w:val="18"/>
        </w:rPr>
        <w:t>π</w:t>
      </w:r>
      <w:r w:rsidRPr="009D0CE7">
        <w:rPr>
          <w:rFonts w:ascii="Arial" w:eastAsia="Arial" w:hAnsi="Arial" w:cs="Arial"/>
          <w:sz w:val="18"/>
          <w:szCs w:val="18"/>
        </w:rPr>
        <w:t>ε</w:t>
      </w:r>
      <w:r w:rsidRPr="009D0CE7">
        <w:rPr>
          <w:rFonts w:ascii="Arial" w:eastAsia="Arial" w:hAnsi="Arial" w:cs="Arial"/>
          <w:spacing w:val="-1"/>
          <w:sz w:val="18"/>
          <w:szCs w:val="18"/>
        </w:rPr>
        <w:t>ρ</w:t>
      </w:r>
      <w:r w:rsidRPr="009D0CE7">
        <w:rPr>
          <w:rFonts w:ascii="Arial" w:eastAsia="Arial" w:hAnsi="Arial" w:cs="Arial"/>
          <w:sz w:val="18"/>
          <w:szCs w:val="18"/>
        </w:rPr>
        <w:t>ί</w:t>
      </w:r>
      <w:r w:rsidRPr="009D0CE7">
        <w:rPr>
          <w:rFonts w:ascii="Arial" w:eastAsia="Arial" w:hAnsi="Arial" w:cs="Arial"/>
          <w:spacing w:val="-1"/>
          <w:sz w:val="18"/>
          <w:szCs w:val="18"/>
        </w:rPr>
        <w:t>π</w:t>
      </w:r>
      <w:r w:rsidRPr="009D0CE7">
        <w:rPr>
          <w:rFonts w:ascii="Arial" w:eastAsia="Arial" w:hAnsi="Arial" w:cs="Arial"/>
          <w:spacing w:val="1"/>
          <w:sz w:val="18"/>
          <w:szCs w:val="18"/>
        </w:rPr>
        <w:t>τωσ</w:t>
      </w:r>
      <w:r w:rsidRPr="009D0CE7">
        <w:rPr>
          <w:rFonts w:ascii="Arial" w:eastAsia="Arial" w:hAnsi="Arial" w:cs="Arial"/>
          <w:sz w:val="18"/>
          <w:szCs w:val="18"/>
        </w:rPr>
        <w:t xml:space="preserve">η </w:t>
      </w:r>
      <w:r w:rsidRPr="009D0CE7">
        <w:rPr>
          <w:rFonts w:ascii="Arial" w:eastAsia="Arial" w:hAnsi="Arial" w:cs="Arial"/>
          <w:spacing w:val="-1"/>
          <w:sz w:val="18"/>
          <w:szCs w:val="18"/>
        </w:rPr>
        <w:t>π</w:t>
      </w:r>
      <w:r w:rsidRPr="009D0CE7">
        <w:rPr>
          <w:rFonts w:ascii="Arial" w:eastAsia="Arial" w:hAnsi="Arial" w:cs="Arial"/>
          <w:spacing w:val="1"/>
          <w:sz w:val="18"/>
          <w:szCs w:val="18"/>
        </w:rPr>
        <w:t>ο</w:t>
      </w:r>
      <w:r w:rsidRPr="009D0CE7">
        <w:rPr>
          <w:rFonts w:ascii="Arial" w:eastAsia="Arial" w:hAnsi="Arial" w:cs="Arial"/>
          <w:sz w:val="18"/>
          <w:szCs w:val="18"/>
        </w:rPr>
        <w:t xml:space="preserve">υ </w:t>
      </w:r>
      <w:r w:rsidRPr="009D0CE7">
        <w:rPr>
          <w:rFonts w:ascii="Arial" w:eastAsia="Arial" w:hAnsi="Arial" w:cs="Arial"/>
          <w:spacing w:val="1"/>
          <w:sz w:val="18"/>
          <w:szCs w:val="18"/>
          <w:u w:val="thick" w:color="000000"/>
        </w:rPr>
        <w:t>δ</w:t>
      </w:r>
      <w:r w:rsidRPr="009D0CE7">
        <w:rPr>
          <w:rFonts w:ascii="Arial" w:eastAsia="Arial" w:hAnsi="Arial" w:cs="Arial"/>
          <w:w w:val="107"/>
          <w:sz w:val="18"/>
          <w:szCs w:val="18"/>
          <w:u w:val="thick" w:color="000000"/>
        </w:rPr>
        <w:t>ε</w:t>
      </w:r>
      <w:r w:rsidRPr="009D0CE7">
        <w:rPr>
          <w:rFonts w:ascii="Arial" w:eastAsia="Arial" w:hAnsi="Arial" w:cs="Arial"/>
          <w:w w:val="111"/>
          <w:sz w:val="18"/>
          <w:szCs w:val="18"/>
          <w:u w:val="thick" w:color="000000"/>
        </w:rPr>
        <w:t xml:space="preserve">ν </w:t>
      </w:r>
      <w:r w:rsidRPr="009D0CE7">
        <w:rPr>
          <w:rFonts w:ascii="Arial" w:eastAsia="Arial" w:hAnsi="Arial" w:cs="Arial"/>
          <w:spacing w:val="1"/>
          <w:sz w:val="18"/>
          <w:szCs w:val="18"/>
        </w:rPr>
        <w:t>δώσ</w:t>
      </w:r>
      <w:r w:rsidRPr="009D0CE7">
        <w:rPr>
          <w:rFonts w:ascii="Arial" w:eastAsia="Arial" w:hAnsi="Arial" w:cs="Arial"/>
          <w:sz w:val="18"/>
          <w:szCs w:val="18"/>
        </w:rPr>
        <w:t>ε</w:t>
      </w:r>
      <w:r w:rsidRPr="009D0CE7">
        <w:rPr>
          <w:rFonts w:ascii="Arial" w:eastAsia="Arial" w:hAnsi="Arial" w:cs="Arial"/>
          <w:spacing w:val="1"/>
          <w:sz w:val="18"/>
          <w:szCs w:val="18"/>
        </w:rPr>
        <w:t>τ</w:t>
      </w:r>
      <w:r w:rsidRPr="009D0CE7">
        <w:rPr>
          <w:rFonts w:ascii="Arial" w:eastAsia="Arial" w:hAnsi="Arial" w:cs="Arial"/>
          <w:sz w:val="18"/>
          <w:szCs w:val="18"/>
        </w:rPr>
        <w:t xml:space="preserve">ε </w:t>
      </w:r>
      <w:proofErr w:type="spellStart"/>
      <w:r w:rsidRPr="009D0CE7">
        <w:rPr>
          <w:rFonts w:ascii="Arial" w:eastAsia="Arial" w:hAnsi="Arial" w:cs="Arial"/>
          <w:spacing w:val="1"/>
          <w:w w:val="109"/>
          <w:sz w:val="18"/>
          <w:szCs w:val="18"/>
        </w:rPr>
        <w:t>σ</w:t>
      </w:r>
      <w:r w:rsidRPr="009D0CE7">
        <w:rPr>
          <w:rFonts w:ascii="Arial" w:eastAsia="Arial" w:hAnsi="Arial" w:cs="Arial"/>
          <w:spacing w:val="-1"/>
          <w:w w:val="109"/>
          <w:sz w:val="18"/>
          <w:szCs w:val="18"/>
        </w:rPr>
        <w:t>υ</w:t>
      </w:r>
      <w:r w:rsidRPr="009D0CE7">
        <w:rPr>
          <w:rFonts w:ascii="Arial" w:eastAsia="Arial" w:hAnsi="Arial" w:cs="Arial"/>
          <w:spacing w:val="1"/>
          <w:w w:val="109"/>
          <w:sz w:val="18"/>
          <w:szCs w:val="18"/>
        </w:rPr>
        <w:t>γ</w:t>
      </w:r>
      <w:r w:rsidRPr="009D0CE7">
        <w:rPr>
          <w:rFonts w:ascii="Arial" w:eastAsia="Arial" w:hAnsi="Arial" w:cs="Arial"/>
          <w:spacing w:val="-1"/>
          <w:w w:val="109"/>
          <w:sz w:val="18"/>
          <w:szCs w:val="18"/>
        </w:rPr>
        <w:t>κ</w:t>
      </w:r>
      <w:r w:rsidRPr="009D0CE7">
        <w:rPr>
          <w:rFonts w:ascii="Arial" w:eastAsia="Arial" w:hAnsi="Arial" w:cs="Arial"/>
          <w:w w:val="109"/>
          <w:sz w:val="18"/>
          <w:szCs w:val="18"/>
        </w:rPr>
        <w:t>ε</w:t>
      </w:r>
      <w:r w:rsidRPr="009D0CE7">
        <w:rPr>
          <w:rFonts w:ascii="Arial" w:eastAsia="Arial" w:hAnsi="Arial" w:cs="Arial"/>
          <w:spacing w:val="-1"/>
          <w:w w:val="109"/>
          <w:sz w:val="18"/>
          <w:szCs w:val="18"/>
        </w:rPr>
        <w:t>κρ</w:t>
      </w:r>
      <w:r w:rsidRPr="009D0CE7">
        <w:rPr>
          <w:rFonts w:ascii="Arial" w:eastAsia="Arial" w:hAnsi="Arial" w:cs="Arial"/>
          <w:spacing w:val="1"/>
          <w:w w:val="109"/>
          <w:sz w:val="18"/>
          <w:szCs w:val="18"/>
        </w:rPr>
        <w:t>ι</w:t>
      </w:r>
      <w:r w:rsidRPr="009D0CE7">
        <w:rPr>
          <w:rFonts w:ascii="Arial" w:eastAsia="Arial" w:hAnsi="Arial" w:cs="Arial"/>
          <w:spacing w:val="-1"/>
          <w:w w:val="109"/>
          <w:sz w:val="18"/>
          <w:szCs w:val="18"/>
        </w:rPr>
        <w:t>µ</w:t>
      </w:r>
      <w:r w:rsidRPr="009D0CE7">
        <w:rPr>
          <w:rFonts w:ascii="Arial" w:eastAsia="Arial" w:hAnsi="Arial" w:cs="Arial"/>
          <w:w w:val="109"/>
          <w:sz w:val="18"/>
          <w:szCs w:val="18"/>
        </w:rPr>
        <w:t>έ</w:t>
      </w:r>
      <w:r w:rsidRPr="009D0CE7">
        <w:rPr>
          <w:rFonts w:ascii="Arial" w:eastAsia="Arial" w:hAnsi="Arial" w:cs="Arial"/>
          <w:spacing w:val="1"/>
          <w:w w:val="109"/>
          <w:sz w:val="18"/>
          <w:szCs w:val="18"/>
        </w:rPr>
        <w:t>ν</w:t>
      </w:r>
      <w:r w:rsidRPr="009D0CE7">
        <w:rPr>
          <w:rFonts w:ascii="Arial" w:eastAsia="Arial" w:hAnsi="Arial" w:cs="Arial"/>
          <w:w w:val="109"/>
          <w:sz w:val="18"/>
          <w:szCs w:val="18"/>
        </w:rPr>
        <w:t>ες</w:t>
      </w:r>
      <w:proofErr w:type="spellEnd"/>
      <w:r w:rsidRPr="009D0CE7">
        <w:rPr>
          <w:rFonts w:ascii="Arial" w:eastAsia="Arial" w:hAnsi="Arial" w:cs="Arial"/>
          <w:w w:val="109"/>
          <w:sz w:val="18"/>
          <w:szCs w:val="18"/>
        </w:rPr>
        <w:t xml:space="preserve"> </w:t>
      </w:r>
      <w:r w:rsidRPr="009D0CE7">
        <w:rPr>
          <w:rFonts w:ascii="Arial" w:eastAsia="Arial" w:hAnsi="Arial" w:cs="Arial"/>
          <w:spacing w:val="1"/>
          <w:w w:val="109"/>
          <w:sz w:val="18"/>
          <w:szCs w:val="18"/>
        </w:rPr>
        <w:t>οδη</w:t>
      </w:r>
      <w:r w:rsidRPr="009D0CE7">
        <w:rPr>
          <w:rFonts w:ascii="Arial" w:eastAsia="Arial" w:hAnsi="Arial" w:cs="Arial"/>
          <w:spacing w:val="-2"/>
          <w:w w:val="109"/>
          <w:sz w:val="18"/>
          <w:szCs w:val="18"/>
        </w:rPr>
        <w:t>γ</w:t>
      </w:r>
      <w:r w:rsidRPr="009D0CE7">
        <w:rPr>
          <w:rFonts w:ascii="Arial" w:eastAsia="Arial" w:hAnsi="Arial" w:cs="Arial"/>
          <w:w w:val="109"/>
          <w:sz w:val="18"/>
          <w:szCs w:val="18"/>
        </w:rPr>
        <w:t xml:space="preserve">ίες </w:t>
      </w:r>
      <w:r w:rsidRPr="009D0CE7">
        <w:rPr>
          <w:rFonts w:ascii="Arial" w:eastAsia="Arial" w:hAnsi="Arial" w:cs="Arial"/>
          <w:spacing w:val="1"/>
          <w:sz w:val="18"/>
          <w:szCs w:val="18"/>
        </w:rPr>
        <w:t>θ</w:t>
      </w:r>
      <w:r w:rsidRPr="009D0CE7">
        <w:rPr>
          <w:rFonts w:ascii="Arial" w:eastAsia="Arial" w:hAnsi="Arial" w:cs="Arial"/>
          <w:sz w:val="18"/>
          <w:szCs w:val="18"/>
        </w:rPr>
        <w:t xml:space="preserve">α </w:t>
      </w:r>
      <w:r w:rsidRPr="009D0CE7">
        <w:rPr>
          <w:rFonts w:ascii="Arial" w:eastAsia="Arial" w:hAnsi="Arial" w:cs="Arial"/>
          <w:spacing w:val="1"/>
          <w:sz w:val="18"/>
          <w:szCs w:val="18"/>
        </w:rPr>
        <w:t>θ</w:t>
      </w:r>
      <w:r w:rsidRPr="009D0CE7">
        <w:rPr>
          <w:rFonts w:ascii="Arial" w:eastAsia="Arial" w:hAnsi="Arial" w:cs="Arial"/>
          <w:sz w:val="18"/>
          <w:szCs w:val="18"/>
        </w:rPr>
        <w:t>ε</w:t>
      </w:r>
      <w:r w:rsidRPr="009D0CE7">
        <w:rPr>
          <w:rFonts w:ascii="Arial" w:eastAsia="Arial" w:hAnsi="Arial" w:cs="Arial"/>
          <w:spacing w:val="1"/>
          <w:sz w:val="18"/>
          <w:szCs w:val="18"/>
        </w:rPr>
        <w:t>ω</w:t>
      </w:r>
      <w:r w:rsidRPr="009D0CE7">
        <w:rPr>
          <w:rFonts w:ascii="Arial" w:eastAsia="Arial" w:hAnsi="Arial" w:cs="Arial"/>
          <w:spacing w:val="-1"/>
          <w:sz w:val="18"/>
          <w:szCs w:val="18"/>
        </w:rPr>
        <w:t>ρ</w:t>
      </w:r>
      <w:r w:rsidRPr="009D0CE7">
        <w:rPr>
          <w:rFonts w:ascii="Arial" w:eastAsia="Arial" w:hAnsi="Arial" w:cs="Arial"/>
          <w:spacing w:val="1"/>
          <w:sz w:val="18"/>
          <w:szCs w:val="18"/>
        </w:rPr>
        <w:t>ηθ</w:t>
      </w:r>
      <w:r w:rsidRPr="009D0CE7">
        <w:rPr>
          <w:rFonts w:ascii="Arial" w:eastAsia="Arial" w:hAnsi="Arial" w:cs="Arial"/>
          <w:sz w:val="18"/>
          <w:szCs w:val="18"/>
        </w:rPr>
        <w:t xml:space="preserve">εί </w:t>
      </w:r>
      <w:r w:rsidRPr="009D0CE7">
        <w:rPr>
          <w:rFonts w:ascii="Arial" w:eastAsia="Arial" w:hAnsi="Arial" w:cs="Arial"/>
          <w:spacing w:val="1"/>
          <w:sz w:val="18"/>
          <w:szCs w:val="18"/>
        </w:rPr>
        <w:t>ότ</w:t>
      </w:r>
      <w:r w:rsidRPr="009D0CE7">
        <w:rPr>
          <w:rFonts w:ascii="Arial" w:eastAsia="Arial" w:hAnsi="Arial" w:cs="Arial"/>
          <w:sz w:val="18"/>
          <w:szCs w:val="18"/>
        </w:rPr>
        <w:t xml:space="preserve">ι </w:t>
      </w:r>
      <w:r w:rsidRPr="009D0CE7">
        <w:rPr>
          <w:rFonts w:ascii="Arial" w:eastAsia="Arial" w:hAnsi="Arial" w:cs="Arial"/>
          <w:w w:val="108"/>
          <w:sz w:val="18"/>
          <w:szCs w:val="18"/>
        </w:rPr>
        <w:t>ε</w:t>
      </w:r>
      <w:r w:rsidRPr="009D0CE7">
        <w:rPr>
          <w:rFonts w:ascii="Arial" w:eastAsia="Arial" w:hAnsi="Arial" w:cs="Arial"/>
          <w:spacing w:val="-2"/>
          <w:w w:val="108"/>
          <w:sz w:val="18"/>
          <w:szCs w:val="18"/>
        </w:rPr>
        <w:t>ξ</w:t>
      </w:r>
      <w:r w:rsidRPr="009D0CE7">
        <w:rPr>
          <w:rFonts w:ascii="Arial" w:eastAsia="Arial" w:hAnsi="Arial" w:cs="Arial"/>
          <w:spacing w:val="1"/>
          <w:w w:val="108"/>
          <w:sz w:val="18"/>
          <w:szCs w:val="18"/>
        </w:rPr>
        <w:t>ο</w:t>
      </w:r>
      <w:r w:rsidRPr="009D0CE7">
        <w:rPr>
          <w:rFonts w:ascii="Arial" w:eastAsia="Arial" w:hAnsi="Arial" w:cs="Arial"/>
          <w:spacing w:val="-1"/>
          <w:w w:val="108"/>
          <w:sz w:val="18"/>
          <w:szCs w:val="18"/>
        </w:rPr>
        <w:t>υ</w:t>
      </w:r>
      <w:r w:rsidRPr="009D0CE7">
        <w:rPr>
          <w:rFonts w:ascii="Arial" w:eastAsia="Arial" w:hAnsi="Arial" w:cs="Arial"/>
          <w:spacing w:val="1"/>
          <w:w w:val="108"/>
          <w:sz w:val="18"/>
          <w:szCs w:val="18"/>
        </w:rPr>
        <w:t>σ</w:t>
      </w:r>
      <w:r w:rsidRPr="009D0CE7">
        <w:rPr>
          <w:rFonts w:ascii="Arial" w:eastAsia="Arial" w:hAnsi="Arial" w:cs="Arial"/>
          <w:w w:val="108"/>
          <w:sz w:val="18"/>
          <w:szCs w:val="18"/>
        </w:rPr>
        <w:t>ι</w:t>
      </w:r>
      <w:r w:rsidRPr="009D0CE7">
        <w:rPr>
          <w:rFonts w:ascii="Arial" w:eastAsia="Arial" w:hAnsi="Arial" w:cs="Arial"/>
          <w:spacing w:val="-2"/>
          <w:w w:val="108"/>
          <w:sz w:val="18"/>
          <w:szCs w:val="18"/>
        </w:rPr>
        <w:t>ο</w:t>
      </w:r>
      <w:r w:rsidRPr="009D0CE7">
        <w:rPr>
          <w:rFonts w:ascii="Arial" w:eastAsia="Arial" w:hAnsi="Arial" w:cs="Arial"/>
          <w:spacing w:val="1"/>
          <w:w w:val="108"/>
          <w:sz w:val="18"/>
          <w:szCs w:val="18"/>
        </w:rPr>
        <w:t>δοτο</w:t>
      </w:r>
      <w:r w:rsidRPr="009D0CE7">
        <w:rPr>
          <w:rFonts w:ascii="Arial" w:eastAsia="Arial" w:hAnsi="Arial" w:cs="Arial"/>
          <w:spacing w:val="-1"/>
          <w:w w:val="108"/>
          <w:sz w:val="18"/>
          <w:szCs w:val="18"/>
        </w:rPr>
        <w:t>ύ</w:t>
      </w:r>
      <w:r w:rsidRPr="009D0CE7">
        <w:rPr>
          <w:rFonts w:ascii="Arial" w:eastAsia="Arial" w:hAnsi="Arial" w:cs="Arial"/>
          <w:spacing w:val="1"/>
          <w:w w:val="108"/>
          <w:sz w:val="18"/>
          <w:szCs w:val="18"/>
        </w:rPr>
        <w:t>ν</w:t>
      </w:r>
      <w:r w:rsidRPr="009D0CE7">
        <w:rPr>
          <w:rFonts w:ascii="Arial" w:eastAsia="Arial" w:hAnsi="Arial" w:cs="Arial"/>
          <w:spacing w:val="-1"/>
          <w:w w:val="108"/>
          <w:sz w:val="18"/>
          <w:szCs w:val="18"/>
        </w:rPr>
        <w:t>τ</w:t>
      </w:r>
      <w:r w:rsidRPr="009D0CE7">
        <w:rPr>
          <w:rFonts w:ascii="Arial" w:eastAsia="Arial" w:hAnsi="Arial" w:cs="Arial"/>
          <w:spacing w:val="1"/>
          <w:w w:val="108"/>
          <w:sz w:val="18"/>
          <w:szCs w:val="18"/>
        </w:rPr>
        <w:t>α</w:t>
      </w:r>
      <w:r w:rsidRPr="009D0CE7">
        <w:rPr>
          <w:rFonts w:ascii="Arial" w:eastAsia="Arial" w:hAnsi="Arial" w:cs="Arial"/>
          <w:w w:val="108"/>
          <w:sz w:val="18"/>
          <w:szCs w:val="18"/>
        </w:rPr>
        <w:t xml:space="preserve">ι </w:t>
      </w:r>
      <w:r w:rsidRPr="009D0CE7">
        <w:rPr>
          <w:rFonts w:ascii="Arial" w:eastAsia="Arial" w:hAnsi="Arial" w:cs="Arial"/>
          <w:spacing w:val="1"/>
          <w:sz w:val="18"/>
          <w:szCs w:val="18"/>
        </w:rPr>
        <w:t>ν</w:t>
      </w:r>
      <w:r w:rsidRPr="009D0CE7">
        <w:rPr>
          <w:rFonts w:ascii="Arial" w:eastAsia="Arial" w:hAnsi="Arial" w:cs="Arial"/>
          <w:sz w:val="18"/>
          <w:szCs w:val="18"/>
        </w:rPr>
        <w:t xml:space="preserve">α </w:t>
      </w:r>
      <w:r w:rsidRPr="009D0CE7">
        <w:rPr>
          <w:rFonts w:ascii="Arial" w:eastAsia="Arial" w:hAnsi="Arial" w:cs="Arial"/>
          <w:w w:val="109"/>
          <w:sz w:val="18"/>
          <w:szCs w:val="18"/>
        </w:rPr>
        <w:t>ψ</w:t>
      </w:r>
      <w:r w:rsidRPr="009D0CE7">
        <w:rPr>
          <w:rFonts w:ascii="Arial" w:eastAsia="Arial" w:hAnsi="Arial" w:cs="Arial"/>
          <w:spacing w:val="1"/>
          <w:w w:val="109"/>
          <w:sz w:val="18"/>
          <w:szCs w:val="18"/>
        </w:rPr>
        <w:t>ηφ</w:t>
      </w:r>
      <w:r w:rsidRPr="009D0CE7">
        <w:rPr>
          <w:rFonts w:ascii="Arial" w:eastAsia="Arial" w:hAnsi="Arial" w:cs="Arial"/>
          <w:spacing w:val="-2"/>
          <w:w w:val="109"/>
          <w:sz w:val="18"/>
          <w:szCs w:val="18"/>
        </w:rPr>
        <w:t>ί</w:t>
      </w:r>
      <w:r w:rsidRPr="009D0CE7">
        <w:rPr>
          <w:rFonts w:ascii="Arial" w:eastAsia="Arial" w:hAnsi="Arial" w:cs="Arial"/>
          <w:spacing w:val="1"/>
          <w:w w:val="109"/>
          <w:sz w:val="18"/>
          <w:szCs w:val="18"/>
        </w:rPr>
        <w:t>σο</w:t>
      </w:r>
      <w:r w:rsidRPr="009D0CE7">
        <w:rPr>
          <w:rFonts w:ascii="Arial" w:eastAsia="Arial" w:hAnsi="Arial" w:cs="Arial"/>
          <w:spacing w:val="-1"/>
          <w:w w:val="109"/>
          <w:sz w:val="18"/>
          <w:szCs w:val="18"/>
        </w:rPr>
        <w:t>υ</w:t>
      </w:r>
      <w:r w:rsidRPr="009D0CE7">
        <w:rPr>
          <w:rFonts w:ascii="Arial" w:eastAsia="Arial" w:hAnsi="Arial" w:cs="Arial"/>
          <w:w w:val="109"/>
          <w:sz w:val="18"/>
          <w:szCs w:val="18"/>
        </w:rPr>
        <w:t xml:space="preserve">ν </w:t>
      </w:r>
      <w:r w:rsidRPr="009D0CE7">
        <w:rPr>
          <w:rFonts w:ascii="Arial" w:eastAsia="Arial" w:hAnsi="Arial" w:cs="Arial"/>
          <w:b/>
          <w:bCs/>
          <w:spacing w:val="1"/>
          <w:sz w:val="18"/>
          <w:szCs w:val="18"/>
        </w:rPr>
        <w:t>«</w:t>
      </w:r>
      <w:r w:rsidRPr="009D0CE7">
        <w:rPr>
          <w:rFonts w:ascii="Arial" w:eastAsia="Arial" w:hAnsi="Arial" w:cs="Arial"/>
          <w:spacing w:val="-2"/>
          <w:sz w:val="18"/>
          <w:szCs w:val="18"/>
          <w:u w:val="thick" w:color="000000"/>
        </w:rPr>
        <w:t>Υ</w:t>
      </w:r>
      <w:r w:rsidRPr="009D0CE7">
        <w:rPr>
          <w:rFonts w:ascii="Arial" w:eastAsia="Arial" w:hAnsi="Arial" w:cs="Arial"/>
          <w:spacing w:val="-1"/>
          <w:sz w:val="18"/>
          <w:szCs w:val="18"/>
          <w:u w:val="thick" w:color="000000"/>
        </w:rPr>
        <w:t>π</w:t>
      </w:r>
      <w:r w:rsidRPr="009D0CE7">
        <w:rPr>
          <w:rFonts w:ascii="Arial" w:eastAsia="Arial" w:hAnsi="Arial" w:cs="Arial"/>
          <w:sz w:val="18"/>
          <w:szCs w:val="18"/>
          <w:u w:val="thick" w:color="000000"/>
        </w:rPr>
        <w:t>έ</w:t>
      </w:r>
      <w:r w:rsidRPr="009D0CE7">
        <w:rPr>
          <w:rFonts w:ascii="Arial" w:eastAsia="Arial" w:hAnsi="Arial" w:cs="Arial"/>
          <w:spacing w:val="-1"/>
          <w:sz w:val="18"/>
          <w:szCs w:val="18"/>
          <w:u w:val="thick" w:color="000000"/>
        </w:rPr>
        <w:t>ρ</w:t>
      </w:r>
      <w:r w:rsidRPr="009D0CE7">
        <w:rPr>
          <w:rFonts w:ascii="Arial" w:eastAsia="Arial" w:hAnsi="Arial" w:cs="Arial"/>
          <w:b/>
          <w:bCs/>
          <w:sz w:val="18"/>
          <w:szCs w:val="18"/>
        </w:rPr>
        <w:t xml:space="preserve">» </w:t>
      </w:r>
      <w:r w:rsidRPr="009D0CE7">
        <w:rPr>
          <w:rFonts w:ascii="Arial" w:eastAsia="Arial" w:hAnsi="Arial" w:cs="Arial"/>
          <w:spacing w:val="1"/>
          <w:sz w:val="18"/>
          <w:szCs w:val="18"/>
        </w:rPr>
        <w:t>γ</w:t>
      </w:r>
      <w:r w:rsidRPr="009D0CE7">
        <w:rPr>
          <w:rFonts w:ascii="Arial" w:eastAsia="Arial" w:hAnsi="Arial" w:cs="Arial"/>
          <w:sz w:val="18"/>
          <w:szCs w:val="18"/>
        </w:rPr>
        <w:t xml:space="preserve">ια </w:t>
      </w:r>
      <w:r w:rsidRPr="009D0CE7">
        <w:rPr>
          <w:rFonts w:ascii="Arial" w:eastAsia="Arial" w:hAnsi="Arial" w:cs="Arial"/>
          <w:spacing w:val="1"/>
          <w:sz w:val="18"/>
          <w:szCs w:val="18"/>
        </w:rPr>
        <w:t>όλ</w:t>
      </w:r>
      <w:r w:rsidRPr="009D0CE7">
        <w:rPr>
          <w:rFonts w:ascii="Arial" w:eastAsia="Arial" w:hAnsi="Arial" w:cs="Arial"/>
          <w:sz w:val="18"/>
          <w:szCs w:val="18"/>
        </w:rPr>
        <w:t xml:space="preserve">α </w:t>
      </w:r>
      <w:r w:rsidRPr="009D0CE7">
        <w:rPr>
          <w:rFonts w:ascii="Arial" w:eastAsia="Arial" w:hAnsi="Arial" w:cs="Arial"/>
          <w:spacing w:val="1"/>
          <w:sz w:val="18"/>
          <w:szCs w:val="18"/>
        </w:rPr>
        <w:t>τ</w:t>
      </w:r>
      <w:r w:rsidRPr="009D0CE7">
        <w:rPr>
          <w:rFonts w:ascii="Arial" w:eastAsia="Arial" w:hAnsi="Arial" w:cs="Arial"/>
          <w:sz w:val="18"/>
          <w:szCs w:val="18"/>
        </w:rPr>
        <w:t xml:space="preserve">α </w:t>
      </w:r>
      <w:proofErr w:type="spellStart"/>
      <w:r w:rsidRPr="009D0CE7">
        <w:rPr>
          <w:rFonts w:ascii="Arial" w:eastAsia="Arial" w:hAnsi="Arial" w:cs="Arial"/>
          <w:spacing w:val="1"/>
          <w:sz w:val="18"/>
          <w:szCs w:val="18"/>
        </w:rPr>
        <w:t>θ</w:t>
      </w:r>
      <w:r w:rsidRPr="009D0CE7">
        <w:rPr>
          <w:rFonts w:ascii="Arial" w:eastAsia="Arial" w:hAnsi="Arial" w:cs="Arial"/>
          <w:w w:val="107"/>
          <w:sz w:val="18"/>
          <w:szCs w:val="18"/>
        </w:rPr>
        <w:t>έ</w:t>
      </w:r>
      <w:r w:rsidRPr="009D0CE7">
        <w:rPr>
          <w:rFonts w:ascii="Arial" w:eastAsia="Arial" w:hAnsi="Arial" w:cs="Arial"/>
          <w:spacing w:val="-1"/>
          <w:w w:val="104"/>
          <w:sz w:val="18"/>
          <w:szCs w:val="18"/>
        </w:rPr>
        <w:t>µ</w:t>
      </w:r>
      <w:r w:rsidRPr="009D0CE7">
        <w:rPr>
          <w:rFonts w:ascii="Arial" w:eastAsia="Arial" w:hAnsi="Arial" w:cs="Arial"/>
          <w:spacing w:val="-1"/>
          <w:w w:val="107"/>
          <w:sz w:val="18"/>
          <w:szCs w:val="18"/>
        </w:rPr>
        <w:t>α</w:t>
      </w:r>
      <w:r w:rsidRPr="009D0CE7">
        <w:rPr>
          <w:rFonts w:ascii="Arial" w:eastAsia="Arial" w:hAnsi="Arial" w:cs="Arial"/>
          <w:spacing w:val="1"/>
          <w:w w:val="103"/>
          <w:sz w:val="18"/>
          <w:szCs w:val="18"/>
        </w:rPr>
        <w:t>τ</w:t>
      </w:r>
      <w:r w:rsidRPr="009D0CE7">
        <w:rPr>
          <w:rFonts w:ascii="Arial" w:eastAsia="Arial" w:hAnsi="Arial" w:cs="Arial"/>
          <w:w w:val="107"/>
          <w:sz w:val="18"/>
          <w:szCs w:val="18"/>
        </w:rPr>
        <w:t>α</w:t>
      </w:r>
      <w:proofErr w:type="spellEnd"/>
      <w:r w:rsidRPr="009D0CE7">
        <w:rPr>
          <w:rFonts w:ascii="Arial" w:eastAsia="Arial" w:hAnsi="Arial" w:cs="Arial"/>
          <w:w w:val="107"/>
          <w:sz w:val="18"/>
          <w:szCs w:val="18"/>
        </w:rPr>
        <w:t xml:space="preserve"> </w:t>
      </w:r>
      <w:r w:rsidRPr="009D0CE7">
        <w:rPr>
          <w:rFonts w:ascii="Arial" w:eastAsia="Arial" w:hAnsi="Arial" w:cs="Arial"/>
          <w:spacing w:val="1"/>
          <w:sz w:val="18"/>
          <w:szCs w:val="18"/>
        </w:rPr>
        <w:t>της</w:t>
      </w:r>
      <w:r w:rsidRPr="009D0CE7">
        <w:rPr>
          <w:rFonts w:ascii="Arial" w:eastAsia="Arial" w:hAnsi="Arial" w:cs="Arial"/>
          <w:sz w:val="18"/>
          <w:szCs w:val="18"/>
        </w:rPr>
        <w:t xml:space="preserve"> </w:t>
      </w:r>
      <w:r w:rsidRPr="009D0CE7">
        <w:rPr>
          <w:rFonts w:ascii="Arial" w:eastAsia="Arial" w:hAnsi="Arial" w:cs="Arial"/>
          <w:spacing w:val="1"/>
          <w:w w:val="108"/>
          <w:sz w:val="18"/>
          <w:szCs w:val="18"/>
        </w:rPr>
        <w:t>η</w:t>
      </w:r>
      <w:r w:rsidRPr="009D0CE7">
        <w:rPr>
          <w:rFonts w:ascii="Arial" w:eastAsia="Arial" w:hAnsi="Arial" w:cs="Arial"/>
          <w:spacing w:val="-1"/>
          <w:w w:val="108"/>
          <w:sz w:val="18"/>
          <w:szCs w:val="18"/>
        </w:rPr>
        <w:t>μ</w:t>
      </w:r>
      <w:r w:rsidRPr="009D0CE7">
        <w:rPr>
          <w:rFonts w:ascii="Arial" w:eastAsia="Arial" w:hAnsi="Arial" w:cs="Arial"/>
          <w:w w:val="108"/>
          <w:sz w:val="18"/>
          <w:szCs w:val="18"/>
        </w:rPr>
        <w:t>ε</w:t>
      </w:r>
      <w:r w:rsidRPr="009D0CE7">
        <w:rPr>
          <w:rFonts w:ascii="Arial" w:eastAsia="Arial" w:hAnsi="Arial" w:cs="Arial"/>
          <w:spacing w:val="-1"/>
          <w:w w:val="108"/>
          <w:sz w:val="18"/>
          <w:szCs w:val="18"/>
        </w:rPr>
        <w:t>ρ</w:t>
      </w:r>
      <w:r w:rsidRPr="009D0CE7">
        <w:rPr>
          <w:rFonts w:ascii="Arial" w:eastAsia="Arial" w:hAnsi="Arial" w:cs="Arial"/>
          <w:spacing w:val="1"/>
          <w:w w:val="108"/>
          <w:sz w:val="18"/>
          <w:szCs w:val="18"/>
        </w:rPr>
        <w:t>ησ</w:t>
      </w:r>
      <w:r w:rsidRPr="009D0CE7">
        <w:rPr>
          <w:rFonts w:ascii="Arial" w:eastAsia="Arial" w:hAnsi="Arial" w:cs="Arial"/>
          <w:w w:val="108"/>
          <w:sz w:val="18"/>
          <w:szCs w:val="18"/>
        </w:rPr>
        <w:t>ί</w:t>
      </w:r>
      <w:r w:rsidRPr="009D0CE7">
        <w:rPr>
          <w:rFonts w:ascii="Arial" w:eastAsia="Arial" w:hAnsi="Arial" w:cs="Arial"/>
          <w:spacing w:val="-1"/>
          <w:w w:val="108"/>
          <w:sz w:val="18"/>
          <w:szCs w:val="18"/>
        </w:rPr>
        <w:t>α</w:t>
      </w:r>
      <w:r w:rsidRPr="009D0CE7">
        <w:rPr>
          <w:rFonts w:ascii="Arial" w:eastAsia="Arial" w:hAnsi="Arial" w:cs="Arial"/>
          <w:w w:val="108"/>
          <w:sz w:val="18"/>
          <w:szCs w:val="18"/>
        </w:rPr>
        <w:t xml:space="preserve">ς </w:t>
      </w:r>
      <w:r w:rsidRPr="009D0CE7">
        <w:rPr>
          <w:rFonts w:ascii="Arial" w:eastAsia="Arial" w:hAnsi="Arial" w:cs="Arial"/>
          <w:spacing w:val="1"/>
          <w:w w:val="109"/>
          <w:sz w:val="18"/>
          <w:szCs w:val="18"/>
        </w:rPr>
        <w:t>δ</w:t>
      </w:r>
      <w:r w:rsidRPr="009D0CE7">
        <w:rPr>
          <w:rFonts w:ascii="Arial" w:eastAsia="Arial" w:hAnsi="Arial" w:cs="Arial"/>
          <w:spacing w:val="-2"/>
          <w:w w:val="125"/>
          <w:sz w:val="18"/>
          <w:szCs w:val="18"/>
        </w:rPr>
        <w:t>ι</w:t>
      </w:r>
      <w:r w:rsidRPr="009D0CE7">
        <w:rPr>
          <w:rFonts w:ascii="Arial" w:eastAsia="Arial" w:hAnsi="Arial" w:cs="Arial"/>
          <w:spacing w:val="1"/>
          <w:w w:val="107"/>
          <w:sz w:val="18"/>
          <w:szCs w:val="18"/>
        </w:rPr>
        <w:t>ά</w:t>
      </w:r>
      <w:r w:rsidRPr="009D0CE7">
        <w:rPr>
          <w:rFonts w:ascii="Arial" w:eastAsia="Arial" w:hAnsi="Arial" w:cs="Arial"/>
          <w:spacing w:val="1"/>
          <w:w w:val="103"/>
          <w:sz w:val="18"/>
          <w:szCs w:val="18"/>
        </w:rPr>
        <w:t>τ</w:t>
      </w:r>
      <w:r w:rsidRPr="009D0CE7">
        <w:rPr>
          <w:rFonts w:ascii="Arial" w:eastAsia="Arial" w:hAnsi="Arial" w:cs="Arial"/>
          <w:spacing w:val="-1"/>
          <w:w w:val="107"/>
          <w:sz w:val="18"/>
          <w:szCs w:val="18"/>
        </w:rPr>
        <w:t>α</w:t>
      </w:r>
      <w:r w:rsidRPr="009D0CE7">
        <w:rPr>
          <w:rFonts w:ascii="Arial" w:eastAsia="Arial" w:hAnsi="Arial" w:cs="Arial"/>
          <w:spacing w:val="1"/>
          <w:sz w:val="18"/>
          <w:szCs w:val="18"/>
        </w:rPr>
        <w:t>ξ</w:t>
      </w:r>
      <w:r w:rsidRPr="009D0CE7">
        <w:rPr>
          <w:rFonts w:ascii="Arial" w:eastAsia="Arial" w:hAnsi="Arial" w:cs="Arial"/>
          <w:spacing w:val="1"/>
          <w:w w:val="109"/>
          <w:sz w:val="18"/>
          <w:szCs w:val="18"/>
        </w:rPr>
        <w:t>η</w:t>
      </w:r>
      <w:r w:rsidRPr="009D0CE7">
        <w:rPr>
          <w:rFonts w:ascii="Arial" w:eastAsia="Arial" w:hAnsi="Arial" w:cs="Arial"/>
          <w:w w:val="110"/>
          <w:sz w:val="18"/>
          <w:szCs w:val="18"/>
        </w:rPr>
        <w:t>ς</w:t>
      </w:r>
      <w:r w:rsidRPr="009D0CE7">
        <w:rPr>
          <w:rFonts w:ascii="Arial" w:eastAsia="Arial" w:hAnsi="Arial" w:cs="Arial"/>
          <w:b/>
          <w:bCs/>
          <w:w w:val="99"/>
          <w:sz w:val="18"/>
          <w:szCs w:val="18"/>
        </w:rPr>
        <w:t>.</w:t>
      </w:r>
    </w:p>
    <w:p w14:paraId="1FF5D448" w14:textId="77777777" w:rsidR="009D0CE7" w:rsidRPr="009D0CE7" w:rsidRDefault="009D0CE7" w:rsidP="009D0CE7">
      <w:pPr>
        <w:widowControl w:val="0"/>
        <w:tabs>
          <w:tab w:val="left" w:pos="900"/>
        </w:tabs>
        <w:spacing w:before="40" w:after="0" w:line="240" w:lineRule="auto"/>
        <w:ind w:right="-20"/>
        <w:rPr>
          <w:rFonts w:ascii="Arial" w:eastAsia="Arial" w:hAnsi="Arial" w:cs="Arial"/>
          <w:b/>
          <w:bCs/>
          <w:sz w:val="18"/>
          <w:szCs w:val="18"/>
        </w:rPr>
      </w:pPr>
    </w:p>
    <w:p w14:paraId="34DD8382" w14:textId="77777777" w:rsidR="009D0CE7" w:rsidRPr="009D0CE7" w:rsidRDefault="009D0CE7" w:rsidP="009D0CE7">
      <w:pPr>
        <w:widowControl w:val="0"/>
        <w:spacing w:before="41" w:after="0"/>
        <w:ind w:right="-20"/>
        <w:jc w:val="both"/>
        <w:rPr>
          <w:rFonts w:ascii="Arial" w:eastAsia="Arial" w:hAnsi="Arial" w:cs="Arial"/>
          <w:sz w:val="18"/>
          <w:szCs w:val="18"/>
        </w:rPr>
      </w:pPr>
      <w:r w:rsidRPr="009D0CE7">
        <w:rPr>
          <w:rFonts w:ascii="Arial" w:eastAsia="Arial" w:hAnsi="Arial" w:cs="Arial"/>
          <w:spacing w:val="-1"/>
          <w:position w:val="-2"/>
          <w:sz w:val="20"/>
          <w:szCs w:val="20"/>
        </w:rPr>
        <w:t>ν</w:t>
      </w:r>
      <w:r w:rsidRPr="009D0CE7">
        <w:rPr>
          <w:rFonts w:ascii="Arial" w:eastAsia="Arial" w:hAnsi="Arial" w:cs="Arial"/>
          <w:position w:val="-2"/>
          <w:sz w:val="20"/>
          <w:szCs w:val="20"/>
        </w:rPr>
        <w:t xml:space="preserve">α  </w:t>
      </w:r>
      <w:r w:rsidRPr="009D0CE7">
        <w:rPr>
          <w:rFonts w:ascii="Arial" w:eastAsia="Arial" w:hAnsi="Arial" w:cs="Arial"/>
          <w:spacing w:val="2"/>
          <w:position w:val="-2"/>
          <w:sz w:val="20"/>
          <w:szCs w:val="20"/>
        </w:rPr>
        <w:t>µ</w:t>
      </w:r>
      <w:r w:rsidRPr="009D0CE7">
        <w:rPr>
          <w:rFonts w:ascii="Arial" w:eastAsia="Arial" w:hAnsi="Arial" w:cs="Arial"/>
          <w:position w:val="-2"/>
          <w:sz w:val="20"/>
          <w:szCs w:val="20"/>
        </w:rPr>
        <w:t xml:space="preserve">ε  </w:t>
      </w:r>
      <w:proofErr w:type="spellStart"/>
      <w:r w:rsidRPr="009D0CE7">
        <w:rPr>
          <w:rFonts w:ascii="Arial" w:eastAsia="Arial" w:hAnsi="Arial" w:cs="Arial"/>
          <w:spacing w:val="-1"/>
          <w:position w:val="-2"/>
          <w:sz w:val="20"/>
          <w:szCs w:val="20"/>
        </w:rPr>
        <w:t>αν</w:t>
      </w:r>
      <w:r w:rsidRPr="009D0CE7">
        <w:rPr>
          <w:rFonts w:ascii="Arial" w:eastAsia="Arial" w:hAnsi="Arial" w:cs="Arial"/>
          <w:spacing w:val="1"/>
          <w:position w:val="-2"/>
          <w:sz w:val="20"/>
          <w:szCs w:val="20"/>
        </w:rPr>
        <w:t>τιπρο</w:t>
      </w:r>
      <w:r w:rsidRPr="009D0CE7">
        <w:rPr>
          <w:rFonts w:ascii="Arial" w:eastAsia="Arial" w:hAnsi="Arial" w:cs="Arial"/>
          <w:spacing w:val="-1"/>
          <w:position w:val="-2"/>
          <w:sz w:val="20"/>
          <w:szCs w:val="20"/>
        </w:rPr>
        <w:t>σ</w:t>
      </w:r>
      <w:r w:rsidRPr="009D0CE7">
        <w:rPr>
          <w:rFonts w:ascii="Arial" w:eastAsia="Arial" w:hAnsi="Arial" w:cs="Arial"/>
          <w:spacing w:val="1"/>
          <w:position w:val="-2"/>
          <w:sz w:val="20"/>
          <w:szCs w:val="20"/>
        </w:rPr>
        <w:t>ωπ</w:t>
      </w:r>
      <w:r w:rsidRPr="009D0CE7">
        <w:rPr>
          <w:rFonts w:ascii="Arial" w:eastAsia="Arial" w:hAnsi="Arial" w:cs="Arial"/>
          <w:spacing w:val="-1"/>
          <w:position w:val="-2"/>
          <w:sz w:val="20"/>
          <w:szCs w:val="20"/>
        </w:rPr>
        <w:t>ε</w:t>
      </w:r>
      <w:r w:rsidRPr="009D0CE7">
        <w:rPr>
          <w:rFonts w:ascii="Arial" w:eastAsia="Arial" w:hAnsi="Arial" w:cs="Arial"/>
          <w:position w:val="-2"/>
          <w:sz w:val="20"/>
          <w:szCs w:val="20"/>
        </w:rPr>
        <w:t>ύ</w:t>
      </w:r>
      <w:r w:rsidRPr="009D0CE7">
        <w:rPr>
          <w:rFonts w:ascii="Arial" w:eastAsia="Arial" w:hAnsi="Arial" w:cs="Arial"/>
          <w:spacing w:val="-1"/>
          <w:position w:val="-2"/>
          <w:sz w:val="20"/>
          <w:szCs w:val="20"/>
        </w:rPr>
        <w:t>σ</w:t>
      </w:r>
      <w:proofErr w:type="spellEnd"/>
      <w:r w:rsidRPr="009D0CE7">
        <w:rPr>
          <w:rFonts w:ascii="Arial" w:eastAsia="Arial" w:hAnsi="Arial" w:cs="Arial"/>
          <w:position w:val="-2"/>
          <w:sz w:val="20"/>
          <w:szCs w:val="20"/>
        </w:rPr>
        <w:t xml:space="preserve">…../ </w:t>
      </w:r>
      <w:proofErr w:type="spellStart"/>
      <w:r w:rsidRPr="009D0CE7">
        <w:rPr>
          <w:rFonts w:ascii="Arial" w:eastAsia="Arial" w:hAnsi="Arial" w:cs="Arial"/>
          <w:spacing w:val="-1"/>
          <w:position w:val="-2"/>
          <w:sz w:val="20"/>
          <w:szCs w:val="20"/>
        </w:rPr>
        <w:t>α</w:t>
      </w:r>
      <w:r w:rsidRPr="009D0CE7">
        <w:rPr>
          <w:rFonts w:ascii="Arial" w:eastAsia="Arial" w:hAnsi="Arial" w:cs="Arial"/>
          <w:spacing w:val="1"/>
          <w:position w:val="-2"/>
          <w:sz w:val="20"/>
          <w:szCs w:val="20"/>
        </w:rPr>
        <w:t>ντιπ</w:t>
      </w:r>
      <w:r w:rsidRPr="009D0CE7">
        <w:rPr>
          <w:rFonts w:ascii="Arial" w:eastAsia="Arial" w:hAnsi="Arial" w:cs="Arial"/>
          <w:spacing w:val="-2"/>
          <w:position w:val="-2"/>
          <w:sz w:val="20"/>
          <w:szCs w:val="20"/>
        </w:rPr>
        <w:t>ρ</w:t>
      </w:r>
      <w:r w:rsidRPr="009D0CE7">
        <w:rPr>
          <w:rFonts w:ascii="Arial" w:eastAsia="Arial" w:hAnsi="Arial" w:cs="Arial"/>
          <w:spacing w:val="1"/>
          <w:position w:val="-2"/>
          <w:sz w:val="20"/>
          <w:szCs w:val="20"/>
        </w:rPr>
        <w:t>ο</w:t>
      </w:r>
      <w:r w:rsidRPr="009D0CE7">
        <w:rPr>
          <w:rFonts w:ascii="Arial" w:eastAsia="Arial" w:hAnsi="Arial" w:cs="Arial"/>
          <w:spacing w:val="-1"/>
          <w:position w:val="-2"/>
          <w:sz w:val="20"/>
          <w:szCs w:val="20"/>
        </w:rPr>
        <w:t>σ</w:t>
      </w:r>
      <w:r w:rsidRPr="009D0CE7">
        <w:rPr>
          <w:rFonts w:ascii="Arial" w:eastAsia="Arial" w:hAnsi="Arial" w:cs="Arial"/>
          <w:spacing w:val="1"/>
          <w:position w:val="-2"/>
          <w:sz w:val="20"/>
          <w:szCs w:val="20"/>
        </w:rPr>
        <w:t>ωπ</w:t>
      </w:r>
      <w:r w:rsidRPr="009D0CE7">
        <w:rPr>
          <w:rFonts w:ascii="Arial" w:eastAsia="Arial" w:hAnsi="Arial" w:cs="Arial"/>
          <w:spacing w:val="-1"/>
          <w:position w:val="-2"/>
          <w:sz w:val="20"/>
          <w:szCs w:val="20"/>
        </w:rPr>
        <w:t>ε</w:t>
      </w:r>
      <w:r w:rsidRPr="009D0CE7">
        <w:rPr>
          <w:rFonts w:ascii="Arial" w:eastAsia="Arial" w:hAnsi="Arial" w:cs="Arial"/>
          <w:position w:val="-2"/>
          <w:sz w:val="20"/>
          <w:szCs w:val="20"/>
        </w:rPr>
        <w:t>ύ</w:t>
      </w:r>
      <w:r w:rsidRPr="009D0CE7">
        <w:rPr>
          <w:rFonts w:ascii="Arial" w:eastAsia="Arial" w:hAnsi="Arial" w:cs="Arial"/>
          <w:spacing w:val="-1"/>
          <w:position w:val="-2"/>
          <w:sz w:val="20"/>
          <w:szCs w:val="20"/>
        </w:rPr>
        <w:t>σ</w:t>
      </w:r>
      <w:proofErr w:type="spellEnd"/>
      <w:r w:rsidRPr="009D0CE7">
        <w:rPr>
          <w:rFonts w:ascii="Arial" w:eastAsia="Arial" w:hAnsi="Arial" w:cs="Arial"/>
          <w:position w:val="-2"/>
          <w:sz w:val="20"/>
          <w:szCs w:val="20"/>
        </w:rPr>
        <w:t xml:space="preserve">.... </w:t>
      </w:r>
      <w:r w:rsidRPr="009D0CE7">
        <w:rPr>
          <w:rFonts w:ascii="Arial" w:eastAsia="Arial" w:hAnsi="Arial" w:cs="Arial"/>
          <w:spacing w:val="1"/>
          <w:position w:val="-2"/>
          <w:sz w:val="20"/>
          <w:szCs w:val="20"/>
        </w:rPr>
        <w:t>τ</w:t>
      </w:r>
      <w:r w:rsidRPr="009D0CE7">
        <w:rPr>
          <w:rFonts w:ascii="Arial" w:eastAsia="Arial" w:hAnsi="Arial" w:cs="Arial"/>
          <w:position w:val="-2"/>
          <w:sz w:val="20"/>
          <w:szCs w:val="20"/>
        </w:rPr>
        <w:t xml:space="preserve">ο </w:t>
      </w:r>
      <w:proofErr w:type="spellStart"/>
      <w:r w:rsidRPr="009D0CE7">
        <w:rPr>
          <w:rFonts w:ascii="Arial" w:eastAsia="Arial" w:hAnsi="Arial" w:cs="Arial"/>
          <w:spacing w:val="-1"/>
          <w:position w:val="-2"/>
          <w:sz w:val="20"/>
          <w:szCs w:val="20"/>
        </w:rPr>
        <w:t>ν</w:t>
      </w:r>
      <w:r w:rsidRPr="009D0CE7">
        <w:rPr>
          <w:rFonts w:ascii="Arial" w:eastAsia="Arial" w:hAnsi="Arial" w:cs="Arial"/>
          <w:spacing w:val="1"/>
          <w:position w:val="-2"/>
          <w:sz w:val="20"/>
          <w:szCs w:val="20"/>
        </w:rPr>
        <w:t>ο</w:t>
      </w:r>
      <w:r w:rsidRPr="009D0CE7">
        <w:rPr>
          <w:rFonts w:ascii="Arial" w:eastAsia="Arial" w:hAnsi="Arial" w:cs="Arial"/>
          <w:position w:val="-2"/>
          <w:sz w:val="20"/>
          <w:szCs w:val="20"/>
        </w:rPr>
        <w:t>µ</w:t>
      </w:r>
      <w:r w:rsidRPr="009D0CE7">
        <w:rPr>
          <w:rFonts w:ascii="Arial" w:eastAsia="Arial" w:hAnsi="Arial" w:cs="Arial"/>
          <w:spacing w:val="-2"/>
          <w:position w:val="-2"/>
          <w:sz w:val="20"/>
          <w:szCs w:val="20"/>
        </w:rPr>
        <w:t>ι</w:t>
      </w:r>
      <w:r w:rsidRPr="009D0CE7">
        <w:rPr>
          <w:rFonts w:ascii="Arial" w:eastAsia="Arial" w:hAnsi="Arial" w:cs="Arial"/>
          <w:spacing w:val="1"/>
          <w:position w:val="-2"/>
          <w:sz w:val="20"/>
          <w:szCs w:val="20"/>
        </w:rPr>
        <w:t>κ</w:t>
      </w:r>
      <w:r w:rsidRPr="009D0CE7">
        <w:rPr>
          <w:rFonts w:ascii="Arial" w:eastAsia="Arial" w:hAnsi="Arial" w:cs="Arial"/>
          <w:position w:val="-2"/>
          <w:sz w:val="20"/>
          <w:szCs w:val="20"/>
        </w:rPr>
        <w:t>ό</w:t>
      </w:r>
      <w:proofErr w:type="spellEnd"/>
      <w:r w:rsidRPr="009D0CE7">
        <w:rPr>
          <w:rFonts w:ascii="Arial" w:eastAsia="Arial" w:hAnsi="Arial" w:cs="Arial"/>
          <w:position w:val="-2"/>
          <w:sz w:val="20"/>
          <w:szCs w:val="20"/>
        </w:rPr>
        <w:t xml:space="preserve"> </w:t>
      </w:r>
      <w:r w:rsidRPr="009D0CE7">
        <w:rPr>
          <w:rFonts w:ascii="Arial" w:eastAsia="Arial" w:hAnsi="Arial" w:cs="Arial"/>
          <w:spacing w:val="-2"/>
          <w:position w:val="-2"/>
          <w:sz w:val="20"/>
          <w:szCs w:val="20"/>
        </w:rPr>
        <w:t>π</w:t>
      </w:r>
      <w:r w:rsidRPr="009D0CE7">
        <w:rPr>
          <w:rFonts w:ascii="Arial" w:eastAsia="Arial" w:hAnsi="Arial" w:cs="Arial"/>
          <w:spacing w:val="1"/>
          <w:position w:val="-2"/>
          <w:sz w:val="20"/>
          <w:szCs w:val="20"/>
        </w:rPr>
        <w:t>ρό</w:t>
      </w:r>
      <w:r w:rsidRPr="009D0CE7">
        <w:rPr>
          <w:rFonts w:ascii="Arial" w:eastAsia="Arial" w:hAnsi="Arial" w:cs="Arial"/>
          <w:spacing w:val="-1"/>
          <w:position w:val="-2"/>
          <w:sz w:val="20"/>
          <w:szCs w:val="20"/>
        </w:rPr>
        <w:t>σ</w:t>
      </w:r>
      <w:r w:rsidRPr="009D0CE7">
        <w:rPr>
          <w:rFonts w:ascii="Arial" w:eastAsia="Arial" w:hAnsi="Arial" w:cs="Arial"/>
          <w:spacing w:val="1"/>
          <w:position w:val="-2"/>
          <w:sz w:val="20"/>
          <w:szCs w:val="20"/>
        </w:rPr>
        <w:t>ωπ</w:t>
      </w:r>
      <w:r w:rsidRPr="009D0CE7">
        <w:rPr>
          <w:rFonts w:ascii="Arial" w:eastAsia="Arial" w:hAnsi="Arial" w:cs="Arial"/>
          <w:spacing w:val="-2"/>
          <w:position w:val="-2"/>
          <w:sz w:val="20"/>
          <w:szCs w:val="20"/>
        </w:rPr>
        <w:t>ο</w:t>
      </w:r>
      <w:r w:rsidRPr="009D0CE7">
        <w:rPr>
          <w:rFonts w:ascii="Arial" w:eastAsia="Arial" w:hAnsi="Arial" w:cs="Arial"/>
          <w:position w:val="7"/>
          <w:sz w:val="16"/>
          <w:szCs w:val="16"/>
        </w:rPr>
        <w:t>3</w:t>
      </w:r>
      <w:r w:rsidRPr="009D0CE7">
        <w:rPr>
          <w:rFonts w:ascii="Arial" w:eastAsia="Arial" w:hAnsi="Arial" w:cs="Arial"/>
          <w:position w:val="7"/>
          <w:sz w:val="20"/>
          <w:szCs w:val="20"/>
        </w:rPr>
        <w:t xml:space="preserve"> </w:t>
      </w:r>
      <w:r w:rsidRPr="009D0CE7">
        <w:rPr>
          <w:rFonts w:ascii="Arial" w:eastAsia="Arial" w:hAnsi="Arial" w:cs="Arial"/>
          <w:spacing w:val="1"/>
          <w:position w:val="-2"/>
          <w:sz w:val="20"/>
          <w:szCs w:val="20"/>
        </w:rPr>
        <w:t>κ</w:t>
      </w:r>
      <w:r w:rsidRPr="009D0CE7">
        <w:rPr>
          <w:rFonts w:ascii="Arial" w:eastAsia="Arial" w:hAnsi="Arial" w:cs="Arial"/>
          <w:spacing w:val="-1"/>
          <w:position w:val="-2"/>
          <w:sz w:val="20"/>
          <w:szCs w:val="20"/>
        </w:rPr>
        <w:t>α</w:t>
      </w:r>
      <w:r w:rsidRPr="009D0CE7">
        <w:rPr>
          <w:rFonts w:ascii="Arial" w:eastAsia="Arial" w:hAnsi="Arial" w:cs="Arial"/>
          <w:position w:val="-2"/>
          <w:sz w:val="20"/>
          <w:szCs w:val="20"/>
        </w:rPr>
        <w:t xml:space="preserve">ι </w:t>
      </w:r>
      <w:proofErr w:type="spellStart"/>
      <w:r w:rsidRPr="009D0CE7">
        <w:rPr>
          <w:rFonts w:ascii="Arial" w:eastAsia="Arial" w:hAnsi="Arial" w:cs="Arial"/>
          <w:spacing w:val="-1"/>
          <w:position w:val="-2"/>
          <w:sz w:val="20"/>
          <w:szCs w:val="20"/>
        </w:rPr>
        <w:t>ψ</w:t>
      </w:r>
      <w:r w:rsidRPr="009D0CE7">
        <w:rPr>
          <w:rFonts w:ascii="Arial" w:eastAsia="Arial" w:hAnsi="Arial" w:cs="Arial"/>
          <w:spacing w:val="1"/>
          <w:position w:val="-2"/>
          <w:sz w:val="20"/>
          <w:szCs w:val="20"/>
        </w:rPr>
        <w:t>ηφί</w:t>
      </w:r>
      <w:r w:rsidRPr="009D0CE7">
        <w:rPr>
          <w:rFonts w:ascii="Arial" w:eastAsia="Arial" w:hAnsi="Arial" w:cs="Arial"/>
          <w:spacing w:val="-1"/>
          <w:position w:val="-2"/>
          <w:sz w:val="20"/>
          <w:szCs w:val="20"/>
        </w:rPr>
        <w:t>σ</w:t>
      </w:r>
      <w:proofErr w:type="spellEnd"/>
      <w:r w:rsidRPr="009D0CE7">
        <w:rPr>
          <w:rFonts w:ascii="Arial" w:eastAsia="Arial" w:hAnsi="Arial" w:cs="Arial"/>
          <w:position w:val="-2"/>
          <w:sz w:val="20"/>
          <w:szCs w:val="20"/>
        </w:rPr>
        <w:t xml:space="preserve">…. </w:t>
      </w:r>
      <w:r w:rsidRPr="009D0CE7">
        <w:rPr>
          <w:rFonts w:ascii="Arial" w:eastAsia="Arial" w:hAnsi="Arial" w:cs="Arial"/>
          <w:spacing w:val="-1"/>
          <w:position w:val="-2"/>
          <w:sz w:val="20"/>
          <w:szCs w:val="20"/>
        </w:rPr>
        <w:t>ε</w:t>
      </w:r>
      <w:r w:rsidRPr="009D0CE7">
        <w:rPr>
          <w:rFonts w:ascii="Arial" w:eastAsia="Arial" w:hAnsi="Arial" w:cs="Arial"/>
          <w:spacing w:val="1"/>
          <w:position w:val="-2"/>
          <w:sz w:val="20"/>
          <w:szCs w:val="20"/>
        </w:rPr>
        <w:t>π</w:t>
      </w:r>
      <w:r w:rsidRPr="009D0CE7">
        <w:rPr>
          <w:rFonts w:ascii="Arial" w:eastAsia="Arial" w:hAnsi="Arial" w:cs="Arial"/>
          <w:position w:val="-2"/>
          <w:sz w:val="20"/>
          <w:szCs w:val="20"/>
        </w:rPr>
        <w:t xml:space="preserve">’ </w:t>
      </w:r>
      <w:proofErr w:type="spellStart"/>
      <w:r w:rsidRPr="009D0CE7">
        <w:rPr>
          <w:rFonts w:ascii="Arial" w:eastAsia="Arial" w:hAnsi="Arial" w:cs="Arial"/>
          <w:spacing w:val="-2"/>
          <w:position w:val="-2"/>
          <w:sz w:val="20"/>
          <w:szCs w:val="20"/>
        </w:rPr>
        <w:t>ο</w:t>
      </w:r>
      <w:r w:rsidRPr="009D0CE7">
        <w:rPr>
          <w:rFonts w:ascii="Arial" w:eastAsia="Arial" w:hAnsi="Arial" w:cs="Arial"/>
          <w:spacing w:val="-1"/>
          <w:position w:val="-2"/>
          <w:sz w:val="20"/>
          <w:szCs w:val="20"/>
        </w:rPr>
        <w:t>ν</w:t>
      </w:r>
      <w:r w:rsidRPr="009D0CE7">
        <w:rPr>
          <w:rFonts w:ascii="Arial" w:eastAsia="Arial" w:hAnsi="Arial" w:cs="Arial"/>
          <w:spacing w:val="1"/>
          <w:position w:val="-2"/>
          <w:sz w:val="20"/>
          <w:szCs w:val="20"/>
        </w:rPr>
        <w:t>ό</w:t>
      </w:r>
      <w:r w:rsidRPr="009D0CE7">
        <w:rPr>
          <w:rFonts w:ascii="Arial" w:eastAsia="Arial" w:hAnsi="Arial" w:cs="Arial"/>
          <w:position w:val="-2"/>
          <w:sz w:val="20"/>
          <w:szCs w:val="20"/>
        </w:rPr>
        <w:t>µ</w:t>
      </w:r>
      <w:r w:rsidRPr="009D0CE7">
        <w:rPr>
          <w:rFonts w:ascii="Arial" w:eastAsia="Arial" w:hAnsi="Arial" w:cs="Arial"/>
          <w:spacing w:val="-1"/>
          <w:position w:val="-2"/>
          <w:sz w:val="20"/>
          <w:szCs w:val="20"/>
        </w:rPr>
        <w:t>α</w:t>
      </w:r>
      <w:r w:rsidRPr="009D0CE7">
        <w:rPr>
          <w:rFonts w:ascii="Arial" w:eastAsia="Arial" w:hAnsi="Arial" w:cs="Arial"/>
          <w:spacing w:val="1"/>
          <w:position w:val="-2"/>
          <w:sz w:val="20"/>
          <w:szCs w:val="20"/>
        </w:rPr>
        <w:t>τ</w:t>
      </w:r>
      <w:r w:rsidRPr="009D0CE7">
        <w:rPr>
          <w:rFonts w:ascii="Arial" w:eastAsia="Arial" w:hAnsi="Arial" w:cs="Arial"/>
          <w:position w:val="-2"/>
          <w:sz w:val="20"/>
          <w:szCs w:val="20"/>
        </w:rPr>
        <w:t>ι</w:t>
      </w:r>
      <w:proofErr w:type="spellEnd"/>
      <w:r w:rsidRPr="009D0CE7">
        <w:rPr>
          <w:rFonts w:ascii="Arial" w:eastAsia="Arial" w:hAnsi="Arial" w:cs="Arial"/>
          <w:position w:val="-2"/>
          <w:sz w:val="20"/>
          <w:szCs w:val="20"/>
        </w:rPr>
        <w:t xml:space="preserve"> </w:t>
      </w:r>
      <w:r w:rsidRPr="009D0CE7">
        <w:rPr>
          <w:rFonts w:ascii="Arial" w:eastAsia="Arial" w:hAnsi="Arial" w:cs="Arial"/>
          <w:spacing w:val="1"/>
          <w:position w:val="-2"/>
          <w:sz w:val="20"/>
          <w:szCs w:val="20"/>
        </w:rPr>
        <w:t>κ</w:t>
      </w:r>
      <w:r w:rsidRPr="009D0CE7">
        <w:rPr>
          <w:rFonts w:ascii="Arial" w:eastAsia="Arial" w:hAnsi="Arial" w:cs="Arial"/>
          <w:spacing w:val="-1"/>
          <w:position w:val="-2"/>
          <w:sz w:val="20"/>
          <w:szCs w:val="20"/>
        </w:rPr>
        <w:t>α</w:t>
      </w:r>
      <w:r w:rsidRPr="009D0CE7">
        <w:rPr>
          <w:rFonts w:ascii="Arial" w:eastAsia="Arial" w:hAnsi="Arial" w:cs="Arial"/>
          <w:position w:val="-2"/>
          <w:sz w:val="20"/>
          <w:szCs w:val="20"/>
        </w:rPr>
        <w:t xml:space="preserve">ι </w:t>
      </w:r>
      <w:r w:rsidRPr="009D0CE7">
        <w:rPr>
          <w:rFonts w:ascii="Arial" w:eastAsia="Arial" w:hAnsi="Arial" w:cs="Arial"/>
          <w:spacing w:val="1"/>
          <w:position w:val="-2"/>
          <w:sz w:val="20"/>
          <w:szCs w:val="20"/>
        </w:rPr>
        <w:t>γι</w:t>
      </w:r>
      <w:r w:rsidRPr="009D0CE7">
        <w:rPr>
          <w:rFonts w:ascii="Arial" w:eastAsia="Arial" w:hAnsi="Arial" w:cs="Arial"/>
          <w:position w:val="-2"/>
          <w:sz w:val="20"/>
          <w:szCs w:val="20"/>
        </w:rPr>
        <w:t xml:space="preserve">α </w:t>
      </w:r>
      <w:proofErr w:type="spellStart"/>
      <w:r w:rsidRPr="009D0CE7">
        <w:rPr>
          <w:rFonts w:ascii="Arial" w:eastAsia="Arial" w:hAnsi="Arial" w:cs="Arial"/>
          <w:spacing w:val="-1"/>
          <w:position w:val="-2"/>
          <w:sz w:val="20"/>
          <w:szCs w:val="20"/>
        </w:rPr>
        <w:t>λ</w:t>
      </w:r>
      <w:r w:rsidRPr="009D0CE7">
        <w:rPr>
          <w:rFonts w:ascii="Arial" w:eastAsia="Arial" w:hAnsi="Arial" w:cs="Arial"/>
          <w:spacing w:val="1"/>
          <w:position w:val="-2"/>
          <w:sz w:val="20"/>
          <w:szCs w:val="20"/>
        </w:rPr>
        <w:t>ογ</w:t>
      </w:r>
      <w:r w:rsidRPr="009D0CE7">
        <w:rPr>
          <w:rFonts w:ascii="Arial" w:eastAsia="Arial" w:hAnsi="Arial" w:cs="Arial"/>
          <w:spacing w:val="-1"/>
          <w:position w:val="-2"/>
          <w:sz w:val="20"/>
          <w:szCs w:val="20"/>
        </w:rPr>
        <w:t>α</w:t>
      </w:r>
      <w:r w:rsidRPr="009D0CE7">
        <w:rPr>
          <w:rFonts w:ascii="Arial" w:eastAsia="Arial" w:hAnsi="Arial" w:cs="Arial"/>
          <w:spacing w:val="1"/>
          <w:position w:val="-2"/>
          <w:sz w:val="20"/>
          <w:szCs w:val="20"/>
        </w:rPr>
        <w:t>ρι</w:t>
      </w:r>
      <w:r w:rsidRPr="009D0CE7">
        <w:rPr>
          <w:rFonts w:ascii="Arial" w:eastAsia="Arial" w:hAnsi="Arial" w:cs="Arial"/>
          <w:spacing w:val="-1"/>
          <w:position w:val="-2"/>
          <w:sz w:val="20"/>
          <w:szCs w:val="20"/>
        </w:rPr>
        <w:t>α</w:t>
      </w:r>
      <w:r w:rsidRPr="009D0CE7">
        <w:rPr>
          <w:rFonts w:ascii="Arial" w:eastAsia="Arial" w:hAnsi="Arial" w:cs="Arial"/>
          <w:spacing w:val="-3"/>
          <w:position w:val="-2"/>
          <w:sz w:val="20"/>
          <w:szCs w:val="20"/>
        </w:rPr>
        <w:t>σµ</w:t>
      </w:r>
      <w:r w:rsidRPr="009D0CE7">
        <w:rPr>
          <w:rFonts w:ascii="Arial" w:eastAsia="Arial" w:hAnsi="Arial" w:cs="Arial"/>
          <w:position w:val="-2"/>
          <w:sz w:val="20"/>
          <w:szCs w:val="20"/>
        </w:rPr>
        <w:t>ό</w:t>
      </w:r>
      <w:proofErr w:type="spellEnd"/>
      <w:r w:rsidRPr="009D0CE7">
        <w:rPr>
          <w:rFonts w:ascii="Arial" w:eastAsia="Arial" w:hAnsi="Arial" w:cs="Arial"/>
          <w:sz w:val="20"/>
          <w:szCs w:val="20"/>
        </w:rPr>
        <w:t xml:space="preserve"> </w:t>
      </w:r>
      <w:r w:rsidRPr="009D0CE7">
        <w:rPr>
          <w:rFonts w:ascii="Arial" w:eastAsia="Arial" w:hAnsi="Arial" w:cs="Arial"/>
          <w:position w:val="-1"/>
          <w:sz w:val="20"/>
          <w:szCs w:val="20"/>
        </w:rPr>
        <w:t>µ</w:t>
      </w:r>
      <w:r w:rsidRPr="009D0CE7">
        <w:rPr>
          <w:rFonts w:ascii="Arial" w:eastAsia="Arial" w:hAnsi="Arial" w:cs="Arial"/>
          <w:spacing w:val="1"/>
          <w:position w:val="-1"/>
          <w:sz w:val="20"/>
          <w:szCs w:val="20"/>
        </w:rPr>
        <w:t>ο</w:t>
      </w:r>
      <w:r w:rsidRPr="009D0CE7">
        <w:rPr>
          <w:rFonts w:ascii="Arial" w:eastAsia="Arial" w:hAnsi="Arial" w:cs="Arial"/>
          <w:position w:val="-1"/>
          <w:sz w:val="20"/>
          <w:szCs w:val="20"/>
        </w:rPr>
        <w:t>υ/</w:t>
      </w:r>
      <w:r w:rsidRPr="009D0CE7">
        <w:rPr>
          <w:rFonts w:ascii="Arial" w:eastAsia="Arial" w:hAnsi="Arial" w:cs="Arial"/>
          <w:spacing w:val="1"/>
          <w:position w:val="-1"/>
          <w:sz w:val="20"/>
          <w:szCs w:val="20"/>
        </w:rPr>
        <w:t>το</w:t>
      </w:r>
      <w:r w:rsidRPr="009D0CE7">
        <w:rPr>
          <w:rFonts w:ascii="Arial" w:eastAsia="Arial" w:hAnsi="Arial" w:cs="Arial"/>
          <w:position w:val="-1"/>
          <w:sz w:val="20"/>
          <w:szCs w:val="20"/>
        </w:rPr>
        <w:t xml:space="preserve">υ </w:t>
      </w:r>
      <w:proofErr w:type="spellStart"/>
      <w:r w:rsidRPr="009D0CE7">
        <w:rPr>
          <w:rFonts w:ascii="Arial" w:eastAsia="Arial" w:hAnsi="Arial" w:cs="Arial"/>
          <w:spacing w:val="-1"/>
          <w:position w:val="-1"/>
          <w:sz w:val="20"/>
          <w:szCs w:val="20"/>
        </w:rPr>
        <w:t>ν</w:t>
      </w:r>
      <w:r w:rsidRPr="009D0CE7">
        <w:rPr>
          <w:rFonts w:ascii="Arial" w:eastAsia="Arial" w:hAnsi="Arial" w:cs="Arial"/>
          <w:spacing w:val="1"/>
          <w:position w:val="-1"/>
          <w:sz w:val="20"/>
          <w:szCs w:val="20"/>
        </w:rPr>
        <w:t>ο</w:t>
      </w:r>
      <w:r w:rsidRPr="009D0CE7">
        <w:rPr>
          <w:rFonts w:ascii="Arial" w:eastAsia="Arial" w:hAnsi="Arial" w:cs="Arial"/>
          <w:position w:val="-1"/>
          <w:sz w:val="20"/>
          <w:szCs w:val="20"/>
        </w:rPr>
        <w:t>µ</w:t>
      </w:r>
      <w:r w:rsidRPr="009D0CE7">
        <w:rPr>
          <w:rFonts w:ascii="Arial" w:eastAsia="Arial" w:hAnsi="Arial" w:cs="Arial"/>
          <w:spacing w:val="1"/>
          <w:position w:val="-1"/>
          <w:sz w:val="20"/>
          <w:szCs w:val="20"/>
        </w:rPr>
        <w:t>ικο</w:t>
      </w:r>
      <w:r w:rsidRPr="009D0CE7">
        <w:rPr>
          <w:rFonts w:ascii="Arial" w:eastAsia="Arial" w:hAnsi="Arial" w:cs="Arial"/>
          <w:position w:val="-1"/>
          <w:sz w:val="20"/>
          <w:szCs w:val="20"/>
        </w:rPr>
        <w:t>ύ</w:t>
      </w:r>
      <w:proofErr w:type="spellEnd"/>
      <w:r w:rsidRPr="009D0CE7">
        <w:rPr>
          <w:rFonts w:ascii="Arial" w:eastAsia="Arial" w:hAnsi="Arial" w:cs="Arial"/>
          <w:position w:val="-1"/>
          <w:sz w:val="20"/>
          <w:szCs w:val="20"/>
        </w:rPr>
        <w:t xml:space="preserve"> </w:t>
      </w:r>
      <w:r w:rsidRPr="009D0CE7">
        <w:rPr>
          <w:rFonts w:ascii="Arial" w:eastAsia="Arial" w:hAnsi="Arial" w:cs="Arial"/>
          <w:spacing w:val="-2"/>
          <w:position w:val="-1"/>
          <w:sz w:val="20"/>
          <w:szCs w:val="20"/>
        </w:rPr>
        <w:t>π</w:t>
      </w:r>
      <w:r w:rsidRPr="009D0CE7">
        <w:rPr>
          <w:rFonts w:ascii="Arial" w:eastAsia="Arial" w:hAnsi="Arial" w:cs="Arial"/>
          <w:spacing w:val="1"/>
          <w:position w:val="-1"/>
          <w:sz w:val="20"/>
          <w:szCs w:val="20"/>
        </w:rPr>
        <w:t>ρο</w:t>
      </w:r>
      <w:r w:rsidRPr="009D0CE7">
        <w:rPr>
          <w:rFonts w:ascii="Arial" w:eastAsia="Arial" w:hAnsi="Arial" w:cs="Arial"/>
          <w:spacing w:val="-1"/>
          <w:position w:val="-1"/>
          <w:sz w:val="20"/>
          <w:szCs w:val="20"/>
        </w:rPr>
        <w:t>σ</w:t>
      </w:r>
      <w:r w:rsidRPr="009D0CE7">
        <w:rPr>
          <w:rFonts w:ascii="Arial" w:eastAsia="Arial" w:hAnsi="Arial" w:cs="Arial"/>
          <w:spacing w:val="1"/>
          <w:position w:val="-1"/>
          <w:sz w:val="20"/>
          <w:szCs w:val="20"/>
        </w:rPr>
        <w:t>ώ</w:t>
      </w:r>
      <w:r w:rsidRPr="009D0CE7">
        <w:rPr>
          <w:rFonts w:ascii="Arial" w:eastAsia="Arial" w:hAnsi="Arial" w:cs="Arial"/>
          <w:spacing w:val="-2"/>
          <w:position w:val="-1"/>
          <w:sz w:val="20"/>
          <w:szCs w:val="20"/>
        </w:rPr>
        <w:t>π</w:t>
      </w:r>
      <w:r w:rsidRPr="009D0CE7">
        <w:rPr>
          <w:rFonts w:ascii="Arial" w:eastAsia="Arial" w:hAnsi="Arial" w:cs="Arial"/>
          <w:spacing w:val="1"/>
          <w:position w:val="-1"/>
          <w:sz w:val="20"/>
          <w:szCs w:val="20"/>
        </w:rPr>
        <w:t>ο</w:t>
      </w:r>
      <w:r w:rsidRPr="009D0CE7">
        <w:rPr>
          <w:rFonts w:ascii="Arial" w:eastAsia="Arial" w:hAnsi="Arial" w:cs="Arial"/>
          <w:position w:val="-1"/>
          <w:sz w:val="20"/>
          <w:szCs w:val="20"/>
        </w:rPr>
        <w:t>υ</w:t>
      </w:r>
      <w:r w:rsidRPr="009D0CE7">
        <w:rPr>
          <w:rFonts w:ascii="Arial" w:eastAsia="Arial" w:hAnsi="Arial" w:cs="Arial"/>
          <w:spacing w:val="1"/>
          <w:position w:val="8"/>
          <w:sz w:val="16"/>
          <w:szCs w:val="16"/>
        </w:rPr>
        <w:t>3</w:t>
      </w:r>
      <w:r w:rsidRPr="009D0CE7">
        <w:rPr>
          <w:rFonts w:ascii="Arial" w:eastAsia="Arial" w:hAnsi="Arial" w:cs="Arial"/>
          <w:position w:val="8"/>
          <w:sz w:val="20"/>
          <w:szCs w:val="20"/>
        </w:rPr>
        <w:t xml:space="preserve"> </w:t>
      </w:r>
      <w:r w:rsidRPr="009D0CE7">
        <w:rPr>
          <w:rFonts w:ascii="Arial" w:eastAsia="Arial" w:hAnsi="Arial" w:cs="Arial"/>
          <w:spacing w:val="1"/>
          <w:position w:val="-1"/>
          <w:sz w:val="20"/>
          <w:szCs w:val="20"/>
        </w:rPr>
        <w:t>γι</w:t>
      </w:r>
      <w:r w:rsidRPr="009D0CE7">
        <w:rPr>
          <w:rFonts w:ascii="Arial" w:eastAsia="Arial" w:hAnsi="Arial" w:cs="Arial"/>
          <w:spacing w:val="-1"/>
          <w:position w:val="-1"/>
          <w:sz w:val="20"/>
          <w:szCs w:val="20"/>
        </w:rPr>
        <w:t>α</w:t>
      </w:r>
      <w:r w:rsidRPr="009D0CE7">
        <w:rPr>
          <w:rFonts w:ascii="Arial" w:eastAsia="Arial" w:hAnsi="Arial" w:cs="Arial"/>
          <w:position w:val="-1"/>
          <w:sz w:val="20"/>
          <w:szCs w:val="20"/>
        </w:rPr>
        <w:t xml:space="preserve">…………… </w:t>
      </w:r>
      <w:r w:rsidRPr="009D0CE7">
        <w:rPr>
          <w:rFonts w:ascii="Arial" w:eastAsia="Arial" w:hAnsi="Arial" w:cs="Arial"/>
          <w:position w:val="8"/>
          <w:sz w:val="16"/>
          <w:szCs w:val="16"/>
        </w:rPr>
        <w:t>4</w:t>
      </w:r>
      <w:r w:rsidRPr="009D0CE7">
        <w:rPr>
          <w:rFonts w:ascii="Arial" w:eastAsia="Arial" w:hAnsi="Arial" w:cs="Arial"/>
          <w:position w:val="8"/>
          <w:sz w:val="20"/>
          <w:szCs w:val="20"/>
        </w:rPr>
        <w:t xml:space="preserve"> </w:t>
      </w:r>
      <w:r w:rsidRPr="009D0CE7">
        <w:rPr>
          <w:rFonts w:ascii="Arial" w:eastAsia="Arial" w:hAnsi="Arial" w:cs="Arial"/>
          <w:position w:val="-1"/>
          <w:sz w:val="20"/>
          <w:szCs w:val="20"/>
        </w:rPr>
        <w:t>µ</w:t>
      </w:r>
      <w:proofErr w:type="spellStart"/>
      <w:r w:rsidRPr="009D0CE7">
        <w:rPr>
          <w:rFonts w:ascii="Arial" w:eastAsia="Arial" w:hAnsi="Arial" w:cs="Arial"/>
          <w:spacing w:val="-1"/>
          <w:position w:val="-1"/>
          <w:sz w:val="20"/>
          <w:szCs w:val="20"/>
        </w:rPr>
        <w:t>ε</w:t>
      </w:r>
      <w:r w:rsidRPr="009D0CE7">
        <w:rPr>
          <w:rFonts w:ascii="Arial" w:eastAsia="Arial" w:hAnsi="Arial" w:cs="Arial"/>
          <w:spacing w:val="1"/>
          <w:position w:val="-1"/>
          <w:sz w:val="20"/>
          <w:szCs w:val="20"/>
        </w:rPr>
        <w:t>το</w:t>
      </w:r>
      <w:r w:rsidRPr="009D0CE7">
        <w:rPr>
          <w:rFonts w:ascii="Arial" w:eastAsia="Arial" w:hAnsi="Arial" w:cs="Arial"/>
          <w:spacing w:val="-1"/>
          <w:position w:val="-1"/>
          <w:sz w:val="20"/>
          <w:szCs w:val="20"/>
        </w:rPr>
        <w:t>χέ</w:t>
      </w:r>
      <w:r w:rsidRPr="009D0CE7">
        <w:rPr>
          <w:rFonts w:ascii="Arial" w:eastAsia="Arial" w:hAnsi="Arial" w:cs="Arial"/>
          <w:position w:val="-1"/>
          <w:sz w:val="20"/>
          <w:szCs w:val="20"/>
        </w:rPr>
        <w:t>ς</w:t>
      </w:r>
      <w:proofErr w:type="spellEnd"/>
      <w:r w:rsidRPr="009D0CE7">
        <w:rPr>
          <w:rFonts w:ascii="Arial" w:eastAsia="Arial" w:hAnsi="Arial" w:cs="Arial"/>
          <w:position w:val="-1"/>
          <w:sz w:val="20"/>
          <w:szCs w:val="20"/>
        </w:rPr>
        <w:t xml:space="preserve"> </w:t>
      </w:r>
      <w:r w:rsidRPr="009D0CE7">
        <w:rPr>
          <w:rFonts w:ascii="Arial" w:eastAsia="Arial" w:hAnsi="Arial" w:cs="Arial"/>
          <w:spacing w:val="1"/>
          <w:position w:val="-1"/>
          <w:sz w:val="20"/>
          <w:szCs w:val="20"/>
        </w:rPr>
        <w:t xml:space="preserve">της </w:t>
      </w:r>
      <w:r w:rsidRPr="009D0CE7">
        <w:rPr>
          <w:rFonts w:ascii="Arial" w:eastAsia="Arial" w:hAnsi="Arial" w:cs="Arial"/>
          <w:sz w:val="20"/>
          <w:szCs w:val="20"/>
        </w:rPr>
        <w:t>Ε</w:t>
      </w:r>
      <w:r w:rsidRPr="009D0CE7">
        <w:rPr>
          <w:rFonts w:ascii="Arial" w:eastAsia="Arial" w:hAnsi="Arial" w:cs="Arial"/>
          <w:spacing w:val="1"/>
          <w:sz w:val="20"/>
          <w:szCs w:val="20"/>
        </w:rPr>
        <w:t>τ</w:t>
      </w:r>
      <w:r w:rsidRPr="009D0CE7">
        <w:rPr>
          <w:rFonts w:ascii="Arial" w:eastAsia="Arial" w:hAnsi="Arial" w:cs="Arial"/>
          <w:spacing w:val="-1"/>
          <w:sz w:val="20"/>
          <w:szCs w:val="20"/>
        </w:rPr>
        <w:t>α</w:t>
      </w:r>
      <w:r w:rsidRPr="009D0CE7">
        <w:rPr>
          <w:rFonts w:ascii="Arial" w:eastAsia="Arial" w:hAnsi="Arial" w:cs="Arial"/>
          <w:spacing w:val="1"/>
          <w:sz w:val="20"/>
          <w:szCs w:val="20"/>
        </w:rPr>
        <w:t>ιρ</w:t>
      </w:r>
      <w:r w:rsidRPr="009D0CE7">
        <w:rPr>
          <w:rFonts w:ascii="Arial" w:eastAsia="Arial" w:hAnsi="Arial" w:cs="Arial"/>
          <w:spacing w:val="-1"/>
          <w:sz w:val="20"/>
          <w:szCs w:val="20"/>
        </w:rPr>
        <w:t>ε</w:t>
      </w:r>
      <w:r w:rsidRPr="009D0CE7">
        <w:rPr>
          <w:rFonts w:ascii="Arial" w:eastAsia="Arial" w:hAnsi="Arial" w:cs="Arial"/>
          <w:spacing w:val="1"/>
          <w:sz w:val="20"/>
          <w:szCs w:val="20"/>
        </w:rPr>
        <w:t>ί</w:t>
      </w:r>
      <w:r w:rsidRPr="009D0CE7">
        <w:rPr>
          <w:rFonts w:ascii="Arial" w:eastAsia="Arial" w:hAnsi="Arial" w:cs="Arial"/>
          <w:spacing w:val="-1"/>
          <w:sz w:val="20"/>
          <w:szCs w:val="20"/>
        </w:rPr>
        <w:t>α</w:t>
      </w:r>
      <w:r w:rsidRPr="009D0CE7">
        <w:rPr>
          <w:rFonts w:ascii="Arial" w:eastAsia="Arial" w:hAnsi="Arial" w:cs="Arial"/>
          <w:sz w:val="20"/>
          <w:szCs w:val="20"/>
        </w:rPr>
        <w:t xml:space="preserve">ς </w:t>
      </w:r>
      <w:r w:rsidRPr="009D0CE7">
        <w:rPr>
          <w:rFonts w:ascii="Arial" w:eastAsia="Arial" w:hAnsi="Arial" w:cs="Arial"/>
          <w:spacing w:val="1"/>
          <w:sz w:val="20"/>
          <w:szCs w:val="20"/>
        </w:rPr>
        <w:t>γι</w:t>
      </w:r>
      <w:r w:rsidRPr="009D0CE7">
        <w:rPr>
          <w:rFonts w:ascii="Arial" w:eastAsia="Arial" w:hAnsi="Arial" w:cs="Arial"/>
          <w:sz w:val="20"/>
          <w:szCs w:val="20"/>
        </w:rPr>
        <w:t xml:space="preserve">α </w:t>
      </w:r>
      <w:r w:rsidRPr="009D0CE7">
        <w:rPr>
          <w:rFonts w:ascii="Arial" w:eastAsia="Arial" w:hAnsi="Arial" w:cs="Arial"/>
          <w:spacing w:val="1"/>
          <w:sz w:val="20"/>
          <w:szCs w:val="20"/>
        </w:rPr>
        <w:t>τι</w:t>
      </w:r>
      <w:r w:rsidRPr="009D0CE7">
        <w:rPr>
          <w:rFonts w:ascii="Arial" w:eastAsia="Arial" w:hAnsi="Arial" w:cs="Arial"/>
          <w:sz w:val="20"/>
          <w:szCs w:val="20"/>
        </w:rPr>
        <w:t xml:space="preserve">ς </w:t>
      </w:r>
      <w:r w:rsidRPr="009D0CE7">
        <w:rPr>
          <w:rFonts w:ascii="Arial" w:eastAsia="Arial" w:hAnsi="Arial" w:cs="Arial"/>
          <w:spacing w:val="1"/>
          <w:sz w:val="20"/>
          <w:szCs w:val="20"/>
        </w:rPr>
        <w:lastRenderedPageBreak/>
        <w:t>οποί</w:t>
      </w:r>
      <w:r w:rsidRPr="009D0CE7">
        <w:rPr>
          <w:rFonts w:ascii="Arial" w:eastAsia="Arial" w:hAnsi="Arial" w:cs="Arial"/>
          <w:spacing w:val="-1"/>
          <w:sz w:val="20"/>
          <w:szCs w:val="20"/>
        </w:rPr>
        <w:t>ε</w:t>
      </w:r>
      <w:r w:rsidRPr="009D0CE7">
        <w:rPr>
          <w:rFonts w:ascii="Arial" w:eastAsia="Arial" w:hAnsi="Arial" w:cs="Arial"/>
          <w:sz w:val="20"/>
          <w:szCs w:val="20"/>
        </w:rPr>
        <w:t xml:space="preserve">ς </w:t>
      </w:r>
      <w:r w:rsidRPr="009D0CE7">
        <w:rPr>
          <w:rFonts w:ascii="Arial" w:eastAsia="Arial" w:hAnsi="Arial" w:cs="Arial"/>
          <w:spacing w:val="-1"/>
          <w:sz w:val="20"/>
          <w:szCs w:val="20"/>
        </w:rPr>
        <w:t>έχ</w:t>
      </w:r>
      <w:r w:rsidRPr="009D0CE7">
        <w:rPr>
          <w:rFonts w:ascii="Arial" w:eastAsia="Arial" w:hAnsi="Arial" w:cs="Arial"/>
          <w:spacing w:val="1"/>
          <w:sz w:val="20"/>
          <w:szCs w:val="20"/>
        </w:rPr>
        <w:t>ω</w:t>
      </w:r>
      <w:r w:rsidRPr="009D0CE7">
        <w:rPr>
          <w:rFonts w:ascii="Arial" w:eastAsia="Arial" w:hAnsi="Arial" w:cs="Arial"/>
          <w:sz w:val="20"/>
          <w:szCs w:val="20"/>
        </w:rPr>
        <w:t>/</w:t>
      </w:r>
      <w:r w:rsidRPr="009D0CE7">
        <w:rPr>
          <w:rFonts w:ascii="Arial" w:eastAsia="Arial" w:hAnsi="Arial" w:cs="Arial"/>
          <w:spacing w:val="-1"/>
          <w:sz w:val="20"/>
          <w:szCs w:val="20"/>
        </w:rPr>
        <w:t>τ</w:t>
      </w:r>
      <w:r w:rsidRPr="009D0CE7">
        <w:rPr>
          <w:rFonts w:ascii="Arial" w:eastAsia="Arial" w:hAnsi="Arial" w:cs="Arial"/>
          <w:sz w:val="20"/>
          <w:szCs w:val="20"/>
        </w:rPr>
        <w:t xml:space="preserve">ο </w:t>
      </w:r>
      <w:proofErr w:type="spellStart"/>
      <w:r w:rsidRPr="009D0CE7">
        <w:rPr>
          <w:rFonts w:ascii="Arial" w:eastAsia="Arial" w:hAnsi="Arial" w:cs="Arial"/>
          <w:spacing w:val="-1"/>
          <w:sz w:val="20"/>
          <w:szCs w:val="20"/>
        </w:rPr>
        <w:t>ν</w:t>
      </w:r>
      <w:r w:rsidRPr="009D0CE7">
        <w:rPr>
          <w:rFonts w:ascii="Arial" w:eastAsia="Arial" w:hAnsi="Arial" w:cs="Arial"/>
          <w:spacing w:val="1"/>
          <w:sz w:val="20"/>
          <w:szCs w:val="20"/>
        </w:rPr>
        <w:t>ο</w:t>
      </w:r>
      <w:r w:rsidRPr="009D0CE7">
        <w:rPr>
          <w:rFonts w:ascii="Arial" w:eastAsia="Arial" w:hAnsi="Arial" w:cs="Arial"/>
          <w:sz w:val="20"/>
          <w:szCs w:val="20"/>
        </w:rPr>
        <w:t>µ</w:t>
      </w:r>
      <w:r w:rsidRPr="009D0CE7">
        <w:rPr>
          <w:rFonts w:ascii="Arial" w:eastAsia="Arial" w:hAnsi="Arial" w:cs="Arial"/>
          <w:spacing w:val="1"/>
          <w:sz w:val="20"/>
          <w:szCs w:val="20"/>
        </w:rPr>
        <w:t>ικ</w:t>
      </w:r>
      <w:r w:rsidRPr="009D0CE7">
        <w:rPr>
          <w:rFonts w:ascii="Arial" w:eastAsia="Arial" w:hAnsi="Arial" w:cs="Arial"/>
          <w:sz w:val="20"/>
          <w:szCs w:val="20"/>
        </w:rPr>
        <w:t>ό</w:t>
      </w:r>
      <w:proofErr w:type="spellEnd"/>
      <w:r w:rsidRPr="009D0CE7">
        <w:rPr>
          <w:rFonts w:ascii="Arial" w:eastAsia="Arial" w:hAnsi="Arial" w:cs="Arial"/>
          <w:sz w:val="20"/>
          <w:szCs w:val="20"/>
        </w:rPr>
        <w:t xml:space="preserve"> </w:t>
      </w:r>
      <w:r w:rsidRPr="009D0CE7">
        <w:rPr>
          <w:rFonts w:ascii="Arial" w:eastAsia="Arial" w:hAnsi="Arial" w:cs="Arial"/>
          <w:spacing w:val="-2"/>
          <w:sz w:val="20"/>
          <w:szCs w:val="20"/>
        </w:rPr>
        <w:t>π</w:t>
      </w:r>
      <w:r w:rsidRPr="009D0CE7">
        <w:rPr>
          <w:rFonts w:ascii="Arial" w:eastAsia="Arial" w:hAnsi="Arial" w:cs="Arial"/>
          <w:spacing w:val="1"/>
          <w:sz w:val="20"/>
          <w:szCs w:val="20"/>
        </w:rPr>
        <w:t>ρό</w:t>
      </w:r>
      <w:r w:rsidRPr="009D0CE7">
        <w:rPr>
          <w:rFonts w:ascii="Arial" w:eastAsia="Arial" w:hAnsi="Arial" w:cs="Arial"/>
          <w:spacing w:val="-1"/>
          <w:sz w:val="20"/>
          <w:szCs w:val="20"/>
        </w:rPr>
        <w:t>σ</w:t>
      </w:r>
      <w:r w:rsidRPr="009D0CE7">
        <w:rPr>
          <w:rFonts w:ascii="Arial" w:eastAsia="Arial" w:hAnsi="Arial" w:cs="Arial"/>
          <w:spacing w:val="1"/>
          <w:sz w:val="20"/>
          <w:szCs w:val="20"/>
        </w:rPr>
        <w:t>ω</w:t>
      </w:r>
      <w:r w:rsidRPr="009D0CE7">
        <w:rPr>
          <w:rFonts w:ascii="Arial" w:eastAsia="Arial" w:hAnsi="Arial" w:cs="Arial"/>
          <w:spacing w:val="-2"/>
          <w:sz w:val="20"/>
          <w:szCs w:val="20"/>
        </w:rPr>
        <w:t>π</w:t>
      </w:r>
      <w:r w:rsidRPr="009D0CE7">
        <w:rPr>
          <w:rFonts w:ascii="Arial" w:eastAsia="Arial" w:hAnsi="Arial" w:cs="Arial"/>
          <w:sz w:val="20"/>
          <w:szCs w:val="20"/>
        </w:rPr>
        <w:t xml:space="preserve">ο </w:t>
      </w:r>
      <w:r w:rsidRPr="009D0CE7">
        <w:rPr>
          <w:rFonts w:ascii="Arial" w:eastAsia="Arial" w:hAnsi="Arial" w:cs="Arial"/>
          <w:spacing w:val="-1"/>
          <w:sz w:val="20"/>
          <w:szCs w:val="20"/>
        </w:rPr>
        <w:t>έχε</w:t>
      </w:r>
      <w:r w:rsidRPr="009D0CE7">
        <w:rPr>
          <w:rFonts w:ascii="Arial" w:eastAsia="Arial" w:hAnsi="Arial" w:cs="Arial"/>
          <w:spacing w:val="1"/>
          <w:sz w:val="20"/>
          <w:szCs w:val="20"/>
        </w:rPr>
        <w:t>ι</w:t>
      </w:r>
      <w:r w:rsidRPr="009D0CE7">
        <w:rPr>
          <w:rFonts w:ascii="Arial" w:eastAsia="Arial" w:hAnsi="Arial" w:cs="Arial"/>
          <w:position w:val="9"/>
          <w:sz w:val="16"/>
          <w:szCs w:val="16"/>
        </w:rPr>
        <w:t>3</w:t>
      </w:r>
      <w:r w:rsidRPr="009D0CE7">
        <w:rPr>
          <w:rFonts w:ascii="Arial" w:eastAsia="Arial" w:hAnsi="Arial" w:cs="Arial"/>
          <w:position w:val="9"/>
          <w:sz w:val="20"/>
          <w:szCs w:val="20"/>
        </w:rPr>
        <w:t xml:space="preserve"> </w:t>
      </w:r>
      <w:proofErr w:type="spellStart"/>
      <w:r w:rsidRPr="009D0CE7">
        <w:rPr>
          <w:rFonts w:ascii="Arial" w:eastAsia="Arial" w:hAnsi="Arial" w:cs="Arial"/>
          <w:spacing w:val="1"/>
          <w:sz w:val="20"/>
          <w:szCs w:val="20"/>
        </w:rPr>
        <w:t>δικ</w:t>
      </w:r>
      <w:r w:rsidRPr="009D0CE7">
        <w:rPr>
          <w:rFonts w:ascii="Arial" w:eastAsia="Arial" w:hAnsi="Arial" w:cs="Arial"/>
          <w:spacing w:val="-1"/>
          <w:sz w:val="20"/>
          <w:szCs w:val="20"/>
        </w:rPr>
        <w:t>α</w:t>
      </w:r>
      <w:r w:rsidRPr="009D0CE7">
        <w:rPr>
          <w:rFonts w:ascii="Arial" w:eastAsia="Arial" w:hAnsi="Arial" w:cs="Arial"/>
          <w:spacing w:val="-2"/>
          <w:sz w:val="20"/>
          <w:szCs w:val="20"/>
        </w:rPr>
        <w:t>ί</w:t>
      </w:r>
      <w:r w:rsidRPr="009D0CE7">
        <w:rPr>
          <w:rFonts w:ascii="Arial" w:eastAsia="Arial" w:hAnsi="Arial" w:cs="Arial"/>
          <w:spacing w:val="1"/>
          <w:sz w:val="20"/>
          <w:szCs w:val="20"/>
        </w:rPr>
        <w:t>ω</w:t>
      </w:r>
      <w:r w:rsidRPr="009D0CE7">
        <w:rPr>
          <w:rFonts w:ascii="Arial" w:eastAsia="Arial" w:hAnsi="Arial" w:cs="Arial"/>
          <w:sz w:val="20"/>
          <w:szCs w:val="20"/>
        </w:rPr>
        <w:t>µα</w:t>
      </w:r>
      <w:proofErr w:type="spellEnd"/>
      <w:r w:rsidRPr="009D0CE7">
        <w:rPr>
          <w:rFonts w:ascii="Arial" w:eastAsia="Arial" w:hAnsi="Arial" w:cs="Arial"/>
          <w:sz w:val="20"/>
          <w:szCs w:val="20"/>
        </w:rPr>
        <w:t xml:space="preserve"> </w:t>
      </w:r>
      <w:r w:rsidRPr="009D0CE7">
        <w:rPr>
          <w:rFonts w:ascii="Arial" w:eastAsia="Arial" w:hAnsi="Arial" w:cs="Arial"/>
          <w:spacing w:val="-1"/>
          <w:sz w:val="20"/>
          <w:szCs w:val="20"/>
        </w:rPr>
        <w:t>ψ</w:t>
      </w:r>
      <w:r w:rsidRPr="009D0CE7">
        <w:rPr>
          <w:rFonts w:ascii="Arial" w:eastAsia="Arial" w:hAnsi="Arial" w:cs="Arial"/>
          <w:spacing w:val="1"/>
          <w:sz w:val="20"/>
          <w:szCs w:val="20"/>
        </w:rPr>
        <w:t>ήφο</w:t>
      </w:r>
      <w:r w:rsidRPr="009D0CE7">
        <w:rPr>
          <w:rFonts w:ascii="Arial" w:eastAsia="Arial" w:hAnsi="Arial" w:cs="Arial"/>
          <w:sz w:val="20"/>
          <w:szCs w:val="20"/>
        </w:rPr>
        <w:t xml:space="preserve">υ, </w:t>
      </w:r>
      <w:r w:rsidRPr="009D0CE7">
        <w:rPr>
          <w:rFonts w:ascii="Arial" w:eastAsia="Arial" w:hAnsi="Arial" w:cs="Arial"/>
          <w:spacing w:val="-1"/>
          <w:sz w:val="20"/>
          <w:szCs w:val="20"/>
        </w:rPr>
        <w:t>ε</w:t>
      </w:r>
      <w:r w:rsidRPr="009D0CE7">
        <w:rPr>
          <w:rFonts w:ascii="Arial" w:eastAsia="Arial" w:hAnsi="Arial" w:cs="Arial"/>
          <w:spacing w:val="1"/>
          <w:sz w:val="20"/>
          <w:szCs w:val="20"/>
        </w:rPr>
        <w:t>π</w:t>
      </w:r>
      <w:r w:rsidRPr="009D0CE7">
        <w:rPr>
          <w:rFonts w:ascii="Arial" w:eastAsia="Arial" w:hAnsi="Arial" w:cs="Arial"/>
          <w:sz w:val="20"/>
          <w:szCs w:val="20"/>
        </w:rPr>
        <w:t xml:space="preserve">ί </w:t>
      </w:r>
      <w:r w:rsidRPr="009D0CE7">
        <w:rPr>
          <w:rFonts w:ascii="Arial" w:eastAsia="Arial" w:hAnsi="Arial" w:cs="Arial"/>
          <w:spacing w:val="-1"/>
          <w:sz w:val="20"/>
          <w:szCs w:val="20"/>
        </w:rPr>
        <w:t>τ</w:t>
      </w:r>
      <w:r w:rsidRPr="009D0CE7">
        <w:rPr>
          <w:rFonts w:ascii="Arial" w:eastAsia="Arial" w:hAnsi="Arial" w:cs="Arial"/>
          <w:spacing w:val="1"/>
          <w:sz w:val="20"/>
          <w:szCs w:val="20"/>
        </w:rPr>
        <w:t>ω</w:t>
      </w:r>
      <w:r w:rsidRPr="009D0CE7">
        <w:rPr>
          <w:rFonts w:ascii="Arial" w:eastAsia="Arial" w:hAnsi="Arial" w:cs="Arial"/>
          <w:sz w:val="20"/>
          <w:szCs w:val="20"/>
        </w:rPr>
        <w:t xml:space="preserve">ν </w:t>
      </w:r>
      <w:proofErr w:type="spellStart"/>
      <w:r w:rsidRPr="009D0CE7">
        <w:rPr>
          <w:rFonts w:ascii="Arial" w:eastAsia="Arial" w:hAnsi="Arial" w:cs="Arial"/>
          <w:spacing w:val="1"/>
          <w:sz w:val="20"/>
          <w:szCs w:val="20"/>
        </w:rPr>
        <w:t>θ</w:t>
      </w:r>
      <w:r w:rsidRPr="009D0CE7">
        <w:rPr>
          <w:rFonts w:ascii="Arial" w:eastAsia="Arial" w:hAnsi="Arial" w:cs="Arial"/>
          <w:spacing w:val="-1"/>
          <w:sz w:val="20"/>
          <w:szCs w:val="20"/>
        </w:rPr>
        <w:t>ε</w:t>
      </w:r>
      <w:r w:rsidRPr="009D0CE7">
        <w:rPr>
          <w:rFonts w:ascii="Arial" w:eastAsia="Arial" w:hAnsi="Arial" w:cs="Arial"/>
          <w:sz w:val="20"/>
          <w:szCs w:val="20"/>
        </w:rPr>
        <w:t>µ</w:t>
      </w:r>
      <w:r w:rsidRPr="009D0CE7">
        <w:rPr>
          <w:rFonts w:ascii="Arial" w:eastAsia="Arial" w:hAnsi="Arial" w:cs="Arial"/>
          <w:spacing w:val="-1"/>
          <w:sz w:val="20"/>
          <w:szCs w:val="20"/>
        </w:rPr>
        <w:t>ά</w:t>
      </w:r>
      <w:r w:rsidRPr="009D0CE7">
        <w:rPr>
          <w:rFonts w:ascii="Arial" w:eastAsia="Arial" w:hAnsi="Arial" w:cs="Arial"/>
          <w:spacing w:val="1"/>
          <w:sz w:val="20"/>
          <w:szCs w:val="20"/>
        </w:rPr>
        <w:t>τω</w:t>
      </w:r>
      <w:r w:rsidRPr="009D0CE7">
        <w:rPr>
          <w:rFonts w:ascii="Arial" w:eastAsia="Arial" w:hAnsi="Arial" w:cs="Arial"/>
          <w:sz w:val="20"/>
          <w:szCs w:val="20"/>
        </w:rPr>
        <w:t>ν</w:t>
      </w:r>
      <w:proofErr w:type="spellEnd"/>
      <w:r w:rsidRPr="009D0CE7">
        <w:rPr>
          <w:rFonts w:ascii="Arial" w:eastAsia="Arial" w:hAnsi="Arial" w:cs="Arial"/>
          <w:sz w:val="20"/>
          <w:szCs w:val="20"/>
        </w:rPr>
        <w:t xml:space="preserve"> </w:t>
      </w:r>
      <w:r w:rsidRPr="009D0CE7">
        <w:rPr>
          <w:rFonts w:ascii="Arial" w:eastAsia="Arial" w:hAnsi="Arial" w:cs="Arial"/>
          <w:spacing w:val="1"/>
          <w:sz w:val="20"/>
          <w:szCs w:val="20"/>
        </w:rPr>
        <w:t>της η</w:t>
      </w:r>
      <w:r w:rsidRPr="009D0CE7">
        <w:rPr>
          <w:rFonts w:ascii="Arial" w:eastAsia="Arial" w:hAnsi="Arial" w:cs="Arial"/>
          <w:sz w:val="20"/>
          <w:szCs w:val="20"/>
        </w:rPr>
        <w:t>μ</w:t>
      </w:r>
      <w:r w:rsidRPr="009D0CE7">
        <w:rPr>
          <w:rFonts w:ascii="Arial" w:eastAsia="Arial" w:hAnsi="Arial" w:cs="Arial"/>
          <w:spacing w:val="-1"/>
          <w:sz w:val="20"/>
          <w:szCs w:val="20"/>
        </w:rPr>
        <w:t>ε</w:t>
      </w:r>
      <w:r w:rsidRPr="009D0CE7">
        <w:rPr>
          <w:rFonts w:ascii="Arial" w:eastAsia="Arial" w:hAnsi="Arial" w:cs="Arial"/>
          <w:spacing w:val="1"/>
          <w:sz w:val="20"/>
          <w:szCs w:val="20"/>
        </w:rPr>
        <w:t>ρή</w:t>
      </w:r>
      <w:r w:rsidRPr="009D0CE7">
        <w:rPr>
          <w:rFonts w:ascii="Arial" w:eastAsia="Arial" w:hAnsi="Arial" w:cs="Arial"/>
          <w:spacing w:val="-1"/>
          <w:sz w:val="20"/>
          <w:szCs w:val="20"/>
        </w:rPr>
        <w:t>σ</w:t>
      </w:r>
      <w:r w:rsidRPr="009D0CE7">
        <w:rPr>
          <w:rFonts w:ascii="Arial" w:eastAsia="Arial" w:hAnsi="Arial" w:cs="Arial"/>
          <w:spacing w:val="1"/>
          <w:sz w:val="20"/>
          <w:szCs w:val="20"/>
        </w:rPr>
        <w:t>ι</w:t>
      </w:r>
      <w:r w:rsidRPr="009D0CE7">
        <w:rPr>
          <w:rFonts w:ascii="Arial" w:eastAsia="Arial" w:hAnsi="Arial" w:cs="Arial"/>
          <w:spacing w:val="-1"/>
          <w:sz w:val="20"/>
          <w:szCs w:val="20"/>
        </w:rPr>
        <w:t>α</w:t>
      </w:r>
      <w:r w:rsidRPr="009D0CE7">
        <w:rPr>
          <w:rFonts w:ascii="Arial" w:eastAsia="Arial" w:hAnsi="Arial" w:cs="Arial"/>
          <w:sz w:val="20"/>
          <w:szCs w:val="20"/>
        </w:rPr>
        <w:t xml:space="preserve">ς </w:t>
      </w:r>
      <w:r w:rsidRPr="009D0CE7">
        <w:rPr>
          <w:rFonts w:ascii="Arial" w:eastAsia="Arial" w:hAnsi="Arial" w:cs="Arial"/>
          <w:spacing w:val="1"/>
          <w:sz w:val="20"/>
          <w:szCs w:val="20"/>
        </w:rPr>
        <w:t>δι</w:t>
      </w:r>
      <w:r w:rsidRPr="009D0CE7">
        <w:rPr>
          <w:rFonts w:ascii="Arial" w:eastAsia="Arial" w:hAnsi="Arial" w:cs="Arial"/>
          <w:spacing w:val="-1"/>
          <w:sz w:val="20"/>
          <w:szCs w:val="20"/>
        </w:rPr>
        <w:t>ά</w:t>
      </w:r>
      <w:r w:rsidRPr="009D0CE7">
        <w:rPr>
          <w:rFonts w:ascii="Arial" w:eastAsia="Arial" w:hAnsi="Arial" w:cs="Arial"/>
          <w:spacing w:val="1"/>
          <w:sz w:val="20"/>
          <w:szCs w:val="20"/>
        </w:rPr>
        <w:t>τ</w:t>
      </w:r>
      <w:r w:rsidRPr="009D0CE7">
        <w:rPr>
          <w:rFonts w:ascii="Arial" w:eastAsia="Arial" w:hAnsi="Arial" w:cs="Arial"/>
          <w:spacing w:val="-1"/>
          <w:sz w:val="20"/>
          <w:szCs w:val="20"/>
        </w:rPr>
        <w:t>α</w:t>
      </w:r>
      <w:r w:rsidRPr="009D0CE7">
        <w:rPr>
          <w:rFonts w:ascii="Arial" w:eastAsia="Arial" w:hAnsi="Arial" w:cs="Arial"/>
          <w:spacing w:val="1"/>
          <w:sz w:val="20"/>
          <w:szCs w:val="20"/>
        </w:rPr>
        <w:t>ξη</w:t>
      </w:r>
      <w:r w:rsidRPr="009D0CE7">
        <w:rPr>
          <w:rFonts w:ascii="Arial" w:eastAsia="Arial" w:hAnsi="Arial" w:cs="Arial"/>
          <w:sz w:val="20"/>
          <w:szCs w:val="20"/>
        </w:rPr>
        <w:t xml:space="preserve">ς </w:t>
      </w:r>
      <w:r w:rsidRPr="009D0CE7">
        <w:rPr>
          <w:rFonts w:ascii="Arial" w:eastAsia="Arial" w:hAnsi="Arial" w:cs="Arial"/>
          <w:spacing w:val="1"/>
          <w:sz w:val="20"/>
          <w:szCs w:val="20"/>
        </w:rPr>
        <w:t>κ</w:t>
      </w:r>
      <w:r w:rsidRPr="009D0CE7">
        <w:rPr>
          <w:rFonts w:ascii="Arial" w:eastAsia="Arial" w:hAnsi="Arial" w:cs="Arial"/>
          <w:spacing w:val="-1"/>
          <w:sz w:val="20"/>
          <w:szCs w:val="20"/>
        </w:rPr>
        <w:t>α</w:t>
      </w:r>
      <w:r w:rsidRPr="009D0CE7">
        <w:rPr>
          <w:rFonts w:ascii="Arial" w:eastAsia="Arial" w:hAnsi="Arial" w:cs="Arial"/>
          <w:spacing w:val="1"/>
          <w:sz w:val="20"/>
          <w:szCs w:val="20"/>
        </w:rPr>
        <w:t>τ</w:t>
      </w:r>
      <w:r w:rsidRPr="009D0CE7">
        <w:rPr>
          <w:rFonts w:ascii="Arial" w:eastAsia="Arial" w:hAnsi="Arial" w:cs="Arial"/>
          <w:sz w:val="20"/>
          <w:szCs w:val="20"/>
        </w:rPr>
        <w:t xml:space="preserve">ά </w:t>
      </w:r>
      <w:r w:rsidRPr="009D0CE7">
        <w:rPr>
          <w:rFonts w:ascii="Arial" w:eastAsia="Arial" w:hAnsi="Arial" w:cs="Arial"/>
          <w:spacing w:val="1"/>
          <w:sz w:val="20"/>
          <w:szCs w:val="20"/>
        </w:rPr>
        <w:t>τη</w:t>
      </w:r>
      <w:r w:rsidRPr="009D0CE7">
        <w:rPr>
          <w:rFonts w:ascii="Arial" w:eastAsia="Arial" w:hAnsi="Arial" w:cs="Arial"/>
          <w:sz w:val="20"/>
          <w:szCs w:val="20"/>
        </w:rPr>
        <w:t xml:space="preserve">ν </w:t>
      </w:r>
      <w:r w:rsidRPr="009D0CE7">
        <w:rPr>
          <w:rFonts w:ascii="Arial" w:eastAsia="Arial" w:hAnsi="Arial" w:cs="Arial"/>
          <w:spacing w:val="-2"/>
          <w:sz w:val="20"/>
          <w:szCs w:val="20"/>
        </w:rPr>
        <w:t>Τ</w:t>
      </w:r>
      <w:r w:rsidRPr="009D0CE7">
        <w:rPr>
          <w:rFonts w:ascii="Arial" w:eastAsia="Arial" w:hAnsi="Arial" w:cs="Arial"/>
          <w:spacing w:val="-1"/>
          <w:sz w:val="20"/>
          <w:szCs w:val="20"/>
        </w:rPr>
        <w:t>α</w:t>
      </w:r>
      <w:r w:rsidRPr="009D0CE7">
        <w:rPr>
          <w:rFonts w:ascii="Arial" w:eastAsia="Arial" w:hAnsi="Arial" w:cs="Arial"/>
          <w:spacing w:val="1"/>
          <w:sz w:val="20"/>
          <w:szCs w:val="20"/>
        </w:rPr>
        <w:t>κτικ</w:t>
      </w:r>
      <w:r w:rsidRPr="009D0CE7">
        <w:rPr>
          <w:rFonts w:ascii="Arial" w:eastAsia="Arial" w:hAnsi="Arial" w:cs="Arial"/>
          <w:sz w:val="20"/>
          <w:szCs w:val="20"/>
        </w:rPr>
        <w:t xml:space="preserve">ή </w:t>
      </w:r>
      <w:r w:rsidRPr="009D0CE7">
        <w:rPr>
          <w:rFonts w:ascii="Arial" w:eastAsia="Arial" w:hAnsi="Arial" w:cs="Arial"/>
          <w:spacing w:val="-1"/>
          <w:sz w:val="20"/>
          <w:szCs w:val="20"/>
        </w:rPr>
        <w:t>Γεν</w:t>
      </w:r>
      <w:r w:rsidRPr="009D0CE7">
        <w:rPr>
          <w:rFonts w:ascii="Arial" w:eastAsia="Arial" w:hAnsi="Arial" w:cs="Arial"/>
          <w:spacing w:val="1"/>
          <w:sz w:val="20"/>
          <w:szCs w:val="20"/>
        </w:rPr>
        <w:t>ικ</w:t>
      </w:r>
      <w:r w:rsidRPr="009D0CE7">
        <w:rPr>
          <w:rFonts w:ascii="Arial" w:eastAsia="Arial" w:hAnsi="Arial" w:cs="Arial"/>
          <w:sz w:val="20"/>
          <w:szCs w:val="20"/>
        </w:rPr>
        <w:t xml:space="preserve">ή </w:t>
      </w:r>
      <w:r w:rsidRPr="009D0CE7">
        <w:rPr>
          <w:rFonts w:ascii="Arial" w:eastAsia="Arial" w:hAnsi="Arial" w:cs="Arial"/>
          <w:spacing w:val="-1"/>
          <w:sz w:val="20"/>
          <w:szCs w:val="20"/>
        </w:rPr>
        <w:t>Σ</w:t>
      </w:r>
      <w:r w:rsidRPr="009D0CE7">
        <w:rPr>
          <w:rFonts w:ascii="Arial" w:eastAsia="Arial" w:hAnsi="Arial" w:cs="Arial"/>
          <w:sz w:val="20"/>
          <w:szCs w:val="20"/>
        </w:rPr>
        <w:t>υ</w:t>
      </w:r>
      <w:r w:rsidRPr="009D0CE7">
        <w:rPr>
          <w:rFonts w:ascii="Arial" w:eastAsia="Arial" w:hAnsi="Arial" w:cs="Arial"/>
          <w:spacing w:val="-1"/>
          <w:sz w:val="20"/>
          <w:szCs w:val="20"/>
        </w:rPr>
        <w:t>νέ</w:t>
      </w:r>
      <w:r w:rsidRPr="009D0CE7">
        <w:rPr>
          <w:rFonts w:ascii="Arial" w:eastAsia="Arial" w:hAnsi="Arial" w:cs="Arial"/>
          <w:spacing w:val="1"/>
          <w:sz w:val="20"/>
          <w:szCs w:val="20"/>
        </w:rPr>
        <w:t>λ</w:t>
      </w:r>
      <w:r w:rsidRPr="009D0CE7">
        <w:rPr>
          <w:rFonts w:ascii="Arial" w:eastAsia="Arial" w:hAnsi="Arial" w:cs="Arial"/>
          <w:spacing w:val="-1"/>
          <w:sz w:val="20"/>
          <w:szCs w:val="20"/>
        </w:rPr>
        <w:t>ε</w:t>
      </w:r>
      <w:r w:rsidRPr="009D0CE7">
        <w:rPr>
          <w:rFonts w:ascii="Arial" w:eastAsia="Arial" w:hAnsi="Arial" w:cs="Arial"/>
          <w:sz w:val="20"/>
          <w:szCs w:val="20"/>
        </w:rPr>
        <w:t>υ</w:t>
      </w:r>
      <w:r w:rsidRPr="009D0CE7">
        <w:rPr>
          <w:rFonts w:ascii="Arial" w:eastAsia="Arial" w:hAnsi="Arial" w:cs="Arial"/>
          <w:spacing w:val="-1"/>
          <w:sz w:val="20"/>
          <w:szCs w:val="20"/>
        </w:rPr>
        <w:t>σ</w:t>
      </w:r>
      <w:r w:rsidRPr="009D0CE7">
        <w:rPr>
          <w:rFonts w:ascii="Arial" w:eastAsia="Arial" w:hAnsi="Arial" w:cs="Arial"/>
          <w:sz w:val="20"/>
          <w:szCs w:val="20"/>
        </w:rPr>
        <w:t xml:space="preserve">η </w:t>
      </w:r>
      <w:r w:rsidRPr="009D0CE7">
        <w:rPr>
          <w:rFonts w:ascii="Arial" w:eastAsia="Arial" w:hAnsi="Arial" w:cs="Arial"/>
          <w:spacing w:val="1"/>
          <w:sz w:val="20"/>
          <w:szCs w:val="20"/>
        </w:rPr>
        <w:t>τω</w:t>
      </w:r>
      <w:r w:rsidRPr="009D0CE7">
        <w:rPr>
          <w:rFonts w:ascii="Arial" w:eastAsia="Arial" w:hAnsi="Arial" w:cs="Arial"/>
          <w:sz w:val="20"/>
          <w:szCs w:val="20"/>
        </w:rPr>
        <w:t xml:space="preserve">ν </w:t>
      </w:r>
      <w:r w:rsidRPr="009D0CE7">
        <w:rPr>
          <w:rFonts w:ascii="Arial" w:eastAsia="Arial" w:hAnsi="Arial" w:cs="Arial"/>
          <w:spacing w:val="-1"/>
          <w:sz w:val="20"/>
          <w:szCs w:val="20"/>
        </w:rPr>
        <w:t>Με</w:t>
      </w:r>
      <w:r w:rsidRPr="009D0CE7">
        <w:rPr>
          <w:rFonts w:ascii="Arial" w:eastAsia="Arial" w:hAnsi="Arial" w:cs="Arial"/>
          <w:spacing w:val="1"/>
          <w:sz w:val="20"/>
          <w:szCs w:val="20"/>
        </w:rPr>
        <w:t>τό</w:t>
      </w:r>
      <w:r w:rsidRPr="009D0CE7">
        <w:rPr>
          <w:rFonts w:ascii="Arial" w:eastAsia="Arial" w:hAnsi="Arial" w:cs="Arial"/>
          <w:spacing w:val="-1"/>
          <w:sz w:val="20"/>
          <w:szCs w:val="20"/>
        </w:rPr>
        <w:t>χ</w:t>
      </w:r>
      <w:r w:rsidRPr="009D0CE7">
        <w:rPr>
          <w:rFonts w:ascii="Arial" w:eastAsia="Arial" w:hAnsi="Arial" w:cs="Arial"/>
          <w:spacing w:val="1"/>
          <w:sz w:val="20"/>
          <w:szCs w:val="20"/>
        </w:rPr>
        <w:t>ω</w:t>
      </w:r>
      <w:r w:rsidRPr="009D0CE7">
        <w:rPr>
          <w:rFonts w:ascii="Arial" w:eastAsia="Arial" w:hAnsi="Arial" w:cs="Arial"/>
          <w:sz w:val="20"/>
          <w:szCs w:val="20"/>
        </w:rPr>
        <w:t xml:space="preserve">ν </w:t>
      </w:r>
      <w:r w:rsidRPr="009D0CE7">
        <w:rPr>
          <w:rFonts w:ascii="Arial" w:eastAsia="Arial" w:hAnsi="Arial" w:cs="Arial"/>
          <w:spacing w:val="1"/>
          <w:sz w:val="20"/>
          <w:szCs w:val="20"/>
        </w:rPr>
        <w:t>της ω</w:t>
      </w:r>
      <w:r w:rsidRPr="009D0CE7">
        <w:rPr>
          <w:rFonts w:ascii="Arial" w:eastAsia="Arial" w:hAnsi="Arial" w:cs="Arial"/>
          <w:sz w:val="20"/>
          <w:szCs w:val="20"/>
        </w:rPr>
        <w:t xml:space="preserve">ς </w:t>
      </w:r>
      <w:r w:rsidRPr="009D0CE7">
        <w:rPr>
          <w:rFonts w:ascii="Arial" w:eastAsia="Arial" w:hAnsi="Arial" w:cs="Arial"/>
          <w:spacing w:val="-1"/>
          <w:sz w:val="20"/>
          <w:szCs w:val="20"/>
        </w:rPr>
        <w:t>άν</w:t>
      </w:r>
      <w:r w:rsidRPr="009D0CE7">
        <w:rPr>
          <w:rFonts w:ascii="Arial" w:eastAsia="Arial" w:hAnsi="Arial" w:cs="Arial"/>
          <w:sz w:val="20"/>
          <w:szCs w:val="20"/>
        </w:rPr>
        <w:t xml:space="preserve">ω </w:t>
      </w:r>
      <w:r w:rsidRPr="009D0CE7">
        <w:rPr>
          <w:rFonts w:ascii="Arial" w:eastAsia="Arial" w:hAnsi="Arial" w:cs="Arial"/>
          <w:spacing w:val="2"/>
          <w:sz w:val="20"/>
          <w:szCs w:val="20"/>
        </w:rPr>
        <w:t>Ε</w:t>
      </w:r>
      <w:r w:rsidRPr="009D0CE7">
        <w:rPr>
          <w:rFonts w:ascii="Arial" w:eastAsia="Arial" w:hAnsi="Arial" w:cs="Arial"/>
          <w:spacing w:val="1"/>
          <w:sz w:val="20"/>
          <w:szCs w:val="20"/>
        </w:rPr>
        <w:t>τ</w:t>
      </w:r>
      <w:r w:rsidRPr="009D0CE7">
        <w:rPr>
          <w:rFonts w:ascii="Arial" w:eastAsia="Arial" w:hAnsi="Arial" w:cs="Arial"/>
          <w:spacing w:val="-1"/>
          <w:sz w:val="20"/>
          <w:szCs w:val="20"/>
        </w:rPr>
        <w:t>α</w:t>
      </w:r>
      <w:r w:rsidRPr="009D0CE7">
        <w:rPr>
          <w:rFonts w:ascii="Arial" w:eastAsia="Arial" w:hAnsi="Arial" w:cs="Arial"/>
          <w:spacing w:val="1"/>
          <w:sz w:val="20"/>
          <w:szCs w:val="20"/>
        </w:rPr>
        <w:t>ιρ</w:t>
      </w:r>
      <w:r w:rsidRPr="009D0CE7">
        <w:rPr>
          <w:rFonts w:ascii="Arial" w:eastAsia="Arial" w:hAnsi="Arial" w:cs="Arial"/>
          <w:spacing w:val="-1"/>
          <w:sz w:val="20"/>
          <w:szCs w:val="20"/>
        </w:rPr>
        <w:t>ε</w:t>
      </w:r>
      <w:r w:rsidRPr="009D0CE7">
        <w:rPr>
          <w:rFonts w:ascii="Arial" w:eastAsia="Arial" w:hAnsi="Arial" w:cs="Arial"/>
          <w:spacing w:val="1"/>
          <w:sz w:val="20"/>
          <w:szCs w:val="20"/>
        </w:rPr>
        <w:t>ί</w:t>
      </w:r>
      <w:r w:rsidRPr="009D0CE7">
        <w:rPr>
          <w:rFonts w:ascii="Arial" w:eastAsia="Arial" w:hAnsi="Arial" w:cs="Arial"/>
          <w:spacing w:val="-1"/>
          <w:sz w:val="20"/>
          <w:szCs w:val="20"/>
        </w:rPr>
        <w:t>α</w:t>
      </w:r>
      <w:r w:rsidRPr="009D0CE7">
        <w:rPr>
          <w:rFonts w:ascii="Arial" w:eastAsia="Arial" w:hAnsi="Arial" w:cs="Arial"/>
          <w:sz w:val="20"/>
          <w:szCs w:val="20"/>
        </w:rPr>
        <w:t xml:space="preserve">ς, </w:t>
      </w:r>
      <w:r w:rsidRPr="009D0CE7">
        <w:rPr>
          <w:rFonts w:ascii="Arial" w:eastAsia="Arial" w:hAnsi="Arial" w:cs="Arial"/>
          <w:spacing w:val="1"/>
          <w:sz w:val="20"/>
          <w:szCs w:val="20"/>
        </w:rPr>
        <w:t>πο</w:t>
      </w:r>
      <w:r w:rsidRPr="009D0CE7">
        <w:rPr>
          <w:rFonts w:ascii="Arial" w:eastAsia="Arial" w:hAnsi="Arial" w:cs="Arial"/>
          <w:sz w:val="20"/>
          <w:szCs w:val="20"/>
        </w:rPr>
        <w:t xml:space="preserve">υ </w:t>
      </w:r>
      <w:r w:rsidRPr="009D0CE7">
        <w:rPr>
          <w:rFonts w:ascii="Arial" w:eastAsia="Arial" w:hAnsi="Arial" w:cs="Arial"/>
          <w:spacing w:val="1"/>
          <w:sz w:val="20"/>
          <w:szCs w:val="20"/>
        </w:rPr>
        <w:t>θ</w:t>
      </w:r>
      <w:r w:rsidRPr="009D0CE7">
        <w:rPr>
          <w:rFonts w:ascii="Arial" w:eastAsia="Arial" w:hAnsi="Arial" w:cs="Arial"/>
          <w:sz w:val="20"/>
          <w:szCs w:val="20"/>
        </w:rPr>
        <w:t xml:space="preserve">α </w:t>
      </w:r>
      <w:r w:rsidRPr="009D0CE7">
        <w:rPr>
          <w:rFonts w:ascii="Arial" w:eastAsia="Arial" w:hAnsi="Arial" w:cs="Arial"/>
          <w:spacing w:val="-1"/>
          <w:sz w:val="20"/>
          <w:szCs w:val="20"/>
        </w:rPr>
        <w:t>σ</w:t>
      </w:r>
      <w:r w:rsidRPr="009D0CE7">
        <w:rPr>
          <w:rFonts w:ascii="Arial" w:eastAsia="Arial" w:hAnsi="Arial" w:cs="Arial"/>
          <w:sz w:val="20"/>
          <w:szCs w:val="20"/>
        </w:rPr>
        <w:t>υ</w:t>
      </w:r>
      <w:r w:rsidRPr="009D0CE7">
        <w:rPr>
          <w:rFonts w:ascii="Arial" w:eastAsia="Arial" w:hAnsi="Arial" w:cs="Arial"/>
          <w:spacing w:val="-1"/>
          <w:sz w:val="20"/>
          <w:szCs w:val="20"/>
        </w:rPr>
        <w:t>νέ</w:t>
      </w:r>
      <w:r w:rsidRPr="009D0CE7">
        <w:rPr>
          <w:rFonts w:ascii="Arial" w:eastAsia="Arial" w:hAnsi="Arial" w:cs="Arial"/>
          <w:spacing w:val="1"/>
          <w:sz w:val="20"/>
          <w:szCs w:val="20"/>
        </w:rPr>
        <w:t>λθ</w:t>
      </w:r>
      <w:r w:rsidRPr="009D0CE7">
        <w:rPr>
          <w:rFonts w:ascii="Arial" w:eastAsia="Arial" w:hAnsi="Arial" w:cs="Arial"/>
          <w:spacing w:val="-1"/>
          <w:sz w:val="20"/>
          <w:szCs w:val="20"/>
        </w:rPr>
        <w:t>ε</w:t>
      </w:r>
      <w:r w:rsidRPr="009D0CE7">
        <w:rPr>
          <w:rFonts w:ascii="Arial" w:eastAsia="Arial" w:hAnsi="Arial" w:cs="Arial"/>
          <w:sz w:val="20"/>
          <w:szCs w:val="20"/>
        </w:rPr>
        <w:t xml:space="preserve">ι </w:t>
      </w:r>
      <w:r w:rsidRPr="009D0CE7">
        <w:rPr>
          <w:rFonts w:ascii="Arial" w:eastAsia="Arial" w:hAnsi="Arial" w:cs="Arial"/>
          <w:spacing w:val="1"/>
          <w:sz w:val="20"/>
          <w:szCs w:val="20"/>
        </w:rPr>
        <w:t>τη</w:t>
      </w:r>
      <w:r w:rsidRPr="009D0CE7">
        <w:rPr>
          <w:rFonts w:ascii="Arial" w:eastAsia="Arial" w:hAnsi="Arial" w:cs="Arial"/>
          <w:sz w:val="20"/>
          <w:szCs w:val="20"/>
        </w:rPr>
        <w:t xml:space="preserve">ν </w:t>
      </w:r>
      <w:r w:rsidRPr="009D0CE7">
        <w:rPr>
          <w:rFonts w:ascii="Arial" w:eastAsia="Arial" w:hAnsi="Arial" w:cs="Arial"/>
          <w:spacing w:val="-2"/>
          <w:sz w:val="20"/>
          <w:szCs w:val="20"/>
        </w:rPr>
        <w:t>Παρασκευή 26 Μαΐου 2022</w:t>
      </w:r>
      <w:r w:rsidRPr="009D0CE7">
        <w:rPr>
          <w:rFonts w:ascii="Arial" w:eastAsia="Arial" w:hAnsi="Arial" w:cs="Arial"/>
          <w:sz w:val="20"/>
          <w:szCs w:val="20"/>
        </w:rPr>
        <w:t xml:space="preserve">, </w:t>
      </w:r>
      <w:r w:rsidRPr="009D0CE7">
        <w:rPr>
          <w:rFonts w:ascii="Arial" w:eastAsia="Arial" w:hAnsi="Arial" w:cs="Arial"/>
          <w:spacing w:val="1"/>
          <w:sz w:val="20"/>
          <w:szCs w:val="20"/>
        </w:rPr>
        <w:t>ώρ</w:t>
      </w:r>
      <w:r w:rsidRPr="009D0CE7">
        <w:rPr>
          <w:rFonts w:ascii="Arial" w:eastAsia="Arial" w:hAnsi="Arial" w:cs="Arial"/>
          <w:sz w:val="20"/>
          <w:szCs w:val="20"/>
        </w:rPr>
        <w:t xml:space="preserve">α </w:t>
      </w:r>
      <w:r w:rsidRPr="009D0CE7">
        <w:rPr>
          <w:rFonts w:ascii="Arial" w:eastAsia="Arial" w:hAnsi="Arial" w:cs="Arial"/>
          <w:spacing w:val="1"/>
          <w:sz w:val="20"/>
          <w:szCs w:val="20"/>
        </w:rPr>
        <w:t>18</w:t>
      </w:r>
      <w:r w:rsidRPr="009D0CE7">
        <w:rPr>
          <w:rFonts w:ascii="Arial" w:eastAsia="Arial" w:hAnsi="Arial" w:cs="Arial"/>
          <w:spacing w:val="-2"/>
          <w:sz w:val="20"/>
          <w:szCs w:val="20"/>
        </w:rPr>
        <w:t>:</w:t>
      </w:r>
      <w:r w:rsidRPr="009D0CE7">
        <w:rPr>
          <w:rFonts w:ascii="Arial" w:eastAsia="Arial" w:hAnsi="Arial" w:cs="Arial"/>
          <w:spacing w:val="1"/>
          <w:sz w:val="20"/>
          <w:szCs w:val="20"/>
        </w:rPr>
        <w:t>0</w:t>
      </w:r>
      <w:r w:rsidRPr="009D0CE7">
        <w:rPr>
          <w:rFonts w:ascii="Arial" w:eastAsia="Arial" w:hAnsi="Arial" w:cs="Arial"/>
          <w:sz w:val="20"/>
          <w:szCs w:val="20"/>
        </w:rPr>
        <w:t xml:space="preserve">0 μµ, σε πραγματικό χρόνο μέσω τηλεδιάσκεψης λόγω της έκτακτης κατάστασης και εντός των μέτρων πρόληψης για την αποφυγή της εξάπλωσης της covid-19, καθώς επίσης και σε όλες τις μετά από αναβολή ή επαναληπτικές αυτής Γενικές Συνελεύσεις των μετόχων, οποτεδήποτε νομίμως </w:t>
      </w:r>
      <w:proofErr w:type="spellStart"/>
      <w:r w:rsidRPr="009D0CE7">
        <w:rPr>
          <w:rFonts w:ascii="Arial" w:eastAsia="Arial" w:hAnsi="Arial" w:cs="Arial"/>
          <w:sz w:val="20"/>
          <w:szCs w:val="20"/>
        </w:rPr>
        <w:t>συγκληθούν</w:t>
      </w:r>
      <w:proofErr w:type="spellEnd"/>
      <w:r w:rsidRPr="009D0CE7">
        <w:rPr>
          <w:rFonts w:ascii="Arial" w:eastAsia="Arial" w:hAnsi="Arial" w:cs="Arial"/>
          <w:sz w:val="20"/>
          <w:szCs w:val="20"/>
        </w:rPr>
        <w:t xml:space="preserve"> και πραγματοποιηθούν</w:t>
      </w:r>
      <w:r w:rsidRPr="009D0CE7">
        <w:rPr>
          <w:rFonts w:ascii="Arial" w:eastAsia="Arial" w:hAnsi="Arial" w:cs="Arial"/>
          <w:sz w:val="18"/>
          <w:szCs w:val="18"/>
        </w:rPr>
        <w:t xml:space="preserve"> αυτές, </w:t>
      </w:r>
      <w:r w:rsidRPr="009D0CE7">
        <w:rPr>
          <w:rFonts w:ascii="Arial" w:eastAsia="Arial" w:hAnsi="Arial" w:cs="Arial"/>
          <w:spacing w:val="-1"/>
          <w:sz w:val="18"/>
          <w:szCs w:val="18"/>
        </w:rPr>
        <w:t>ω</w:t>
      </w:r>
      <w:r w:rsidRPr="009D0CE7">
        <w:rPr>
          <w:rFonts w:ascii="Arial" w:eastAsia="Arial" w:hAnsi="Arial" w:cs="Arial"/>
          <w:sz w:val="18"/>
          <w:szCs w:val="18"/>
        </w:rPr>
        <w:t xml:space="preserve">ς </w:t>
      </w:r>
      <w:r w:rsidRPr="009D0CE7">
        <w:rPr>
          <w:rFonts w:ascii="Arial" w:eastAsia="Arial" w:hAnsi="Arial" w:cs="Arial"/>
          <w:spacing w:val="-1"/>
          <w:sz w:val="18"/>
          <w:szCs w:val="18"/>
        </w:rPr>
        <w:t>α</w:t>
      </w:r>
      <w:r w:rsidRPr="009D0CE7">
        <w:rPr>
          <w:rFonts w:ascii="Arial" w:eastAsia="Arial" w:hAnsi="Arial" w:cs="Arial"/>
          <w:spacing w:val="1"/>
          <w:sz w:val="18"/>
          <w:szCs w:val="18"/>
        </w:rPr>
        <w:t>κολο</w:t>
      </w:r>
      <w:r w:rsidRPr="009D0CE7">
        <w:rPr>
          <w:rFonts w:ascii="Arial" w:eastAsia="Arial" w:hAnsi="Arial" w:cs="Arial"/>
          <w:sz w:val="18"/>
          <w:szCs w:val="18"/>
        </w:rPr>
        <w:t>ύ</w:t>
      </w:r>
      <w:r w:rsidRPr="009D0CE7">
        <w:rPr>
          <w:rFonts w:ascii="Arial" w:eastAsia="Arial" w:hAnsi="Arial" w:cs="Arial"/>
          <w:spacing w:val="-2"/>
          <w:sz w:val="18"/>
          <w:szCs w:val="18"/>
        </w:rPr>
        <w:t>θ</w:t>
      </w:r>
      <w:r w:rsidRPr="009D0CE7">
        <w:rPr>
          <w:rFonts w:ascii="Arial" w:eastAsia="Arial" w:hAnsi="Arial" w:cs="Arial"/>
          <w:spacing w:val="1"/>
          <w:sz w:val="18"/>
          <w:szCs w:val="18"/>
        </w:rPr>
        <w:t>ω</w:t>
      </w:r>
      <w:r w:rsidRPr="009D0CE7">
        <w:rPr>
          <w:rFonts w:ascii="Arial" w:eastAsia="Arial" w:hAnsi="Arial" w:cs="Arial"/>
          <w:spacing w:val="-3"/>
          <w:sz w:val="18"/>
          <w:szCs w:val="18"/>
        </w:rPr>
        <w:t>ς</w:t>
      </w:r>
      <w:r w:rsidRPr="009D0CE7">
        <w:rPr>
          <w:rFonts w:ascii="Arial" w:eastAsia="Arial" w:hAnsi="Arial" w:cs="Arial"/>
          <w:spacing w:val="1"/>
          <w:position w:val="9"/>
          <w:sz w:val="16"/>
          <w:szCs w:val="16"/>
        </w:rPr>
        <w:t>5</w:t>
      </w:r>
      <w:r w:rsidRPr="009D0CE7">
        <w:rPr>
          <w:rFonts w:ascii="Arial" w:eastAsia="Arial" w:hAnsi="Arial" w:cs="Arial"/>
          <w:sz w:val="18"/>
          <w:szCs w:val="18"/>
        </w:rPr>
        <w:t>:</w:t>
      </w:r>
    </w:p>
    <w:tbl>
      <w:tblPr>
        <w:tblStyle w:val="10"/>
        <w:tblpPr w:leftFromText="180" w:rightFromText="180" w:vertAnchor="text" w:horzAnchor="margin" w:tblpY="196"/>
        <w:tblW w:w="9338" w:type="dxa"/>
        <w:tblLayout w:type="fixed"/>
        <w:tblLook w:val="04A0" w:firstRow="1" w:lastRow="0" w:firstColumn="1" w:lastColumn="0" w:noHBand="0" w:noVBand="1"/>
      </w:tblPr>
      <w:tblGrid>
        <w:gridCol w:w="6668"/>
        <w:gridCol w:w="871"/>
        <w:gridCol w:w="725"/>
        <w:gridCol w:w="1074"/>
      </w:tblGrid>
      <w:tr w:rsidR="009D0CE7" w:rsidRPr="009D0CE7" w14:paraId="231E6C41" w14:textId="77777777" w:rsidTr="00471176">
        <w:trPr>
          <w:trHeight w:val="339"/>
        </w:trPr>
        <w:tc>
          <w:tcPr>
            <w:tcW w:w="6668" w:type="dxa"/>
            <w:tcBorders>
              <w:top w:val="nil"/>
              <w:left w:val="nil"/>
              <w:bottom w:val="nil"/>
              <w:right w:val="single" w:sz="4" w:space="0" w:color="auto"/>
            </w:tcBorders>
          </w:tcPr>
          <w:p w14:paraId="310AD24B" w14:textId="77777777" w:rsidR="009D0CE7" w:rsidRPr="009D0CE7" w:rsidRDefault="009D0CE7" w:rsidP="009D0CE7">
            <w:pPr>
              <w:spacing w:before="3" w:after="200" w:line="190" w:lineRule="exact"/>
              <w:rPr>
                <w:rFonts w:ascii="Calibri" w:eastAsia="Calibri" w:hAnsi="Calibri" w:cs="Arial"/>
                <w:b/>
                <w:sz w:val="18"/>
                <w:szCs w:val="18"/>
              </w:rPr>
            </w:pPr>
          </w:p>
        </w:tc>
        <w:tc>
          <w:tcPr>
            <w:tcW w:w="871" w:type="dxa"/>
            <w:tcBorders>
              <w:left w:val="single" w:sz="4" w:space="0" w:color="auto"/>
              <w:bottom w:val="single" w:sz="4" w:space="0" w:color="auto"/>
            </w:tcBorders>
          </w:tcPr>
          <w:p w14:paraId="07324657" w14:textId="77777777" w:rsidR="009D0CE7" w:rsidRPr="009D0CE7" w:rsidRDefault="009D0CE7" w:rsidP="009D0CE7">
            <w:pPr>
              <w:spacing w:before="13" w:after="200" w:line="240" w:lineRule="exact"/>
              <w:rPr>
                <w:rFonts w:ascii="Calibri" w:eastAsia="Calibri" w:hAnsi="Calibri" w:cs="Arial"/>
                <w:b/>
                <w:sz w:val="18"/>
                <w:szCs w:val="18"/>
              </w:rPr>
            </w:pPr>
          </w:p>
          <w:p w14:paraId="2EC128D6" w14:textId="77777777" w:rsidR="009D0CE7" w:rsidRPr="009D0CE7" w:rsidRDefault="009D0CE7" w:rsidP="009D0CE7">
            <w:pPr>
              <w:spacing w:after="200" w:line="276" w:lineRule="auto"/>
              <w:ind w:right="-108"/>
              <w:jc w:val="center"/>
              <w:rPr>
                <w:rFonts w:ascii="Arial" w:eastAsia="Arial" w:hAnsi="Arial" w:cs="Arial"/>
                <w:b/>
                <w:sz w:val="18"/>
                <w:szCs w:val="18"/>
              </w:rPr>
            </w:pPr>
            <w:r w:rsidRPr="009D0CE7">
              <w:rPr>
                <w:rFonts w:ascii="Arial" w:eastAsia="Arial" w:hAnsi="Arial" w:cs="Arial"/>
                <w:b/>
                <w:spacing w:val="-1"/>
                <w:sz w:val="18"/>
                <w:szCs w:val="18"/>
              </w:rPr>
              <w:t>ΥΠΕΡ</w:t>
            </w:r>
          </w:p>
        </w:tc>
        <w:tc>
          <w:tcPr>
            <w:tcW w:w="725" w:type="dxa"/>
          </w:tcPr>
          <w:p w14:paraId="43485A2E" w14:textId="77777777" w:rsidR="009D0CE7" w:rsidRPr="009D0CE7" w:rsidRDefault="009D0CE7" w:rsidP="009D0CE7">
            <w:pPr>
              <w:spacing w:after="200" w:line="276" w:lineRule="auto"/>
              <w:ind w:right="-20"/>
              <w:rPr>
                <w:rFonts w:ascii="Calibri" w:eastAsia="Calibri" w:hAnsi="Calibri" w:cs="Arial"/>
                <w:b/>
                <w:sz w:val="18"/>
                <w:szCs w:val="18"/>
              </w:rPr>
            </w:pPr>
          </w:p>
          <w:p w14:paraId="49B878A4" w14:textId="77777777" w:rsidR="009D0CE7" w:rsidRPr="009D0CE7" w:rsidRDefault="009D0CE7" w:rsidP="009D0CE7">
            <w:pPr>
              <w:spacing w:after="200" w:line="276" w:lineRule="auto"/>
              <w:ind w:left="-294" w:right="-212" w:firstLine="294"/>
              <w:rPr>
                <w:rFonts w:ascii="Arial" w:eastAsia="Arial" w:hAnsi="Arial" w:cs="Arial"/>
                <w:b/>
                <w:sz w:val="18"/>
                <w:szCs w:val="18"/>
              </w:rPr>
            </w:pPr>
            <w:r w:rsidRPr="009D0CE7">
              <w:rPr>
                <w:rFonts w:ascii="Arial" w:eastAsia="Arial" w:hAnsi="Arial" w:cs="Arial"/>
                <w:b/>
                <w:spacing w:val="1"/>
                <w:w w:val="108"/>
                <w:sz w:val="18"/>
                <w:szCs w:val="18"/>
              </w:rPr>
              <w:t>Κ</w:t>
            </w:r>
            <w:r w:rsidRPr="009D0CE7">
              <w:rPr>
                <w:rFonts w:ascii="Arial" w:eastAsia="Arial" w:hAnsi="Arial" w:cs="Arial"/>
                <w:b/>
                <w:spacing w:val="-6"/>
                <w:w w:val="108"/>
                <w:sz w:val="18"/>
                <w:szCs w:val="18"/>
              </w:rPr>
              <w:t>Α</w:t>
            </w:r>
            <w:r w:rsidRPr="009D0CE7">
              <w:rPr>
                <w:rFonts w:ascii="Arial" w:eastAsia="Arial" w:hAnsi="Arial" w:cs="Arial"/>
                <w:b/>
                <w:spacing w:val="4"/>
                <w:sz w:val="18"/>
                <w:szCs w:val="18"/>
              </w:rPr>
              <w:t>Τ</w:t>
            </w:r>
            <w:r w:rsidRPr="009D0CE7">
              <w:rPr>
                <w:rFonts w:ascii="Arial" w:eastAsia="Arial" w:hAnsi="Arial" w:cs="Arial"/>
                <w:b/>
                <w:w w:val="108"/>
                <w:sz w:val="18"/>
                <w:szCs w:val="18"/>
              </w:rPr>
              <w:t>Α</w:t>
            </w:r>
          </w:p>
        </w:tc>
        <w:tc>
          <w:tcPr>
            <w:tcW w:w="1074" w:type="dxa"/>
          </w:tcPr>
          <w:p w14:paraId="44F914ED" w14:textId="77777777" w:rsidR="009D0CE7" w:rsidRPr="009D0CE7" w:rsidRDefault="009D0CE7" w:rsidP="009D0CE7">
            <w:pPr>
              <w:spacing w:before="13" w:after="200" w:line="240" w:lineRule="exact"/>
              <w:rPr>
                <w:rFonts w:ascii="Calibri" w:eastAsia="Calibri" w:hAnsi="Calibri" w:cs="Arial"/>
                <w:b/>
                <w:sz w:val="18"/>
                <w:szCs w:val="18"/>
              </w:rPr>
            </w:pPr>
          </w:p>
          <w:p w14:paraId="22A4B0C6" w14:textId="77777777" w:rsidR="009D0CE7" w:rsidRPr="009D0CE7" w:rsidRDefault="009D0CE7" w:rsidP="009D0CE7">
            <w:pPr>
              <w:spacing w:after="200" w:line="276" w:lineRule="auto"/>
              <w:ind w:right="-108"/>
              <w:rPr>
                <w:rFonts w:ascii="Arial" w:eastAsia="Arial" w:hAnsi="Arial" w:cs="Arial"/>
                <w:b/>
                <w:sz w:val="18"/>
                <w:szCs w:val="18"/>
              </w:rPr>
            </w:pPr>
            <w:r w:rsidRPr="009D0CE7">
              <w:rPr>
                <w:rFonts w:ascii="Arial" w:eastAsia="Arial" w:hAnsi="Arial" w:cs="Arial"/>
                <w:b/>
                <w:spacing w:val="-6"/>
                <w:w w:val="108"/>
                <w:sz w:val="18"/>
                <w:szCs w:val="18"/>
              </w:rPr>
              <w:t>Α</w:t>
            </w:r>
            <w:r w:rsidRPr="009D0CE7">
              <w:rPr>
                <w:rFonts w:ascii="Arial" w:eastAsia="Arial" w:hAnsi="Arial" w:cs="Arial"/>
                <w:b/>
                <w:spacing w:val="1"/>
                <w:sz w:val="18"/>
                <w:szCs w:val="18"/>
              </w:rPr>
              <w:t>ΠΟ</w:t>
            </w:r>
            <w:r w:rsidRPr="009D0CE7">
              <w:rPr>
                <w:rFonts w:ascii="Arial" w:eastAsia="Arial" w:hAnsi="Arial" w:cs="Arial"/>
                <w:b/>
                <w:spacing w:val="-1"/>
                <w:sz w:val="18"/>
                <w:szCs w:val="18"/>
              </w:rPr>
              <w:t>Χ</w:t>
            </w:r>
            <w:r w:rsidRPr="009D0CE7">
              <w:rPr>
                <w:rFonts w:ascii="Arial" w:eastAsia="Arial" w:hAnsi="Arial" w:cs="Arial"/>
                <w:b/>
                <w:sz w:val="18"/>
                <w:szCs w:val="18"/>
              </w:rPr>
              <w:t>Η</w:t>
            </w:r>
          </w:p>
        </w:tc>
      </w:tr>
      <w:tr w:rsidR="009D0CE7" w:rsidRPr="009D0CE7" w14:paraId="65367743" w14:textId="77777777" w:rsidTr="00471176">
        <w:trPr>
          <w:trHeight w:val="133"/>
        </w:trPr>
        <w:tc>
          <w:tcPr>
            <w:tcW w:w="6668" w:type="dxa"/>
            <w:tcBorders>
              <w:top w:val="nil"/>
              <w:left w:val="nil"/>
              <w:bottom w:val="nil"/>
              <w:right w:val="single" w:sz="4" w:space="0" w:color="auto"/>
            </w:tcBorders>
          </w:tcPr>
          <w:p w14:paraId="612BC8A9" w14:textId="77777777" w:rsidR="009D0CE7" w:rsidRPr="009D0CE7" w:rsidRDefault="009D0CE7" w:rsidP="009D0CE7">
            <w:pPr>
              <w:pBdr>
                <w:top w:val="single" w:sz="4" w:space="1" w:color="auto"/>
              </w:pBdr>
              <w:spacing w:after="200" w:line="276" w:lineRule="auto"/>
              <w:rPr>
                <w:rFonts w:ascii="Arial" w:eastAsia="Calibri" w:hAnsi="Arial" w:cs="Arial"/>
                <w:b/>
              </w:rPr>
            </w:pPr>
            <w:r w:rsidRPr="009D0CE7">
              <w:rPr>
                <w:rFonts w:ascii="Arial" w:eastAsia="Calibri" w:hAnsi="Arial" w:cs="Arial"/>
                <w:b/>
              </w:rPr>
              <w:t>ΓΙΑ ΟΛΑ ΤΑ ΘΕΜΑΤΑ ΤΗΣ ΗΜΕΡΗΣΙΑΣ ΔΙΑΤΑΞΗΣ</w:t>
            </w:r>
          </w:p>
        </w:tc>
        <w:tc>
          <w:tcPr>
            <w:tcW w:w="871" w:type="dxa"/>
            <w:tcBorders>
              <w:left w:val="single" w:sz="4" w:space="0" w:color="auto"/>
            </w:tcBorders>
          </w:tcPr>
          <w:p w14:paraId="67BDED6F" w14:textId="77777777" w:rsidR="009D0CE7" w:rsidRPr="009D0CE7" w:rsidRDefault="009D0CE7" w:rsidP="009D0CE7">
            <w:pPr>
              <w:spacing w:before="56" w:after="200" w:line="276" w:lineRule="auto"/>
              <w:ind w:right="466"/>
              <w:jc w:val="right"/>
              <w:rPr>
                <w:rFonts w:ascii="Arial" w:eastAsia="Arial" w:hAnsi="Arial" w:cs="Arial"/>
                <w:sz w:val="32"/>
                <w:szCs w:val="32"/>
              </w:rPr>
            </w:pPr>
            <w:r w:rsidRPr="009D0CE7">
              <w:rPr>
                <w:rFonts w:ascii="Arial" w:eastAsia="Arial" w:hAnsi="Arial" w:cs="Arial"/>
                <w:w w:val="99"/>
                <w:sz w:val="32"/>
                <w:szCs w:val="32"/>
              </w:rPr>
              <w:t>□</w:t>
            </w:r>
          </w:p>
        </w:tc>
        <w:tc>
          <w:tcPr>
            <w:tcW w:w="725" w:type="dxa"/>
          </w:tcPr>
          <w:p w14:paraId="7C4AA6B1" w14:textId="77777777" w:rsidR="009D0CE7" w:rsidRPr="009D0CE7" w:rsidRDefault="009D0CE7" w:rsidP="009D0CE7">
            <w:pPr>
              <w:spacing w:before="56" w:after="200" w:line="276" w:lineRule="auto"/>
              <w:ind w:right="-20"/>
              <w:rPr>
                <w:rFonts w:ascii="Arial" w:eastAsia="Arial" w:hAnsi="Arial" w:cs="Arial"/>
                <w:sz w:val="32"/>
                <w:szCs w:val="32"/>
                <w:lang w:val="en-US"/>
              </w:rPr>
            </w:pPr>
            <w:r w:rsidRPr="009D0CE7">
              <w:rPr>
                <w:rFonts w:ascii="Arial" w:eastAsia="Arial" w:hAnsi="Arial" w:cs="Arial"/>
                <w:w w:val="99"/>
                <w:sz w:val="32"/>
                <w:szCs w:val="32"/>
              </w:rPr>
              <w:t>□</w:t>
            </w:r>
          </w:p>
        </w:tc>
        <w:tc>
          <w:tcPr>
            <w:tcW w:w="1074" w:type="dxa"/>
          </w:tcPr>
          <w:p w14:paraId="56E9DFAB" w14:textId="77777777" w:rsidR="009D0CE7" w:rsidRPr="009D0CE7" w:rsidRDefault="009D0CE7" w:rsidP="009D0CE7">
            <w:pPr>
              <w:spacing w:before="56" w:after="200" w:line="276" w:lineRule="auto"/>
              <w:ind w:right="382"/>
              <w:jc w:val="center"/>
              <w:rPr>
                <w:rFonts w:ascii="Arial" w:eastAsia="Arial" w:hAnsi="Arial" w:cs="Arial"/>
                <w:sz w:val="32"/>
                <w:szCs w:val="32"/>
              </w:rPr>
            </w:pPr>
            <w:r w:rsidRPr="009D0CE7">
              <w:rPr>
                <w:rFonts w:ascii="Arial" w:eastAsia="Arial" w:hAnsi="Arial" w:cs="Arial"/>
                <w:w w:val="99"/>
                <w:sz w:val="32"/>
                <w:szCs w:val="32"/>
              </w:rPr>
              <w:t>□</w:t>
            </w:r>
          </w:p>
        </w:tc>
      </w:tr>
    </w:tbl>
    <w:p w14:paraId="758A44DD" w14:textId="77777777" w:rsidR="009D0CE7" w:rsidRPr="009D0CE7" w:rsidRDefault="009D0CE7" w:rsidP="009D0CE7">
      <w:pPr>
        <w:widowControl w:val="0"/>
        <w:spacing w:before="41" w:after="0"/>
        <w:ind w:right="-20"/>
        <w:jc w:val="both"/>
        <w:rPr>
          <w:rFonts w:ascii="Arial" w:eastAsia="Arial" w:hAnsi="Arial" w:cs="Arial"/>
          <w:sz w:val="18"/>
          <w:szCs w:val="18"/>
        </w:rPr>
      </w:pPr>
    </w:p>
    <w:p w14:paraId="5480D855" w14:textId="77777777" w:rsidR="009D0CE7" w:rsidRPr="009D0CE7" w:rsidRDefault="009D0CE7" w:rsidP="009D0CE7">
      <w:pPr>
        <w:widowControl w:val="0"/>
        <w:spacing w:after="0" w:line="200" w:lineRule="exact"/>
        <w:ind w:firstLine="720"/>
        <w:rPr>
          <w:rFonts w:ascii="Arial" w:eastAsia="Calibri" w:hAnsi="Arial" w:cs="Arial"/>
          <w:b/>
          <w:sz w:val="24"/>
          <w:szCs w:val="24"/>
        </w:rPr>
      </w:pPr>
      <w:r w:rsidRPr="009D0CE7">
        <w:rPr>
          <w:rFonts w:ascii="Arial" w:eastAsia="Calibri" w:hAnsi="Arial" w:cs="Arial"/>
          <w:b/>
          <w:sz w:val="24"/>
          <w:szCs w:val="24"/>
        </w:rPr>
        <w:t xml:space="preserve">Ή </w:t>
      </w:r>
    </w:p>
    <w:tbl>
      <w:tblPr>
        <w:tblpPr w:leftFromText="180" w:rightFromText="180" w:vertAnchor="text" w:horzAnchor="margin" w:tblpY="203"/>
        <w:tblW w:w="9219" w:type="dxa"/>
        <w:tblLayout w:type="fixed"/>
        <w:tblCellMar>
          <w:left w:w="0" w:type="dxa"/>
          <w:right w:w="0" w:type="dxa"/>
        </w:tblCellMar>
        <w:tblLook w:val="01E0" w:firstRow="1" w:lastRow="1" w:firstColumn="1" w:lastColumn="1" w:noHBand="0" w:noVBand="0"/>
      </w:tblPr>
      <w:tblGrid>
        <w:gridCol w:w="1322"/>
        <w:gridCol w:w="5194"/>
        <w:gridCol w:w="767"/>
        <w:gridCol w:w="767"/>
        <w:gridCol w:w="1169"/>
      </w:tblGrid>
      <w:tr w:rsidR="009D0CE7" w:rsidRPr="009D0CE7" w14:paraId="5D669EF7" w14:textId="77777777" w:rsidTr="00471176">
        <w:trPr>
          <w:trHeight w:val="734"/>
        </w:trPr>
        <w:tc>
          <w:tcPr>
            <w:tcW w:w="6516" w:type="dxa"/>
            <w:gridSpan w:val="2"/>
            <w:tcBorders>
              <w:top w:val="single" w:sz="4" w:space="0" w:color="000000"/>
              <w:left w:val="single" w:sz="4" w:space="0" w:color="000000"/>
              <w:bottom w:val="single" w:sz="4" w:space="0" w:color="000000"/>
              <w:right w:val="single" w:sz="4" w:space="0" w:color="000000"/>
            </w:tcBorders>
          </w:tcPr>
          <w:p w14:paraId="6DF80D11" w14:textId="77777777" w:rsidR="009D0CE7" w:rsidRPr="009D0CE7" w:rsidRDefault="009D0CE7" w:rsidP="009D0CE7">
            <w:pPr>
              <w:spacing w:before="45" w:after="0" w:line="240" w:lineRule="auto"/>
              <w:ind w:right="-20"/>
              <w:rPr>
                <w:rFonts w:ascii="Arial" w:eastAsia="Arial" w:hAnsi="Arial" w:cs="Arial"/>
                <w:b/>
                <w:sz w:val="18"/>
                <w:szCs w:val="18"/>
              </w:rPr>
            </w:pPr>
          </w:p>
          <w:p w14:paraId="601A3D5C" w14:textId="77777777" w:rsidR="009D0CE7" w:rsidRPr="009D0CE7" w:rsidRDefault="009D0CE7" w:rsidP="009D0CE7">
            <w:pPr>
              <w:jc w:val="center"/>
              <w:rPr>
                <w:rFonts w:ascii="Arial" w:eastAsia="Calibri" w:hAnsi="Arial" w:cs="Arial"/>
                <w:b/>
              </w:rPr>
            </w:pPr>
            <w:r w:rsidRPr="009D0CE7">
              <w:rPr>
                <w:rFonts w:ascii="Arial" w:eastAsia="Calibri" w:hAnsi="Arial" w:cs="Arial"/>
                <w:b/>
              </w:rPr>
              <w:t>ΘΕΜΑΤΑ ΗΜΕΡΗΣΙΑΣ ΔΙΑΤΑΞΗΣ</w:t>
            </w:r>
          </w:p>
        </w:tc>
        <w:tc>
          <w:tcPr>
            <w:tcW w:w="767" w:type="dxa"/>
            <w:tcBorders>
              <w:top w:val="single" w:sz="4" w:space="0" w:color="000000"/>
              <w:left w:val="single" w:sz="4" w:space="0" w:color="000000"/>
              <w:bottom w:val="single" w:sz="4" w:space="0" w:color="000000"/>
              <w:right w:val="single" w:sz="4" w:space="0" w:color="000000"/>
            </w:tcBorders>
          </w:tcPr>
          <w:p w14:paraId="69B0D9BF" w14:textId="77777777" w:rsidR="009D0CE7" w:rsidRPr="009D0CE7" w:rsidRDefault="009D0CE7" w:rsidP="009D0CE7">
            <w:pPr>
              <w:spacing w:before="13" w:after="0" w:line="240" w:lineRule="exact"/>
              <w:jc w:val="center"/>
              <w:rPr>
                <w:rFonts w:ascii="Calibri" w:eastAsia="Calibri" w:hAnsi="Calibri" w:cs="Arial"/>
                <w:b/>
                <w:sz w:val="20"/>
                <w:szCs w:val="20"/>
              </w:rPr>
            </w:pPr>
          </w:p>
          <w:p w14:paraId="409E60BC" w14:textId="77777777" w:rsidR="009D0CE7" w:rsidRPr="009D0CE7" w:rsidRDefault="009D0CE7" w:rsidP="009D0CE7">
            <w:pPr>
              <w:spacing w:after="0" w:line="240" w:lineRule="auto"/>
              <w:ind w:right="175"/>
              <w:jc w:val="center"/>
              <w:rPr>
                <w:rFonts w:ascii="Arial" w:eastAsia="Arial" w:hAnsi="Arial" w:cs="Arial"/>
                <w:b/>
                <w:spacing w:val="-1"/>
                <w:sz w:val="20"/>
                <w:szCs w:val="20"/>
              </w:rPr>
            </w:pPr>
            <w:r w:rsidRPr="009D0CE7">
              <w:rPr>
                <w:rFonts w:ascii="Arial" w:eastAsia="Arial" w:hAnsi="Arial" w:cs="Arial"/>
                <w:b/>
                <w:spacing w:val="-1"/>
                <w:sz w:val="20"/>
                <w:szCs w:val="20"/>
              </w:rPr>
              <w:t>ΥΠΕΡ</w:t>
            </w:r>
          </w:p>
          <w:p w14:paraId="16F1D8CD" w14:textId="77777777" w:rsidR="009D0CE7" w:rsidRPr="009D0CE7" w:rsidRDefault="009D0CE7" w:rsidP="009D0CE7">
            <w:pPr>
              <w:spacing w:after="0" w:line="240" w:lineRule="auto"/>
              <w:ind w:right="175"/>
              <w:jc w:val="center"/>
              <w:rPr>
                <w:rFonts w:ascii="Arial" w:eastAsia="Arial" w:hAnsi="Arial" w:cs="Arial"/>
                <w:b/>
                <w:sz w:val="20"/>
                <w:szCs w:val="20"/>
              </w:rPr>
            </w:pPr>
          </w:p>
        </w:tc>
        <w:tc>
          <w:tcPr>
            <w:tcW w:w="767" w:type="dxa"/>
            <w:tcBorders>
              <w:top w:val="single" w:sz="4" w:space="0" w:color="000000"/>
              <w:left w:val="single" w:sz="4" w:space="0" w:color="000000"/>
              <w:bottom w:val="single" w:sz="4" w:space="0" w:color="000000"/>
              <w:right w:val="single" w:sz="4" w:space="0" w:color="000000"/>
            </w:tcBorders>
          </w:tcPr>
          <w:p w14:paraId="5716F568" w14:textId="77777777" w:rsidR="009D0CE7" w:rsidRPr="009D0CE7" w:rsidRDefault="009D0CE7" w:rsidP="009D0CE7">
            <w:pPr>
              <w:spacing w:after="0" w:line="240" w:lineRule="auto"/>
              <w:ind w:right="-20"/>
              <w:jc w:val="center"/>
              <w:rPr>
                <w:rFonts w:ascii="Calibri" w:eastAsia="Calibri" w:hAnsi="Calibri" w:cs="Arial"/>
                <w:b/>
                <w:sz w:val="20"/>
                <w:szCs w:val="20"/>
              </w:rPr>
            </w:pPr>
          </w:p>
          <w:p w14:paraId="26D174D1" w14:textId="77777777" w:rsidR="009D0CE7" w:rsidRPr="009D0CE7" w:rsidRDefault="009D0CE7" w:rsidP="009D0CE7">
            <w:pPr>
              <w:spacing w:after="0" w:line="240" w:lineRule="auto"/>
              <w:ind w:left="-294" w:right="-20" w:firstLine="294"/>
              <w:jc w:val="center"/>
              <w:rPr>
                <w:rFonts w:ascii="Arial" w:eastAsia="Arial" w:hAnsi="Arial" w:cs="Arial"/>
                <w:b/>
                <w:sz w:val="20"/>
                <w:szCs w:val="20"/>
              </w:rPr>
            </w:pPr>
            <w:r w:rsidRPr="009D0CE7">
              <w:rPr>
                <w:rFonts w:ascii="Arial" w:eastAsia="Arial" w:hAnsi="Arial" w:cs="Arial"/>
                <w:b/>
                <w:spacing w:val="1"/>
                <w:w w:val="108"/>
                <w:sz w:val="20"/>
                <w:szCs w:val="20"/>
              </w:rPr>
              <w:t>Κ</w:t>
            </w:r>
            <w:r w:rsidRPr="009D0CE7">
              <w:rPr>
                <w:rFonts w:ascii="Arial" w:eastAsia="Arial" w:hAnsi="Arial" w:cs="Arial"/>
                <w:b/>
                <w:spacing w:val="-6"/>
                <w:w w:val="108"/>
                <w:sz w:val="20"/>
                <w:szCs w:val="20"/>
              </w:rPr>
              <w:t>Α</w:t>
            </w:r>
            <w:r w:rsidRPr="009D0CE7">
              <w:rPr>
                <w:rFonts w:ascii="Arial" w:eastAsia="Arial" w:hAnsi="Arial" w:cs="Arial"/>
                <w:b/>
                <w:spacing w:val="4"/>
                <w:sz w:val="20"/>
                <w:szCs w:val="20"/>
              </w:rPr>
              <w:t>Τ</w:t>
            </w:r>
            <w:r w:rsidRPr="009D0CE7">
              <w:rPr>
                <w:rFonts w:ascii="Arial" w:eastAsia="Arial" w:hAnsi="Arial" w:cs="Arial"/>
                <w:b/>
                <w:w w:val="108"/>
                <w:sz w:val="20"/>
                <w:szCs w:val="20"/>
              </w:rPr>
              <w:t>Α</w:t>
            </w:r>
          </w:p>
        </w:tc>
        <w:tc>
          <w:tcPr>
            <w:tcW w:w="1169" w:type="dxa"/>
            <w:tcBorders>
              <w:top w:val="single" w:sz="4" w:space="0" w:color="000000"/>
              <w:left w:val="single" w:sz="4" w:space="0" w:color="000000"/>
              <w:bottom w:val="single" w:sz="4" w:space="0" w:color="000000"/>
              <w:right w:val="single" w:sz="4" w:space="0" w:color="000000"/>
            </w:tcBorders>
          </w:tcPr>
          <w:p w14:paraId="4C7B4E31" w14:textId="77777777" w:rsidR="009D0CE7" w:rsidRPr="009D0CE7" w:rsidRDefault="009D0CE7" w:rsidP="009D0CE7">
            <w:pPr>
              <w:spacing w:before="13" w:after="0" w:line="240" w:lineRule="exact"/>
              <w:jc w:val="center"/>
              <w:rPr>
                <w:rFonts w:ascii="Calibri" w:eastAsia="Calibri" w:hAnsi="Calibri" w:cs="Arial"/>
                <w:b/>
                <w:sz w:val="20"/>
                <w:szCs w:val="20"/>
              </w:rPr>
            </w:pPr>
          </w:p>
          <w:p w14:paraId="31738698" w14:textId="77777777" w:rsidR="009D0CE7" w:rsidRPr="009D0CE7" w:rsidRDefault="009D0CE7" w:rsidP="009D0CE7">
            <w:pPr>
              <w:spacing w:after="0" w:line="240" w:lineRule="auto"/>
              <w:ind w:right="-20"/>
              <w:jc w:val="center"/>
              <w:rPr>
                <w:rFonts w:ascii="Arial" w:eastAsia="Arial" w:hAnsi="Arial" w:cs="Arial"/>
                <w:b/>
                <w:sz w:val="20"/>
                <w:szCs w:val="20"/>
                <w:lang w:val="en-US"/>
              </w:rPr>
            </w:pPr>
            <w:r w:rsidRPr="009D0CE7">
              <w:rPr>
                <w:rFonts w:ascii="Arial" w:eastAsia="Arial" w:hAnsi="Arial" w:cs="Arial"/>
                <w:b/>
                <w:spacing w:val="-6"/>
                <w:w w:val="108"/>
                <w:sz w:val="20"/>
                <w:szCs w:val="20"/>
              </w:rPr>
              <w:t>Α</w:t>
            </w:r>
            <w:r w:rsidRPr="009D0CE7">
              <w:rPr>
                <w:rFonts w:ascii="Arial" w:eastAsia="Arial" w:hAnsi="Arial" w:cs="Arial"/>
                <w:b/>
                <w:spacing w:val="1"/>
                <w:sz w:val="20"/>
                <w:szCs w:val="20"/>
              </w:rPr>
              <w:t>ΠΟ</w:t>
            </w:r>
            <w:r w:rsidRPr="009D0CE7">
              <w:rPr>
                <w:rFonts w:ascii="Arial" w:eastAsia="Arial" w:hAnsi="Arial" w:cs="Arial"/>
                <w:b/>
                <w:spacing w:val="-1"/>
                <w:sz w:val="20"/>
                <w:szCs w:val="20"/>
              </w:rPr>
              <w:t>Χ</w:t>
            </w:r>
            <w:r w:rsidRPr="009D0CE7">
              <w:rPr>
                <w:rFonts w:ascii="Arial" w:eastAsia="Arial" w:hAnsi="Arial" w:cs="Arial"/>
                <w:b/>
                <w:sz w:val="20"/>
                <w:szCs w:val="20"/>
              </w:rPr>
              <w:t>Η</w:t>
            </w:r>
          </w:p>
          <w:p w14:paraId="37FF3210" w14:textId="77777777" w:rsidR="009D0CE7" w:rsidRPr="009D0CE7" w:rsidRDefault="009D0CE7" w:rsidP="009D0CE7">
            <w:pPr>
              <w:spacing w:after="0" w:line="240" w:lineRule="auto"/>
              <w:ind w:right="-20"/>
              <w:jc w:val="center"/>
              <w:rPr>
                <w:rFonts w:ascii="Arial" w:eastAsia="Arial" w:hAnsi="Arial" w:cs="Arial"/>
                <w:b/>
                <w:sz w:val="20"/>
                <w:szCs w:val="20"/>
                <w:lang w:val="en-US"/>
              </w:rPr>
            </w:pPr>
          </w:p>
          <w:p w14:paraId="5430562B" w14:textId="77777777" w:rsidR="009D0CE7" w:rsidRPr="009D0CE7" w:rsidRDefault="009D0CE7" w:rsidP="009D0CE7">
            <w:pPr>
              <w:spacing w:after="0" w:line="240" w:lineRule="auto"/>
              <w:ind w:right="-20"/>
              <w:jc w:val="center"/>
              <w:rPr>
                <w:rFonts w:ascii="Arial" w:eastAsia="Arial" w:hAnsi="Arial" w:cs="Arial"/>
                <w:b/>
                <w:sz w:val="20"/>
                <w:szCs w:val="20"/>
              </w:rPr>
            </w:pPr>
          </w:p>
        </w:tc>
      </w:tr>
      <w:tr w:rsidR="009D0CE7" w:rsidRPr="009D0CE7" w14:paraId="0917C11A" w14:textId="77777777" w:rsidTr="00471176">
        <w:trPr>
          <w:trHeight w:val="734"/>
        </w:trPr>
        <w:tc>
          <w:tcPr>
            <w:tcW w:w="1322" w:type="dxa"/>
            <w:tcBorders>
              <w:top w:val="single" w:sz="4" w:space="0" w:color="000000"/>
              <w:left w:val="single" w:sz="4" w:space="0" w:color="000000"/>
              <w:bottom w:val="single" w:sz="4" w:space="0" w:color="000000"/>
              <w:right w:val="single" w:sz="4" w:space="0" w:color="000000"/>
            </w:tcBorders>
            <w:vAlign w:val="center"/>
          </w:tcPr>
          <w:p w14:paraId="44ED406C" w14:textId="77777777" w:rsidR="009D0CE7" w:rsidRPr="009D0CE7" w:rsidRDefault="009D0CE7" w:rsidP="009D0CE7">
            <w:pPr>
              <w:widowControl w:val="0"/>
              <w:autoSpaceDE w:val="0"/>
              <w:autoSpaceDN w:val="0"/>
              <w:adjustRightInd w:val="0"/>
              <w:spacing w:after="0" w:line="240" w:lineRule="auto"/>
              <w:ind w:left="213" w:right="-20"/>
              <w:rPr>
                <w:rFonts w:ascii="Times New Roman" w:eastAsia="Calibri" w:hAnsi="Times New Roman" w:cs="Times New Roman"/>
                <w:sz w:val="24"/>
                <w:szCs w:val="24"/>
              </w:rPr>
            </w:pPr>
            <w:r w:rsidRPr="009D0CE7">
              <w:rPr>
                <w:rFonts w:ascii="Arial" w:eastAsia="Calibri" w:hAnsi="Arial" w:cs="Arial"/>
                <w:b/>
                <w:bCs/>
              </w:rPr>
              <w:t>Θ</w:t>
            </w:r>
            <w:r w:rsidRPr="009D0CE7">
              <w:rPr>
                <w:rFonts w:ascii="Arial" w:eastAsia="Calibri" w:hAnsi="Arial" w:cs="Arial"/>
                <w:b/>
                <w:bCs/>
                <w:spacing w:val="1"/>
              </w:rPr>
              <w:t>Ε</w:t>
            </w:r>
            <w:r w:rsidRPr="009D0CE7">
              <w:rPr>
                <w:rFonts w:ascii="Arial" w:eastAsia="Calibri" w:hAnsi="Arial" w:cs="Arial"/>
                <w:b/>
                <w:bCs/>
              </w:rPr>
              <w:t>ΜΑ1</w:t>
            </w:r>
            <w:r w:rsidRPr="009D0CE7">
              <w:rPr>
                <w:rFonts w:ascii="Arial" w:eastAsia="Calibri" w:hAnsi="Arial" w:cs="Arial"/>
                <w:b/>
                <w:bCs/>
                <w:spacing w:val="-1"/>
                <w:position w:val="10"/>
                <w:sz w:val="14"/>
                <w:szCs w:val="14"/>
              </w:rPr>
              <w:t>ο</w:t>
            </w:r>
            <w:r w:rsidRPr="009D0CE7">
              <w:rPr>
                <w:rFonts w:ascii="Arial" w:eastAsia="Calibri" w:hAnsi="Arial" w:cs="Arial"/>
                <w:b/>
                <w:bCs/>
              </w:rPr>
              <w:t>:</w:t>
            </w:r>
          </w:p>
        </w:tc>
        <w:tc>
          <w:tcPr>
            <w:tcW w:w="5194" w:type="dxa"/>
            <w:tcBorders>
              <w:top w:val="single" w:sz="4" w:space="0" w:color="000000"/>
              <w:left w:val="single" w:sz="4" w:space="0" w:color="000000"/>
              <w:bottom w:val="single" w:sz="4" w:space="0" w:color="000000"/>
              <w:right w:val="single" w:sz="4" w:space="0" w:color="000000"/>
            </w:tcBorders>
            <w:vAlign w:val="center"/>
          </w:tcPr>
          <w:p w14:paraId="5CCD4F24" w14:textId="77777777" w:rsidR="009D0CE7" w:rsidRPr="009D0CE7" w:rsidRDefault="009D0CE7" w:rsidP="009D0CE7">
            <w:pPr>
              <w:spacing w:after="0" w:line="240" w:lineRule="auto"/>
              <w:ind w:left="135" w:right="134"/>
              <w:jc w:val="both"/>
              <w:rPr>
                <w:rFonts w:ascii="Arial" w:eastAsia="Calibri" w:hAnsi="Arial" w:cs="Arial"/>
                <w:b/>
                <w:sz w:val="16"/>
                <w:szCs w:val="16"/>
              </w:rPr>
            </w:pPr>
            <w:r w:rsidRPr="009D0CE7">
              <w:rPr>
                <w:rFonts w:ascii="Arial" w:eastAsia="Calibri" w:hAnsi="Arial" w:cs="Arial"/>
                <w:b/>
                <w:i/>
                <w:sz w:val="16"/>
                <w:szCs w:val="16"/>
              </w:rPr>
              <w:t>Έγκριση της Ετήσιας Οικονομικής Έκθεσης και των ετήσιων χρηματοοικονομικών καταστάσεων της Εταιρείας με των επ’ αυτής εκθέσεων του Διοικητικού Συμβουλίου και των ορκωτών ελεγκτών, καθώς και της διανομής κερδών για τη χρήση 2021 (περίοδος από 01.01.2021 έως 31.12.2021)</w:t>
            </w:r>
          </w:p>
        </w:tc>
        <w:tc>
          <w:tcPr>
            <w:tcW w:w="767" w:type="dxa"/>
            <w:tcBorders>
              <w:top w:val="single" w:sz="4" w:space="0" w:color="000000"/>
              <w:left w:val="single" w:sz="4" w:space="0" w:color="000000"/>
              <w:bottom w:val="single" w:sz="4" w:space="0" w:color="000000"/>
              <w:right w:val="single" w:sz="4" w:space="0" w:color="000000"/>
            </w:tcBorders>
          </w:tcPr>
          <w:p w14:paraId="4B620519" w14:textId="77777777" w:rsidR="009D0CE7" w:rsidRPr="009D0CE7" w:rsidRDefault="009D0CE7" w:rsidP="009D0CE7">
            <w:pPr>
              <w:widowControl w:val="0"/>
              <w:spacing w:before="13" w:after="0" w:line="240" w:lineRule="auto"/>
              <w:ind w:right="330"/>
              <w:jc w:val="center"/>
              <w:rPr>
                <w:rFonts w:ascii="Arial" w:eastAsia="Arial" w:hAnsi="Arial" w:cs="Arial"/>
                <w:sz w:val="32"/>
                <w:szCs w:val="32"/>
              </w:rPr>
            </w:pPr>
            <w:r w:rsidRPr="009D0CE7">
              <w:rPr>
                <w:rFonts w:ascii="Arial" w:eastAsia="Arial" w:hAnsi="Arial" w:cs="Arial"/>
                <w:w w:val="99"/>
                <w:sz w:val="32"/>
                <w:szCs w:val="32"/>
              </w:rPr>
              <w:t>□</w:t>
            </w:r>
          </w:p>
        </w:tc>
        <w:tc>
          <w:tcPr>
            <w:tcW w:w="767" w:type="dxa"/>
            <w:tcBorders>
              <w:top w:val="single" w:sz="4" w:space="0" w:color="000000"/>
              <w:left w:val="single" w:sz="4" w:space="0" w:color="000000"/>
              <w:bottom w:val="single" w:sz="4" w:space="0" w:color="000000"/>
              <w:right w:val="single" w:sz="4" w:space="0" w:color="000000"/>
            </w:tcBorders>
          </w:tcPr>
          <w:p w14:paraId="0A6A74F0" w14:textId="77777777" w:rsidR="009D0CE7" w:rsidRPr="009D0CE7" w:rsidRDefault="009D0CE7" w:rsidP="009D0CE7">
            <w:pPr>
              <w:widowControl w:val="0"/>
              <w:spacing w:before="13" w:after="0" w:line="240" w:lineRule="auto"/>
              <w:ind w:right="330"/>
              <w:jc w:val="center"/>
              <w:rPr>
                <w:rFonts w:ascii="Arial" w:eastAsia="Arial" w:hAnsi="Arial" w:cs="Arial"/>
                <w:sz w:val="32"/>
                <w:szCs w:val="32"/>
              </w:rPr>
            </w:pPr>
            <w:r w:rsidRPr="009D0CE7">
              <w:rPr>
                <w:rFonts w:ascii="Arial" w:eastAsia="Arial" w:hAnsi="Arial" w:cs="Arial"/>
                <w:w w:val="99"/>
                <w:sz w:val="32"/>
                <w:szCs w:val="32"/>
              </w:rPr>
              <w:t>□</w:t>
            </w:r>
          </w:p>
        </w:tc>
        <w:tc>
          <w:tcPr>
            <w:tcW w:w="1169" w:type="dxa"/>
            <w:tcBorders>
              <w:top w:val="single" w:sz="4" w:space="0" w:color="000000"/>
              <w:left w:val="single" w:sz="4" w:space="0" w:color="000000"/>
              <w:bottom w:val="single" w:sz="4" w:space="0" w:color="000000"/>
              <w:right w:val="single" w:sz="4" w:space="0" w:color="000000"/>
            </w:tcBorders>
          </w:tcPr>
          <w:p w14:paraId="3114E166" w14:textId="77777777" w:rsidR="009D0CE7" w:rsidRPr="009D0CE7" w:rsidRDefault="009D0CE7" w:rsidP="009D0CE7">
            <w:pPr>
              <w:widowControl w:val="0"/>
              <w:spacing w:before="13" w:after="0" w:line="240" w:lineRule="auto"/>
              <w:ind w:right="366"/>
              <w:jc w:val="center"/>
              <w:rPr>
                <w:rFonts w:ascii="Arial" w:eastAsia="Arial" w:hAnsi="Arial" w:cs="Arial"/>
                <w:sz w:val="32"/>
                <w:szCs w:val="32"/>
              </w:rPr>
            </w:pPr>
            <w:r w:rsidRPr="009D0CE7">
              <w:rPr>
                <w:rFonts w:ascii="Arial" w:eastAsia="Arial" w:hAnsi="Arial" w:cs="Arial"/>
                <w:w w:val="99"/>
                <w:sz w:val="32"/>
                <w:szCs w:val="32"/>
              </w:rPr>
              <w:t>□</w:t>
            </w:r>
          </w:p>
        </w:tc>
      </w:tr>
      <w:tr w:rsidR="009D0CE7" w:rsidRPr="009D0CE7" w14:paraId="2F53169C" w14:textId="77777777" w:rsidTr="00471176">
        <w:trPr>
          <w:trHeight w:val="373"/>
        </w:trPr>
        <w:tc>
          <w:tcPr>
            <w:tcW w:w="1322" w:type="dxa"/>
            <w:tcBorders>
              <w:top w:val="single" w:sz="4" w:space="0" w:color="000000"/>
              <w:left w:val="single" w:sz="4" w:space="0" w:color="000000"/>
              <w:bottom w:val="single" w:sz="4" w:space="0" w:color="000000"/>
              <w:right w:val="single" w:sz="4" w:space="0" w:color="000000"/>
            </w:tcBorders>
            <w:vAlign w:val="center"/>
          </w:tcPr>
          <w:p w14:paraId="6F57BB03" w14:textId="77777777" w:rsidR="009D0CE7" w:rsidRPr="009D0CE7" w:rsidRDefault="009D0CE7" w:rsidP="009D0CE7">
            <w:pPr>
              <w:widowControl w:val="0"/>
              <w:autoSpaceDE w:val="0"/>
              <w:autoSpaceDN w:val="0"/>
              <w:adjustRightInd w:val="0"/>
              <w:spacing w:after="0" w:line="240" w:lineRule="auto"/>
              <w:ind w:left="250" w:right="-20"/>
              <w:rPr>
                <w:rFonts w:ascii="Times New Roman" w:eastAsia="Calibri" w:hAnsi="Times New Roman" w:cs="Times New Roman"/>
                <w:sz w:val="24"/>
                <w:szCs w:val="24"/>
              </w:rPr>
            </w:pPr>
            <w:r w:rsidRPr="009D0CE7">
              <w:rPr>
                <w:rFonts w:ascii="Arial" w:eastAsia="Calibri" w:hAnsi="Arial" w:cs="Arial"/>
                <w:b/>
                <w:bCs/>
              </w:rPr>
              <w:t>Θ</w:t>
            </w:r>
            <w:r w:rsidRPr="009D0CE7">
              <w:rPr>
                <w:rFonts w:ascii="Arial" w:eastAsia="Calibri" w:hAnsi="Arial" w:cs="Arial"/>
                <w:b/>
                <w:bCs/>
                <w:spacing w:val="1"/>
              </w:rPr>
              <w:t>Ε</w:t>
            </w:r>
            <w:r w:rsidRPr="009D0CE7">
              <w:rPr>
                <w:rFonts w:ascii="Arial" w:eastAsia="Calibri" w:hAnsi="Arial" w:cs="Arial"/>
                <w:b/>
                <w:bCs/>
              </w:rPr>
              <w:t>ΜΑ 2</w:t>
            </w:r>
            <w:r w:rsidRPr="009D0CE7">
              <w:rPr>
                <w:rFonts w:ascii="Arial" w:eastAsia="Calibri" w:hAnsi="Arial" w:cs="Arial"/>
                <w:b/>
                <w:bCs/>
                <w:position w:val="10"/>
                <w:sz w:val="14"/>
                <w:szCs w:val="14"/>
              </w:rPr>
              <w:t>ο</w:t>
            </w:r>
          </w:p>
        </w:tc>
        <w:tc>
          <w:tcPr>
            <w:tcW w:w="5194" w:type="dxa"/>
            <w:tcBorders>
              <w:top w:val="single" w:sz="4" w:space="0" w:color="000000"/>
              <w:left w:val="single" w:sz="4" w:space="0" w:color="000000"/>
              <w:bottom w:val="single" w:sz="4" w:space="0" w:color="000000"/>
              <w:right w:val="single" w:sz="4" w:space="0" w:color="000000"/>
            </w:tcBorders>
            <w:vAlign w:val="center"/>
          </w:tcPr>
          <w:p w14:paraId="13AE679D" w14:textId="77777777" w:rsidR="009D0CE7" w:rsidRPr="009D0CE7" w:rsidRDefault="009D0CE7" w:rsidP="009D0CE7">
            <w:pPr>
              <w:spacing w:after="0" w:line="240" w:lineRule="auto"/>
              <w:ind w:left="135" w:right="134"/>
              <w:jc w:val="both"/>
              <w:rPr>
                <w:rFonts w:ascii="Arial" w:eastAsia="Calibri" w:hAnsi="Arial" w:cs="Arial"/>
                <w:b/>
                <w:sz w:val="16"/>
                <w:szCs w:val="16"/>
              </w:rPr>
            </w:pPr>
            <w:r w:rsidRPr="009D0CE7">
              <w:rPr>
                <w:rFonts w:ascii="Arial" w:eastAsia="Calibri" w:hAnsi="Arial" w:cs="Arial"/>
                <w:b/>
                <w:i/>
                <w:sz w:val="16"/>
                <w:szCs w:val="16"/>
              </w:rPr>
              <w:t>Έγκριση κατ’ άρθρο 108 του ν. 4548/2018 της συνολικής διαχείρισης της Εταιρείας για την χρήση 2021 (περίοδος από 01.01.2021 έως 31.12.2021) και απαλλαγή των ορκωτών ελεγκτών από κάθε ευθύνη</w:t>
            </w:r>
          </w:p>
        </w:tc>
        <w:tc>
          <w:tcPr>
            <w:tcW w:w="767" w:type="dxa"/>
            <w:tcBorders>
              <w:top w:val="single" w:sz="4" w:space="0" w:color="000000"/>
              <w:left w:val="single" w:sz="4" w:space="0" w:color="000000"/>
              <w:bottom w:val="single" w:sz="4" w:space="0" w:color="000000"/>
              <w:right w:val="single" w:sz="4" w:space="0" w:color="000000"/>
            </w:tcBorders>
          </w:tcPr>
          <w:p w14:paraId="24C9BFE3" w14:textId="77777777" w:rsidR="009D0CE7" w:rsidRPr="009D0CE7" w:rsidRDefault="009D0CE7" w:rsidP="009D0CE7">
            <w:pPr>
              <w:widowControl w:val="0"/>
              <w:spacing w:before="13" w:after="0" w:line="240" w:lineRule="auto"/>
              <w:ind w:right="330"/>
              <w:jc w:val="center"/>
              <w:rPr>
                <w:rFonts w:ascii="Arial" w:eastAsia="Arial" w:hAnsi="Arial" w:cs="Arial"/>
                <w:sz w:val="32"/>
                <w:szCs w:val="32"/>
                <w:lang w:val="en-US"/>
              </w:rPr>
            </w:pPr>
            <w:r w:rsidRPr="009D0CE7">
              <w:rPr>
                <w:rFonts w:ascii="Arial" w:eastAsia="Arial" w:hAnsi="Arial" w:cs="Arial"/>
                <w:w w:val="99"/>
                <w:sz w:val="32"/>
                <w:szCs w:val="32"/>
                <w:lang w:val="en-US"/>
              </w:rPr>
              <w:t>□</w:t>
            </w:r>
          </w:p>
        </w:tc>
        <w:tc>
          <w:tcPr>
            <w:tcW w:w="767" w:type="dxa"/>
            <w:tcBorders>
              <w:top w:val="single" w:sz="4" w:space="0" w:color="000000"/>
              <w:left w:val="single" w:sz="4" w:space="0" w:color="000000"/>
              <w:bottom w:val="single" w:sz="4" w:space="0" w:color="000000"/>
              <w:right w:val="single" w:sz="4" w:space="0" w:color="000000"/>
            </w:tcBorders>
          </w:tcPr>
          <w:p w14:paraId="6AD336BD" w14:textId="77777777" w:rsidR="009D0CE7" w:rsidRPr="009D0CE7" w:rsidRDefault="009D0CE7" w:rsidP="009D0CE7">
            <w:pPr>
              <w:widowControl w:val="0"/>
              <w:spacing w:before="13" w:after="0" w:line="240" w:lineRule="auto"/>
              <w:ind w:right="330"/>
              <w:jc w:val="center"/>
              <w:rPr>
                <w:rFonts w:ascii="Arial" w:eastAsia="Arial" w:hAnsi="Arial" w:cs="Arial"/>
                <w:sz w:val="32"/>
                <w:szCs w:val="32"/>
                <w:lang w:val="en-US"/>
              </w:rPr>
            </w:pPr>
            <w:r w:rsidRPr="009D0CE7">
              <w:rPr>
                <w:rFonts w:ascii="Arial" w:eastAsia="Arial" w:hAnsi="Arial" w:cs="Arial"/>
                <w:w w:val="99"/>
                <w:sz w:val="32"/>
                <w:szCs w:val="32"/>
                <w:lang w:val="en-US"/>
              </w:rPr>
              <w:t>□</w:t>
            </w:r>
          </w:p>
        </w:tc>
        <w:tc>
          <w:tcPr>
            <w:tcW w:w="1169" w:type="dxa"/>
            <w:tcBorders>
              <w:top w:val="single" w:sz="4" w:space="0" w:color="000000"/>
              <w:left w:val="single" w:sz="4" w:space="0" w:color="000000"/>
              <w:bottom w:val="single" w:sz="4" w:space="0" w:color="000000"/>
              <w:right w:val="single" w:sz="4" w:space="0" w:color="000000"/>
            </w:tcBorders>
          </w:tcPr>
          <w:p w14:paraId="43E7D13E" w14:textId="77777777" w:rsidR="009D0CE7" w:rsidRPr="009D0CE7" w:rsidRDefault="009D0CE7" w:rsidP="009D0CE7">
            <w:pPr>
              <w:widowControl w:val="0"/>
              <w:spacing w:before="13" w:after="0" w:line="240" w:lineRule="auto"/>
              <w:ind w:right="366"/>
              <w:jc w:val="center"/>
              <w:rPr>
                <w:rFonts w:ascii="Arial" w:eastAsia="Arial" w:hAnsi="Arial" w:cs="Arial"/>
                <w:sz w:val="32"/>
                <w:szCs w:val="32"/>
                <w:lang w:val="en-US"/>
              </w:rPr>
            </w:pPr>
            <w:r w:rsidRPr="009D0CE7">
              <w:rPr>
                <w:rFonts w:ascii="Arial" w:eastAsia="Arial" w:hAnsi="Arial" w:cs="Arial"/>
                <w:w w:val="99"/>
                <w:sz w:val="32"/>
                <w:szCs w:val="32"/>
                <w:lang w:val="en-US"/>
              </w:rPr>
              <w:t>□</w:t>
            </w:r>
          </w:p>
        </w:tc>
      </w:tr>
      <w:tr w:rsidR="009D0CE7" w:rsidRPr="009D0CE7" w14:paraId="1208D525" w14:textId="77777777" w:rsidTr="00471176">
        <w:trPr>
          <w:trHeight w:val="397"/>
        </w:trPr>
        <w:tc>
          <w:tcPr>
            <w:tcW w:w="1322" w:type="dxa"/>
            <w:tcBorders>
              <w:top w:val="single" w:sz="4" w:space="0" w:color="000000"/>
              <w:left w:val="single" w:sz="4" w:space="0" w:color="000000"/>
              <w:bottom w:val="single" w:sz="4" w:space="0" w:color="000000"/>
              <w:right w:val="single" w:sz="4" w:space="0" w:color="000000"/>
            </w:tcBorders>
            <w:vAlign w:val="center"/>
          </w:tcPr>
          <w:p w14:paraId="21972568" w14:textId="77777777" w:rsidR="009D0CE7" w:rsidRPr="009D0CE7" w:rsidRDefault="009D0CE7" w:rsidP="009D0CE7">
            <w:pPr>
              <w:widowControl w:val="0"/>
              <w:autoSpaceDE w:val="0"/>
              <w:autoSpaceDN w:val="0"/>
              <w:adjustRightInd w:val="0"/>
              <w:spacing w:after="0" w:line="240" w:lineRule="auto"/>
              <w:ind w:left="250" w:right="-20"/>
              <w:rPr>
                <w:rFonts w:ascii="Times New Roman" w:eastAsia="Calibri" w:hAnsi="Times New Roman" w:cs="Times New Roman"/>
                <w:sz w:val="24"/>
                <w:szCs w:val="24"/>
              </w:rPr>
            </w:pPr>
            <w:r w:rsidRPr="009D0CE7">
              <w:rPr>
                <w:rFonts w:ascii="Arial" w:eastAsia="Calibri" w:hAnsi="Arial" w:cs="Arial"/>
                <w:b/>
                <w:bCs/>
              </w:rPr>
              <w:t>Θ</w:t>
            </w:r>
            <w:r w:rsidRPr="009D0CE7">
              <w:rPr>
                <w:rFonts w:ascii="Arial" w:eastAsia="Calibri" w:hAnsi="Arial" w:cs="Arial"/>
                <w:b/>
                <w:bCs/>
                <w:spacing w:val="1"/>
              </w:rPr>
              <w:t>Ε</w:t>
            </w:r>
            <w:r w:rsidRPr="009D0CE7">
              <w:rPr>
                <w:rFonts w:ascii="Arial" w:eastAsia="Calibri" w:hAnsi="Arial" w:cs="Arial"/>
                <w:b/>
                <w:bCs/>
              </w:rPr>
              <w:t>ΜΑ 3</w:t>
            </w:r>
            <w:r w:rsidRPr="009D0CE7">
              <w:rPr>
                <w:rFonts w:ascii="Arial" w:eastAsia="Calibri" w:hAnsi="Arial" w:cs="Arial"/>
                <w:b/>
                <w:bCs/>
                <w:position w:val="10"/>
                <w:sz w:val="14"/>
                <w:szCs w:val="14"/>
              </w:rPr>
              <w:t>ο</w:t>
            </w:r>
          </w:p>
        </w:tc>
        <w:tc>
          <w:tcPr>
            <w:tcW w:w="5194" w:type="dxa"/>
            <w:tcBorders>
              <w:top w:val="single" w:sz="4" w:space="0" w:color="000000"/>
              <w:left w:val="single" w:sz="4" w:space="0" w:color="000000"/>
              <w:bottom w:val="single" w:sz="4" w:space="0" w:color="000000"/>
              <w:right w:val="single" w:sz="4" w:space="0" w:color="000000"/>
            </w:tcBorders>
            <w:vAlign w:val="center"/>
          </w:tcPr>
          <w:p w14:paraId="3E82CC3D" w14:textId="77777777" w:rsidR="009D0CE7" w:rsidRPr="009D0CE7" w:rsidRDefault="009D0CE7" w:rsidP="009D0CE7">
            <w:pPr>
              <w:spacing w:after="0" w:line="240" w:lineRule="auto"/>
              <w:ind w:left="135" w:right="134"/>
              <w:jc w:val="both"/>
              <w:rPr>
                <w:rFonts w:ascii="Arial" w:eastAsia="Calibri" w:hAnsi="Arial" w:cs="Arial"/>
                <w:b/>
                <w:sz w:val="16"/>
                <w:szCs w:val="16"/>
              </w:rPr>
            </w:pPr>
            <w:r w:rsidRPr="009D0CE7">
              <w:rPr>
                <w:rFonts w:ascii="Arial" w:eastAsia="Calibri" w:hAnsi="Arial" w:cs="Arial"/>
                <w:b/>
                <w:i/>
                <w:sz w:val="16"/>
                <w:szCs w:val="16"/>
              </w:rPr>
              <w:t>Εκλογή των ορκωτών ελεγκτών – λογιστών για την εταιρική χρήση 2022 (περιόδου από 01.01.2022 έως και 31.12.2022) και καθορισμός της αμοιβής αυτών</w:t>
            </w:r>
          </w:p>
        </w:tc>
        <w:tc>
          <w:tcPr>
            <w:tcW w:w="767" w:type="dxa"/>
            <w:tcBorders>
              <w:top w:val="single" w:sz="4" w:space="0" w:color="000000"/>
              <w:left w:val="single" w:sz="4" w:space="0" w:color="000000"/>
              <w:bottom w:val="single" w:sz="4" w:space="0" w:color="000000"/>
              <w:right w:val="single" w:sz="4" w:space="0" w:color="000000"/>
            </w:tcBorders>
          </w:tcPr>
          <w:p w14:paraId="3AE2289C" w14:textId="77777777" w:rsidR="009D0CE7" w:rsidRPr="009D0CE7" w:rsidRDefault="009D0CE7" w:rsidP="009D0CE7">
            <w:pPr>
              <w:widowControl w:val="0"/>
              <w:spacing w:before="13" w:after="0" w:line="240" w:lineRule="auto"/>
              <w:ind w:right="330"/>
              <w:jc w:val="center"/>
              <w:rPr>
                <w:rFonts w:ascii="Arial" w:eastAsia="Arial" w:hAnsi="Arial" w:cs="Arial"/>
                <w:sz w:val="32"/>
                <w:szCs w:val="32"/>
                <w:lang w:val="en-US"/>
              </w:rPr>
            </w:pPr>
            <w:r w:rsidRPr="009D0CE7">
              <w:rPr>
                <w:rFonts w:ascii="Arial" w:eastAsia="Arial" w:hAnsi="Arial" w:cs="Arial"/>
                <w:w w:val="99"/>
                <w:sz w:val="32"/>
                <w:szCs w:val="32"/>
                <w:lang w:val="en-US"/>
              </w:rPr>
              <w:t>□</w:t>
            </w:r>
          </w:p>
        </w:tc>
        <w:tc>
          <w:tcPr>
            <w:tcW w:w="767" w:type="dxa"/>
            <w:tcBorders>
              <w:top w:val="single" w:sz="4" w:space="0" w:color="000000"/>
              <w:left w:val="single" w:sz="4" w:space="0" w:color="000000"/>
              <w:bottom w:val="single" w:sz="4" w:space="0" w:color="000000"/>
              <w:right w:val="single" w:sz="4" w:space="0" w:color="000000"/>
            </w:tcBorders>
          </w:tcPr>
          <w:p w14:paraId="113CCA75" w14:textId="77777777" w:rsidR="009D0CE7" w:rsidRPr="009D0CE7" w:rsidRDefault="009D0CE7" w:rsidP="009D0CE7">
            <w:pPr>
              <w:widowControl w:val="0"/>
              <w:spacing w:before="13" w:after="0" w:line="240" w:lineRule="auto"/>
              <w:ind w:right="330"/>
              <w:jc w:val="center"/>
              <w:rPr>
                <w:rFonts w:ascii="Arial" w:eastAsia="Arial" w:hAnsi="Arial" w:cs="Arial"/>
                <w:sz w:val="32"/>
                <w:szCs w:val="32"/>
                <w:lang w:val="en-US"/>
              </w:rPr>
            </w:pPr>
            <w:r w:rsidRPr="009D0CE7">
              <w:rPr>
                <w:rFonts w:ascii="Arial" w:eastAsia="Arial" w:hAnsi="Arial" w:cs="Arial"/>
                <w:w w:val="99"/>
                <w:sz w:val="32"/>
                <w:szCs w:val="32"/>
                <w:lang w:val="en-US"/>
              </w:rPr>
              <w:t>□</w:t>
            </w:r>
          </w:p>
        </w:tc>
        <w:tc>
          <w:tcPr>
            <w:tcW w:w="1169" w:type="dxa"/>
            <w:tcBorders>
              <w:top w:val="single" w:sz="4" w:space="0" w:color="000000"/>
              <w:left w:val="single" w:sz="4" w:space="0" w:color="000000"/>
              <w:bottom w:val="single" w:sz="4" w:space="0" w:color="000000"/>
              <w:right w:val="single" w:sz="4" w:space="0" w:color="000000"/>
            </w:tcBorders>
          </w:tcPr>
          <w:p w14:paraId="642F9F8D" w14:textId="77777777" w:rsidR="009D0CE7" w:rsidRPr="009D0CE7" w:rsidRDefault="009D0CE7" w:rsidP="009D0CE7">
            <w:pPr>
              <w:widowControl w:val="0"/>
              <w:spacing w:before="13" w:after="0" w:line="240" w:lineRule="auto"/>
              <w:ind w:right="366"/>
              <w:jc w:val="center"/>
              <w:rPr>
                <w:rFonts w:ascii="Arial" w:eastAsia="Arial" w:hAnsi="Arial" w:cs="Arial"/>
                <w:sz w:val="32"/>
                <w:szCs w:val="32"/>
                <w:lang w:val="en-US"/>
              </w:rPr>
            </w:pPr>
            <w:r w:rsidRPr="009D0CE7">
              <w:rPr>
                <w:rFonts w:ascii="Arial" w:eastAsia="Arial" w:hAnsi="Arial" w:cs="Arial"/>
                <w:w w:val="99"/>
                <w:sz w:val="32"/>
                <w:szCs w:val="32"/>
                <w:lang w:val="en-US"/>
              </w:rPr>
              <w:t>□</w:t>
            </w:r>
          </w:p>
        </w:tc>
      </w:tr>
      <w:tr w:rsidR="009D0CE7" w:rsidRPr="009D0CE7" w14:paraId="1FAE1796" w14:textId="77777777" w:rsidTr="00471176">
        <w:trPr>
          <w:trHeight w:val="279"/>
        </w:trPr>
        <w:tc>
          <w:tcPr>
            <w:tcW w:w="1322" w:type="dxa"/>
            <w:tcBorders>
              <w:top w:val="single" w:sz="4" w:space="0" w:color="000000"/>
              <w:left w:val="single" w:sz="4" w:space="0" w:color="000000"/>
              <w:bottom w:val="single" w:sz="4" w:space="0" w:color="000000"/>
              <w:right w:val="single" w:sz="4" w:space="0" w:color="000000"/>
            </w:tcBorders>
            <w:vAlign w:val="center"/>
          </w:tcPr>
          <w:p w14:paraId="77E595A6" w14:textId="77777777" w:rsidR="009D0CE7" w:rsidRPr="009D0CE7" w:rsidRDefault="009D0CE7" w:rsidP="009D0CE7">
            <w:pPr>
              <w:widowControl w:val="0"/>
              <w:autoSpaceDE w:val="0"/>
              <w:autoSpaceDN w:val="0"/>
              <w:adjustRightInd w:val="0"/>
              <w:spacing w:after="0" w:line="240" w:lineRule="auto"/>
              <w:ind w:left="250" w:right="-20"/>
              <w:rPr>
                <w:rFonts w:ascii="Times New Roman" w:eastAsia="Calibri" w:hAnsi="Times New Roman" w:cs="Times New Roman"/>
                <w:sz w:val="24"/>
                <w:szCs w:val="24"/>
              </w:rPr>
            </w:pPr>
            <w:r w:rsidRPr="009D0CE7">
              <w:rPr>
                <w:rFonts w:ascii="Arial" w:eastAsia="Calibri" w:hAnsi="Arial" w:cs="Arial"/>
                <w:b/>
                <w:bCs/>
              </w:rPr>
              <w:t>Θ</w:t>
            </w:r>
            <w:r w:rsidRPr="009D0CE7">
              <w:rPr>
                <w:rFonts w:ascii="Arial" w:eastAsia="Calibri" w:hAnsi="Arial" w:cs="Arial"/>
                <w:b/>
                <w:bCs/>
                <w:spacing w:val="1"/>
              </w:rPr>
              <w:t>Ε</w:t>
            </w:r>
            <w:r w:rsidRPr="009D0CE7">
              <w:rPr>
                <w:rFonts w:ascii="Arial" w:eastAsia="Calibri" w:hAnsi="Arial" w:cs="Arial"/>
                <w:b/>
                <w:bCs/>
              </w:rPr>
              <w:t>ΜΑ4</w:t>
            </w:r>
            <w:r w:rsidRPr="009D0CE7">
              <w:rPr>
                <w:rFonts w:ascii="Arial" w:eastAsia="Calibri" w:hAnsi="Arial" w:cs="Arial"/>
                <w:b/>
                <w:bCs/>
                <w:position w:val="10"/>
                <w:sz w:val="14"/>
                <w:szCs w:val="14"/>
              </w:rPr>
              <w:t>ο</w:t>
            </w:r>
          </w:p>
        </w:tc>
        <w:tc>
          <w:tcPr>
            <w:tcW w:w="5194" w:type="dxa"/>
            <w:tcBorders>
              <w:top w:val="single" w:sz="4" w:space="0" w:color="000000"/>
              <w:left w:val="single" w:sz="4" w:space="0" w:color="000000"/>
              <w:bottom w:val="single" w:sz="4" w:space="0" w:color="000000"/>
              <w:right w:val="single" w:sz="4" w:space="0" w:color="000000"/>
            </w:tcBorders>
            <w:vAlign w:val="center"/>
          </w:tcPr>
          <w:p w14:paraId="3DAAFDC3" w14:textId="77777777" w:rsidR="009D0CE7" w:rsidRPr="009D0CE7" w:rsidRDefault="009D0CE7" w:rsidP="009D0CE7">
            <w:pPr>
              <w:spacing w:after="0" w:line="240" w:lineRule="auto"/>
              <w:ind w:left="135" w:right="134"/>
              <w:jc w:val="both"/>
              <w:rPr>
                <w:rFonts w:ascii="Arial" w:eastAsia="Calibri" w:hAnsi="Arial" w:cs="Arial"/>
                <w:b/>
                <w:sz w:val="16"/>
                <w:szCs w:val="16"/>
              </w:rPr>
            </w:pPr>
            <w:r w:rsidRPr="009D0CE7">
              <w:rPr>
                <w:rFonts w:ascii="Arial" w:eastAsia="Calibri" w:hAnsi="Arial" w:cs="Arial"/>
                <w:b/>
                <w:i/>
                <w:sz w:val="16"/>
                <w:szCs w:val="16"/>
              </w:rPr>
              <w:t>Έγκριση της αμοιβής του εκτιμητή για την χρήση 2021 (περίοδος από 01.01.2021 έως 31.12.2021), ορισμός εκτιμητή για την επόμενη χρήση 2022 (περιόδου από 01.01.2022 έως 31.12.2022) σύμφωνα με το άρθρο 22 παρ. 7 του ν. 2778/1999 και καθορισμός της αμοιβής του</w:t>
            </w:r>
          </w:p>
        </w:tc>
        <w:tc>
          <w:tcPr>
            <w:tcW w:w="767" w:type="dxa"/>
            <w:tcBorders>
              <w:top w:val="single" w:sz="4" w:space="0" w:color="000000"/>
              <w:left w:val="single" w:sz="4" w:space="0" w:color="000000"/>
              <w:bottom w:val="single" w:sz="4" w:space="0" w:color="000000"/>
              <w:right w:val="single" w:sz="4" w:space="0" w:color="000000"/>
            </w:tcBorders>
          </w:tcPr>
          <w:p w14:paraId="63D5F070" w14:textId="77777777" w:rsidR="009D0CE7" w:rsidRPr="009D0CE7" w:rsidRDefault="009D0CE7" w:rsidP="009D0CE7">
            <w:pPr>
              <w:widowControl w:val="0"/>
              <w:spacing w:before="13" w:after="0" w:line="240" w:lineRule="auto"/>
              <w:ind w:right="330"/>
              <w:jc w:val="center"/>
              <w:rPr>
                <w:rFonts w:ascii="Arial" w:eastAsia="Arial" w:hAnsi="Arial" w:cs="Arial"/>
                <w:sz w:val="32"/>
                <w:szCs w:val="32"/>
                <w:lang w:val="en-US"/>
              </w:rPr>
            </w:pPr>
            <w:r w:rsidRPr="009D0CE7">
              <w:rPr>
                <w:rFonts w:ascii="Arial" w:eastAsia="Arial" w:hAnsi="Arial" w:cs="Arial"/>
                <w:w w:val="99"/>
                <w:sz w:val="32"/>
                <w:szCs w:val="32"/>
                <w:lang w:val="en-US"/>
              </w:rPr>
              <w:t>□</w:t>
            </w:r>
          </w:p>
        </w:tc>
        <w:tc>
          <w:tcPr>
            <w:tcW w:w="767" w:type="dxa"/>
            <w:tcBorders>
              <w:top w:val="single" w:sz="4" w:space="0" w:color="000000"/>
              <w:left w:val="single" w:sz="4" w:space="0" w:color="000000"/>
              <w:bottom w:val="single" w:sz="4" w:space="0" w:color="000000"/>
              <w:right w:val="single" w:sz="4" w:space="0" w:color="000000"/>
            </w:tcBorders>
          </w:tcPr>
          <w:p w14:paraId="2175E749" w14:textId="77777777" w:rsidR="009D0CE7" w:rsidRPr="009D0CE7" w:rsidRDefault="009D0CE7" w:rsidP="009D0CE7">
            <w:pPr>
              <w:widowControl w:val="0"/>
              <w:spacing w:before="13" w:after="0" w:line="240" w:lineRule="auto"/>
              <w:ind w:right="330"/>
              <w:jc w:val="center"/>
              <w:rPr>
                <w:rFonts w:ascii="Arial" w:eastAsia="Arial" w:hAnsi="Arial" w:cs="Arial"/>
                <w:sz w:val="32"/>
                <w:szCs w:val="32"/>
                <w:lang w:val="en-US"/>
              </w:rPr>
            </w:pPr>
            <w:r w:rsidRPr="009D0CE7">
              <w:rPr>
                <w:rFonts w:ascii="Arial" w:eastAsia="Arial" w:hAnsi="Arial" w:cs="Arial"/>
                <w:w w:val="99"/>
                <w:sz w:val="32"/>
                <w:szCs w:val="32"/>
                <w:lang w:val="en-US"/>
              </w:rPr>
              <w:t>□</w:t>
            </w:r>
          </w:p>
        </w:tc>
        <w:tc>
          <w:tcPr>
            <w:tcW w:w="1169" w:type="dxa"/>
            <w:tcBorders>
              <w:top w:val="single" w:sz="4" w:space="0" w:color="000000"/>
              <w:left w:val="single" w:sz="4" w:space="0" w:color="000000"/>
              <w:bottom w:val="single" w:sz="4" w:space="0" w:color="000000"/>
              <w:right w:val="single" w:sz="4" w:space="0" w:color="000000"/>
            </w:tcBorders>
          </w:tcPr>
          <w:p w14:paraId="433692E4" w14:textId="77777777" w:rsidR="009D0CE7" w:rsidRPr="009D0CE7" w:rsidRDefault="009D0CE7" w:rsidP="009D0CE7">
            <w:pPr>
              <w:widowControl w:val="0"/>
              <w:spacing w:before="13" w:after="0" w:line="240" w:lineRule="auto"/>
              <w:ind w:right="366"/>
              <w:jc w:val="center"/>
              <w:rPr>
                <w:rFonts w:ascii="Arial" w:eastAsia="Arial" w:hAnsi="Arial" w:cs="Arial"/>
                <w:sz w:val="32"/>
                <w:szCs w:val="32"/>
                <w:lang w:val="en-US"/>
              </w:rPr>
            </w:pPr>
            <w:r w:rsidRPr="009D0CE7">
              <w:rPr>
                <w:rFonts w:ascii="Arial" w:eastAsia="Arial" w:hAnsi="Arial" w:cs="Arial"/>
                <w:w w:val="99"/>
                <w:sz w:val="32"/>
                <w:szCs w:val="32"/>
                <w:lang w:val="en-US"/>
              </w:rPr>
              <w:t>□</w:t>
            </w:r>
          </w:p>
        </w:tc>
      </w:tr>
      <w:tr w:rsidR="009D0CE7" w:rsidRPr="009D0CE7" w14:paraId="5E9612BF" w14:textId="77777777" w:rsidTr="00471176">
        <w:trPr>
          <w:trHeight w:val="445"/>
        </w:trPr>
        <w:tc>
          <w:tcPr>
            <w:tcW w:w="1322" w:type="dxa"/>
            <w:tcBorders>
              <w:top w:val="single" w:sz="4" w:space="0" w:color="000000"/>
              <w:left w:val="single" w:sz="4" w:space="0" w:color="000000"/>
              <w:bottom w:val="single" w:sz="4" w:space="0" w:color="000000"/>
              <w:right w:val="single" w:sz="4" w:space="0" w:color="000000"/>
            </w:tcBorders>
            <w:vAlign w:val="center"/>
          </w:tcPr>
          <w:p w14:paraId="74CB9866" w14:textId="77777777" w:rsidR="009D0CE7" w:rsidRPr="009D0CE7" w:rsidRDefault="009D0CE7" w:rsidP="009D0CE7">
            <w:pPr>
              <w:widowControl w:val="0"/>
              <w:autoSpaceDE w:val="0"/>
              <w:autoSpaceDN w:val="0"/>
              <w:adjustRightInd w:val="0"/>
              <w:spacing w:after="0" w:line="240" w:lineRule="auto"/>
              <w:ind w:left="250" w:right="-20"/>
              <w:rPr>
                <w:rFonts w:ascii="Times New Roman" w:eastAsia="Calibri" w:hAnsi="Times New Roman" w:cs="Times New Roman"/>
                <w:sz w:val="24"/>
                <w:szCs w:val="24"/>
              </w:rPr>
            </w:pPr>
            <w:r w:rsidRPr="009D0CE7">
              <w:rPr>
                <w:rFonts w:ascii="Arial" w:eastAsia="Calibri" w:hAnsi="Arial" w:cs="Arial"/>
                <w:b/>
                <w:bCs/>
              </w:rPr>
              <w:t>Θ</w:t>
            </w:r>
            <w:r w:rsidRPr="009D0CE7">
              <w:rPr>
                <w:rFonts w:ascii="Arial" w:eastAsia="Calibri" w:hAnsi="Arial" w:cs="Arial"/>
                <w:b/>
                <w:bCs/>
                <w:spacing w:val="1"/>
              </w:rPr>
              <w:t>Ε</w:t>
            </w:r>
            <w:r w:rsidRPr="009D0CE7">
              <w:rPr>
                <w:rFonts w:ascii="Arial" w:eastAsia="Calibri" w:hAnsi="Arial" w:cs="Arial"/>
                <w:b/>
                <w:bCs/>
              </w:rPr>
              <w:t>ΜΑ5</w:t>
            </w:r>
            <w:r w:rsidRPr="009D0CE7">
              <w:rPr>
                <w:rFonts w:ascii="Arial" w:eastAsia="Calibri" w:hAnsi="Arial" w:cs="Arial"/>
                <w:b/>
                <w:bCs/>
                <w:position w:val="10"/>
                <w:sz w:val="14"/>
                <w:szCs w:val="14"/>
              </w:rPr>
              <w:t>ο</w:t>
            </w:r>
          </w:p>
        </w:tc>
        <w:tc>
          <w:tcPr>
            <w:tcW w:w="5194" w:type="dxa"/>
            <w:tcBorders>
              <w:top w:val="single" w:sz="4" w:space="0" w:color="000000"/>
              <w:left w:val="single" w:sz="4" w:space="0" w:color="000000"/>
              <w:bottom w:val="single" w:sz="4" w:space="0" w:color="000000"/>
              <w:right w:val="single" w:sz="4" w:space="0" w:color="000000"/>
            </w:tcBorders>
            <w:vAlign w:val="center"/>
          </w:tcPr>
          <w:p w14:paraId="41A28920" w14:textId="77777777" w:rsidR="009D0CE7" w:rsidRPr="009D0CE7" w:rsidRDefault="009D0CE7" w:rsidP="009D0CE7">
            <w:pPr>
              <w:spacing w:after="0" w:line="240" w:lineRule="auto"/>
              <w:ind w:left="135" w:right="134"/>
              <w:jc w:val="both"/>
              <w:rPr>
                <w:rFonts w:ascii="Arial" w:eastAsia="Calibri" w:hAnsi="Arial" w:cs="Arial"/>
                <w:b/>
                <w:sz w:val="16"/>
                <w:szCs w:val="16"/>
              </w:rPr>
            </w:pPr>
            <w:r w:rsidRPr="009D0CE7">
              <w:rPr>
                <w:rFonts w:ascii="Arial" w:eastAsia="Calibri" w:hAnsi="Arial" w:cs="Arial"/>
                <w:b/>
                <w:i/>
                <w:sz w:val="16"/>
                <w:szCs w:val="16"/>
              </w:rPr>
              <w:t>Έγκριση καταβολής αμοιβών για τη χρήση 2021 και προέγκριση αμοιβών για τη χρήση 2022 προς τα μέλη του Διοικητικού Συμβουλίου της Εταιρείας</w:t>
            </w:r>
          </w:p>
        </w:tc>
        <w:tc>
          <w:tcPr>
            <w:tcW w:w="767" w:type="dxa"/>
            <w:tcBorders>
              <w:top w:val="single" w:sz="4" w:space="0" w:color="000000"/>
              <w:left w:val="single" w:sz="4" w:space="0" w:color="000000"/>
              <w:bottom w:val="single" w:sz="4" w:space="0" w:color="000000"/>
              <w:right w:val="single" w:sz="4" w:space="0" w:color="000000"/>
            </w:tcBorders>
          </w:tcPr>
          <w:p w14:paraId="13736512" w14:textId="77777777" w:rsidR="009D0CE7" w:rsidRPr="009D0CE7" w:rsidRDefault="009D0CE7" w:rsidP="009D0CE7">
            <w:pPr>
              <w:widowControl w:val="0"/>
              <w:spacing w:before="6" w:after="0" w:line="110" w:lineRule="exact"/>
              <w:rPr>
                <w:rFonts w:ascii="Calibri" w:eastAsia="Calibri" w:hAnsi="Calibri" w:cs="Times New Roman"/>
                <w:sz w:val="11"/>
                <w:szCs w:val="11"/>
              </w:rPr>
            </w:pPr>
          </w:p>
          <w:p w14:paraId="4CF93237" w14:textId="77777777" w:rsidR="009D0CE7" w:rsidRPr="009D0CE7" w:rsidRDefault="009D0CE7" w:rsidP="009D0CE7">
            <w:pPr>
              <w:widowControl w:val="0"/>
              <w:spacing w:after="0" w:line="240" w:lineRule="auto"/>
              <w:ind w:right="330"/>
              <w:jc w:val="center"/>
              <w:rPr>
                <w:rFonts w:ascii="Arial" w:eastAsia="Arial" w:hAnsi="Arial" w:cs="Arial"/>
                <w:sz w:val="32"/>
                <w:szCs w:val="32"/>
                <w:lang w:val="en-US"/>
              </w:rPr>
            </w:pPr>
            <w:r w:rsidRPr="009D0CE7">
              <w:rPr>
                <w:rFonts w:ascii="Arial" w:eastAsia="Arial" w:hAnsi="Arial" w:cs="Arial"/>
                <w:w w:val="99"/>
                <w:sz w:val="32"/>
                <w:szCs w:val="32"/>
                <w:lang w:val="en-US"/>
              </w:rPr>
              <w:t>□</w:t>
            </w:r>
          </w:p>
        </w:tc>
        <w:tc>
          <w:tcPr>
            <w:tcW w:w="767" w:type="dxa"/>
            <w:tcBorders>
              <w:top w:val="single" w:sz="4" w:space="0" w:color="000000"/>
              <w:left w:val="single" w:sz="4" w:space="0" w:color="000000"/>
              <w:bottom w:val="single" w:sz="4" w:space="0" w:color="000000"/>
              <w:right w:val="single" w:sz="4" w:space="0" w:color="000000"/>
            </w:tcBorders>
          </w:tcPr>
          <w:p w14:paraId="0F08372F" w14:textId="77777777" w:rsidR="009D0CE7" w:rsidRPr="009D0CE7" w:rsidRDefault="009D0CE7" w:rsidP="009D0CE7">
            <w:pPr>
              <w:widowControl w:val="0"/>
              <w:spacing w:before="6" w:after="0" w:line="110" w:lineRule="exact"/>
              <w:rPr>
                <w:rFonts w:ascii="Calibri" w:eastAsia="Calibri" w:hAnsi="Calibri" w:cs="Times New Roman"/>
                <w:sz w:val="11"/>
                <w:szCs w:val="11"/>
                <w:lang w:val="en-US"/>
              </w:rPr>
            </w:pPr>
          </w:p>
          <w:p w14:paraId="4939B953" w14:textId="77777777" w:rsidR="009D0CE7" w:rsidRPr="009D0CE7" w:rsidRDefault="009D0CE7" w:rsidP="009D0CE7">
            <w:pPr>
              <w:widowControl w:val="0"/>
              <w:spacing w:after="0" w:line="240" w:lineRule="auto"/>
              <w:ind w:right="330"/>
              <w:jc w:val="center"/>
              <w:rPr>
                <w:rFonts w:ascii="Arial" w:eastAsia="Arial" w:hAnsi="Arial" w:cs="Arial"/>
                <w:sz w:val="32"/>
                <w:szCs w:val="32"/>
                <w:lang w:val="en-US"/>
              </w:rPr>
            </w:pPr>
            <w:r w:rsidRPr="009D0CE7">
              <w:rPr>
                <w:rFonts w:ascii="Arial" w:eastAsia="Arial" w:hAnsi="Arial" w:cs="Arial"/>
                <w:w w:val="99"/>
                <w:sz w:val="32"/>
                <w:szCs w:val="32"/>
                <w:lang w:val="en-US"/>
              </w:rPr>
              <w:t>□</w:t>
            </w:r>
          </w:p>
        </w:tc>
        <w:tc>
          <w:tcPr>
            <w:tcW w:w="1169" w:type="dxa"/>
            <w:tcBorders>
              <w:top w:val="single" w:sz="4" w:space="0" w:color="000000"/>
              <w:left w:val="single" w:sz="4" w:space="0" w:color="000000"/>
              <w:bottom w:val="single" w:sz="4" w:space="0" w:color="000000"/>
              <w:right w:val="single" w:sz="4" w:space="0" w:color="000000"/>
            </w:tcBorders>
          </w:tcPr>
          <w:p w14:paraId="46878848" w14:textId="77777777" w:rsidR="009D0CE7" w:rsidRPr="009D0CE7" w:rsidRDefault="009D0CE7" w:rsidP="009D0CE7">
            <w:pPr>
              <w:widowControl w:val="0"/>
              <w:spacing w:before="6" w:after="0" w:line="110" w:lineRule="exact"/>
              <w:rPr>
                <w:rFonts w:ascii="Calibri" w:eastAsia="Calibri" w:hAnsi="Calibri" w:cs="Times New Roman"/>
                <w:sz w:val="11"/>
                <w:szCs w:val="11"/>
                <w:lang w:val="en-US"/>
              </w:rPr>
            </w:pPr>
          </w:p>
          <w:p w14:paraId="588417E8" w14:textId="77777777" w:rsidR="009D0CE7" w:rsidRPr="009D0CE7" w:rsidRDefault="009D0CE7" w:rsidP="009D0CE7">
            <w:pPr>
              <w:widowControl w:val="0"/>
              <w:spacing w:after="0" w:line="240" w:lineRule="auto"/>
              <w:ind w:right="369"/>
              <w:jc w:val="center"/>
              <w:rPr>
                <w:rFonts w:ascii="Arial" w:eastAsia="Arial" w:hAnsi="Arial" w:cs="Arial"/>
                <w:sz w:val="32"/>
                <w:szCs w:val="32"/>
                <w:lang w:val="en-US"/>
              </w:rPr>
            </w:pPr>
            <w:r w:rsidRPr="009D0CE7">
              <w:rPr>
                <w:rFonts w:ascii="Arial" w:eastAsia="Arial" w:hAnsi="Arial" w:cs="Arial"/>
                <w:w w:val="99"/>
                <w:sz w:val="32"/>
                <w:szCs w:val="32"/>
                <w:lang w:val="en-US"/>
              </w:rPr>
              <w:t>□</w:t>
            </w:r>
          </w:p>
        </w:tc>
      </w:tr>
      <w:tr w:rsidR="009D0CE7" w:rsidRPr="009D0CE7" w14:paraId="51B54119" w14:textId="77777777" w:rsidTr="00471176">
        <w:trPr>
          <w:trHeight w:val="468"/>
        </w:trPr>
        <w:tc>
          <w:tcPr>
            <w:tcW w:w="1322" w:type="dxa"/>
            <w:tcBorders>
              <w:top w:val="single" w:sz="4" w:space="0" w:color="000000"/>
              <w:left w:val="single" w:sz="4" w:space="0" w:color="000000"/>
              <w:bottom w:val="single" w:sz="4" w:space="0" w:color="000000"/>
              <w:right w:val="single" w:sz="4" w:space="0" w:color="000000"/>
            </w:tcBorders>
            <w:vAlign w:val="center"/>
          </w:tcPr>
          <w:p w14:paraId="3E59FFB4" w14:textId="77777777" w:rsidR="009D0CE7" w:rsidRPr="009D0CE7" w:rsidRDefault="009D0CE7" w:rsidP="009D0CE7">
            <w:pPr>
              <w:widowControl w:val="0"/>
              <w:autoSpaceDE w:val="0"/>
              <w:autoSpaceDN w:val="0"/>
              <w:adjustRightInd w:val="0"/>
              <w:spacing w:after="0" w:line="240" w:lineRule="auto"/>
              <w:ind w:left="250" w:right="-20"/>
              <w:rPr>
                <w:rFonts w:ascii="Times New Roman" w:eastAsia="Calibri" w:hAnsi="Times New Roman" w:cs="Times New Roman"/>
                <w:sz w:val="24"/>
                <w:szCs w:val="24"/>
              </w:rPr>
            </w:pPr>
            <w:r w:rsidRPr="009D0CE7">
              <w:rPr>
                <w:rFonts w:ascii="Arial" w:eastAsia="Calibri" w:hAnsi="Arial" w:cs="Arial"/>
                <w:b/>
                <w:bCs/>
              </w:rPr>
              <w:t>Θ</w:t>
            </w:r>
            <w:r w:rsidRPr="009D0CE7">
              <w:rPr>
                <w:rFonts w:ascii="Arial" w:eastAsia="Calibri" w:hAnsi="Arial" w:cs="Arial"/>
                <w:b/>
                <w:bCs/>
                <w:spacing w:val="1"/>
              </w:rPr>
              <w:t>Ε</w:t>
            </w:r>
            <w:r w:rsidRPr="009D0CE7">
              <w:rPr>
                <w:rFonts w:ascii="Arial" w:eastAsia="Calibri" w:hAnsi="Arial" w:cs="Arial"/>
                <w:b/>
                <w:bCs/>
              </w:rPr>
              <w:t>ΜΑ6</w:t>
            </w:r>
            <w:r w:rsidRPr="009D0CE7">
              <w:rPr>
                <w:rFonts w:ascii="Arial" w:eastAsia="Calibri" w:hAnsi="Arial" w:cs="Arial"/>
                <w:b/>
                <w:bCs/>
                <w:position w:val="10"/>
                <w:sz w:val="14"/>
                <w:szCs w:val="14"/>
              </w:rPr>
              <w:t>ο</w:t>
            </w:r>
          </w:p>
        </w:tc>
        <w:tc>
          <w:tcPr>
            <w:tcW w:w="5194" w:type="dxa"/>
            <w:tcBorders>
              <w:top w:val="single" w:sz="4" w:space="0" w:color="000000"/>
              <w:left w:val="single" w:sz="4" w:space="0" w:color="000000"/>
              <w:bottom w:val="single" w:sz="4" w:space="0" w:color="000000"/>
              <w:right w:val="single" w:sz="4" w:space="0" w:color="000000"/>
            </w:tcBorders>
            <w:vAlign w:val="center"/>
          </w:tcPr>
          <w:p w14:paraId="1DB37FD3" w14:textId="77777777" w:rsidR="009D0CE7" w:rsidRPr="009D0CE7" w:rsidRDefault="009D0CE7" w:rsidP="009D0CE7">
            <w:pPr>
              <w:autoSpaceDE w:val="0"/>
              <w:autoSpaceDN w:val="0"/>
              <w:adjustRightInd w:val="0"/>
              <w:spacing w:after="0"/>
              <w:ind w:left="135" w:right="134"/>
              <w:jc w:val="both"/>
              <w:rPr>
                <w:rFonts w:ascii="Arial" w:eastAsia="Calibri" w:hAnsi="Arial" w:cs="Arial"/>
                <w:b/>
                <w:color w:val="000000"/>
                <w:sz w:val="16"/>
                <w:szCs w:val="16"/>
              </w:rPr>
            </w:pPr>
            <w:r w:rsidRPr="009D0CE7">
              <w:rPr>
                <w:rFonts w:ascii="Arial" w:eastAsia="Calibri" w:hAnsi="Arial" w:cs="Arial"/>
                <w:b/>
                <w:i/>
                <w:color w:val="000000"/>
                <w:sz w:val="16"/>
                <w:szCs w:val="16"/>
              </w:rPr>
              <w:t>Υποβολή προς συζήτηση και ψήφιση από την Γενική Συνέλευση της Έκθεσης Αποδοχών του οικονομικού έτους 2021 σύμφωνα με το άρθρο 112 του ν. 4548/2018</w:t>
            </w:r>
          </w:p>
        </w:tc>
        <w:tc>
          <w:tcPr>
            <w:tcW w:w="767" w:type="dxa"/>
            <w:tcBorders>
              <w:top w:val="single" w:sz="4" w:space="0" w:color="000000"/>
              <w:left w:val="single" w:sz="4" w:space="0" w:color="000000"/>
              <w:bottom w:val="single" w:sz="4" w:space="0" w:color="000000"/>
              <w:right w:val="single" w:sz="4" w:space="0" w:color="000000"/>
            </w:tcBorders>
          </w:tcPr>
          <w:p w14:paraId="0A3B768E" w14:textId="77777777" w:rsidR="009D0CE7" w:rsidRPr="009D0CE7" w:rsidRDefault="009D0CE7" w:rsidP="009D0CE7">
            <w:pPr>
              <w:widowControl w:val="0"/>
              <w:spacing w:after="0" w:line="357" w:lineRule="exact"/>
              <w:ind w:right="330"/>
              <w:jc w:val="center"/>
              <w:rPr>
                <w:rFonts w:ascii="Arial" w:eastAsia="Arial" w:hAnsi="Arial" w:cs="Arial"/>
                <w:sz w:val="32"/>
                <w:szCs w:val="32"/>
                <w:lang w:val="en-US"/>
              </w:rPr>
            </w:pPr>
            <w:r w:rsidRPr="009D0CE7">
              <w:rPr>
                <w:rFonts w:ascii="Arial" w:eastAsia="Arial" w:hAnsi="Arial" w:cs="Arial"/>
                <w:w w:val="99"/>
                <w:sz w:val="32"/>
                <w:szCs w:val="32"/>
                <w:lang w:val="en-US"/>
              </w:rPr>
              <w:t>□</w:t>
            </w:r>
          </w:p>
        </w:tc>
        <w:tc>
          <w:tcPr>
            <w:tcW w:w="767" w:type="dxa"/>
            <w:tcBorders>
              <w:top w:val="single" w:sz="4" w:space="0" w:color="000000"/>
              <w:left w:val="single" w:sz="4" w:space="0" w:color="000000"/>
              <w:bottom w:val="single" w:sz="4" w:space="0" w:color="000000"/>
              <w:right w:val="single" w:sz="4" w:space="0" w:color="000000"/>
            </w:tcBorders>
          </w:tcPr>
          <w:p w14:paraId="263FE234" w14:textId="77777777" w:rsidR="009D0CE7" w:rsidRPr="009D0CE7" w:rsidRDefault="009D0CE7" w:rsidP="009D0CE7">
            <w:pPr>
              <w:widowControl w:val="0"/>
              <w:spacing w:after="0" w:line="357" w:lineRule="exact"/>
              <w:ind w:right="330"/>
              <w:jc w:val="center"/>
              <w:rPr>
                <w:rFonts w:ascii="Arial" w:eastAsia="Arial" w:hAnsi="Arial" w:cs="Arial"/>
                <w:sz w:val="32"/>
                <w:szCs w:val="32"/>
                <w:lang w:val="en-US"/>
              </w:rPr>
            </w:pPr>
            <w:r w:rsidRPr="009D0CE7">
              <w:rPr>
                <w:rFonts w:ascii="Arial" w:eastAsia="Arial" w:hAnsi="Arial" w:cs="Arial"/>
                <w:w w:val="99"/>
                <w:sz w:val="32"/>
                <w:szCs w:val="32"/>
                <w:lang w:val="en-US"/>
              </w:rPr>
              <w:t>□</w:t>
            </w:r>
          </w:p>
        </w:tc>
        <w:tc>
          <w:tcPr>
            <w:tcW w:w="1169" w:type="dxa"/>
            <w:tcBorders>
              <w:top w:val="single" w:sz="4" w:space="0" w:color="000000"/>
              <w:left w:val="single" w:sz="4" w:space="0" w:color="000000"/>
              <w:bottom w:val="single" w:sz="4" w:space="0" w:color="000000"/>
              <w:right w:val="single" w:sz="4" w:space="0" w:color="000000"/>
            </w:tcBorders>
          </w:tcPr>
          <w:p w14:paraId="7BD5BCB4" w14:textId="77777777" w:rsidR="009D0CE7" w:rsidRPr="009D0CE7" w:rsidRDefault="009D0CE7" w:rsidP="009D0CE7">
            <w:pPr>
              <w:widowControl w:val="0"/>
              <w:spacing w:after="0" w:line="357" w:lineRule="exact"/>
              <w:ind w:right="368"/>
              <w:jc w:val="center"/>
              <w:rPr>
                <w:rFonts w:ascii="Arial" w:eastAsia="Arial" w:hAnsi="Arial" w:cs="Arial"/>
                <w:sz w:val="32"/>
                <w:szCs w:val="32"/>
                <w:lang w:val="en-US"/>
              </w:rPr>
            </w:pPr>
            <w:r w:rsidRPr="009D0CE7">
              <w:rPr>
                <w:rFonts w:ascii="Arial" w:eastAsia="Arial" w:hAnsi="Arial" w:cs="Arial"/>
                <w:w w:val="99"/>
                <w:sz w:val="32"/>
                <w:szCs w:val="32"/>
                <w:lang w:val="en-US"/>
              </w:rPr>
              <w:t>□</w:t>
            </w:r>
          </w:p>
        </w:tc>
      </w:tr>
      <w:tr w:rsidR="009D0CE7" w:rsidRPr="009D0CE7" w14:paraId="26938DCE" w14:textId="77777777" w:rsidTr="00471176">
        <w:trPr>
          <w:trHeight w:val="255"/>
        </w:trPr>
        <w:tc>
          <w:tcPr>
            <w:tcW w:w="1322" w:type="dxa"/>
            <w:tcBorders>
              <w:top w:val="single" w:sz="4" w:space="0" w:color="000000"/>
              <w:left w:val="single" w:sz="4" w:space="0" w:color="000000"/>
              <w:bottom w:val="single" w:sz="4" w:space="0" w:color="000000"/>
              <w:right w:val="single" w:sz="4" w:space="0" w:color="000000"/>
            </w:tcBorders>
            <w:vAlign w:val="center"/>
          </w:tcPr>
          <w:p w14:paraId="318F31BA" w14:textId="77777777" w:rsidR="009D0CE7" w:rsidRPr="009D0CE7" w:rsidRDefault="009D0CE7" w:rsidP="009D0CE7">
            <w:pPr>
              <w:widowControl w:val="0"/>
              <w:autoSpaceDE w:val="0"/>
              <w:autoSpaceDN w:val="0"/>
              <w:adjustRightInd w:val="0"/>
              <w:spacing w:before="25" w:after="0" w:line="240" w:lineRule="auto"/>
              <w:ind w:left="250" w:right="-20"/>
              <w:rPr>
                <w:rFonts w:ascii="Times New Roman" w:eastAsia="Calibri" w:hAnsi="Times New Roman" w:cs="Times New Roman"/>
                <w:sz w:val="24"/>
                <w:szCs w:val="24"/>
              </w:rPr>
            </w:pPr>
            <w:r w:rsidRPr="009D0CE7">
              <w:rPr>
                <w:rFonts w:ascii="Arial" w:eastAsia="Calibri" w:hAnsi="Arial" w:cs="Arial"/>
                <w:b/>
                <w:bCs/>
              </w:rPr>
              <w:t>Θ</w:t>
            </w:r>
            <w:r w:rsidRPr="009D0CE7">
              <w:rPr>
                <w:rFonts w:ascii="Arial" w:eastAsia="Calibri" w:hAnsi="Arial" w:cs="Arial"/>
                <w:b/>
                <w:bCs/>
                <w:spacing w:val="1"/>
              </w:rPr>
              <w:t>Ε</w:t>
            </w:r>
            <w:r w:rsidRPr="009D0CE7">
              <w:rPr>
                <w:rFonts w:ascii="Arial" w:eastAsia="Calibri" w:hAnsi="Arial" w:cs="Arial"/>
                <w:b/>
                <w:bCs/>
              </w:rPr>
              <w:t>ΜΑ7</w:t>
            </w:r>
            <w:r w:rsidRPr="009D0CE7">
              <w:rPr>
                <w:rFonts w:ascii="Arial" w:eastAsia="Calibri" w:hAnsi="Arial" w:cs="Arial"/>
                <w:b/>
                <w:bCs/>
                <w:position w:val="10"/>
                <w:sz w:val="14"/>
                <w:szCs w:val="14"/>
              </w:rPr>
              <w:t>ο</w:t>
            </w:r>
          </w:p>
        </w:tc>
        <w:tc>
          <w:tcPr>
            <w:tcW w:w="5194" w:type="dxa"/>
            <w:tcBorders>
              <w:top w:val="single" w:sz="4" w:space="0" w:color="000000"/>
              <w:left w:val="single" w:sz="4" w:space="0" w:color="000000"/>
              <w:bottom w:val="single" w:sz="4" w:space="0" w:color="000000"/>
              <w:right w:val="single" w:sz="4" w:space="0" w:color="000000"/>
            </w:tcBorders>
            <w:vAlign w:val="center"/>
          </w:tcPr>
          <w:p w14:paraId="5D7377A6" w14:textId="77777777" w:rsidR="009D0CE7" w:rsidRPr="009D0CE7" w:rsidRDefault="009D0CE7" w:rsidP="009D0CE7">
            <w:pPr>
              <w:spacing w:after="0" w:line="240" w:lineRule="auto"/>
              <w:ind w:left="135" w:right="134"/>
              <w:jc w:val="both"/>
              <w:rPr>
                <w:rFonts w:ascii="Arial" w:eastAsia="Calibri" w:hAnsi="Arial" w:cs="Arial"/>
                <w:b/>
                <w:sz w:val="16"/>
                <w:szCs w:val="16"/>
              </w:rPr>
            </w:pPr>
            <w:r w:rsidRPr="009D0CE7">
              <w:rPr>
                <w:rFonts w:ascii="Arial" w:eastAsia="Calibri" w:hAnsi="Arial" w:cs="Arial"/>
                <w:b/>
                <w:i/>
                <w:sz w:val="16"/>
                <w:szCs w:val="16"/>
              </w:rPr>
              <w:t>Έκθεση πεπραγμένων Επιτροπής Ελέγχου</w:t>
            </w:r>
          </w:p>
        </w:tc>
        <w:tc>
          <w:tcPr>
            <w:tcW w:w="767" w:type="dxa"/>
            <w:tcBorders>
              <w:top w:val="single" w:sz="4" w:space="0" w:color="000000"/>
              <w:left w:val="single" w:sz="4" w:space="0" w:color="000000"/>
              <w:bottom w:val="single" w:sz="4" w:space="0" w:color="000000"/>
              <w:right w:val="single" w:sz="4" w:space="0" w:color="000000"/>
            </w:tcBorders>
          </w:tcPr>
          <w:p w14:paraId="31C1F54B" w14:textId="77777777" w:rsidR="009D0CE7" w:rsidRPr="009D0CE7" w:rsidRDefault="009D0CE7" w:rsidP="009D0CE7">
            <w:pPr>
              <w:widowControl w:val="0"/>
              <w:spacing w:after="0" w:line="357" w:lineRule="exact"/>
              <w:ind w:right="330"/>
              <w:jc w:val="center"/>
              <w:rPr>
                <w:rFonts w:ascii="Arial" w:eastAsia="Arial" w:hAnsi="Arial" w:cs="Arial"/>
                <w:sz w:val="32"/>
                <w:szCs w:val="32"/>
              </w:rPr>
            </w:pPr>
            <w:r w:rsidRPr="009D0CE7">
              <w:rPr>
                <w:rFonts w:ascii="Arial" w:eastAsia="Arial" w:hAnsi="Arial" w:cs="Arial"/>
                <w:w w:val="99"/>
                <w:sz w:val="32"/>
                <w:szCs w:val="32"/>
              </w:rPr>
              <w:t>--</w:t>
            </w:r>
          </w:p>
        </w:tc>
        <w:tc>
          <w:tcPr>
            <w:tcW w:w="767" w:type="dxa"/>
            <w:tcBorders>
              <w:top w:val="single" w:sz="4" w:space="0" w:color="000000"/>
              <w:left w:val="single" w:sz="4" w:space="0" w:color="000000"/>
              <w:bottom w:val="single" w:sz="4" w:space="0" w:color="000000"/>
              <w:right w:val="single" w:sz="4" w:space="0" w:color="000000"/>
            </w:tcBorders>
          </w:tcPr>
          <w:p w14:paraId="78EC1DDA" w14:textId="77777777" w:rsidR="009D0CE7" w:rsidRPr="009D0CE7" w:rsidRDefault="009D0CE7" w:rsidP="009D0CE7">
            <w:pPr>
              <w:widowControl w:val="0"/>
              <w:spacing w:after="0" w:line="357" w:lineRule="exact"/>
              <w:ind w:right="330"/>
              <w:jc w:val="center"/>
              <w:rPr>
                <w:rFonts w:ascii="Arial" w:eastAsia="Arial" w:hAnsi="Arial" w:cs="Arial"/>
                <w:sz w:val="32"/>
                <w:szCs w:val="32"/>
              </w:rPr>
            </w:pPr>
            <w:r w:rsidRPr="009D0CE7">
              <w:rPr>
                <w:rFonts w:ascii="Arial" w:eastAsia="Arial" w:hAnsi="Arial" w:cs="Arial"/>
                <w:w w:val="99"/>
                <w:sz w:val="32"/>
                <w:szCs w:val="32"/>
              </w:rPr>
              <w:t>--</w:t>
            </w:r>
          </w:p>
        </w:tc>
        <w:tc>
          <w:tcPr>
            <w:tcW w:w="1169" w:type="dxa"/>
            <w:tcBorders>
              <w:top w:val="single" w:sz="4" w:space="0" w:color="000000"/>
              <w:left w:val="single" w:sz="4" w:space="0" w:color="000000"/>
              <w:bottom w:val="single" w:sz="4" w:space="0" w:color="000000"/>
              <w:right w:val="single" w:sz="4" w:space="0" w:color="000000"/>
            </w:tcBorders>
          </w:tcPr>
          <w:p w14:paraId="15422BB5" w14:textId="77777777" w:rsidR="009D0CE7" w:rsidRPr="009D0CE7" w:rsidRDefault="009D0CE7" w:rsidP="009D0CE7">
            <w:pPr>
              <w:widowControl w:val="0"/>
              <w:spacing w:after="0" w:line="357" w:lineRule="exact"/>
              <w:ind w:right="368"/>
              <w:jc w:val="center"/>
              <w:rPr>
                <w:rFonts w:ascii="Arial" w:eastAsia="Arial" w:hAnsi="Arial" w:cs="Arial"/>
                <w:sz w:val="32"/>
                <w:szCs w:val="32"/>
              </w:rPr>
            </w:pPr>
            <w:r w:rsidRPr="009D0CE7">
              <w:rPr>
                <w:rFonts w:ascii="Arial" w:eastAsia="Arial" w:hAnsi="Arial" w:cs="Arial"/>
                <w:w w:val="99"/>
                <w:sz w:val="32"/>
                <w:szCs w:val="32"/>
              </w:rPr>
              <w:t>--</w:t>
            </w:r>
          </w:p>
        </w:tc>
      </w:tr>
      <w:tr w:rsidR="009D0CE7" w:rsidRPr="009D0CE7" w14:paraId="078738B9" w14:textId="77777777" w:rsidTr="00471176">
        <w:trPr>
          <w:trHeight w:val="798"/>
        </w:trPr>
        <w:tc>
          <w:tcPr>
            <w:tcW w:w="1322" w:type="dxa"/>
            <w:tcBorders>
              <w:top w:val="single" w:sz="4" w:space="0" w:color="000000"/>
              <w:left w:val="single" w:sz="4" w:space="0" w:color="000000"/>
              <w:bottom w:val="single" w:sz="4" w:space="0" w:color="000000"/>
              <w:right w:val="single" w:sz="4" w:space="0" w:color="000000"/>
            </w:tcBorders>
            <w:vAlign w:val="center"/>
          </w:tcPr>
          <w:p w14:paraId="05B3E384" w14:textId="77777777" w:rsidR="009D0CE7" w:rsidRPr="009D0CE7" w:rsidRDefault="009D0CE7" w:rsidP="009D0CE7">
            <w:pPr>
              <w:widowControl w:val="0"/>
              <w:autoSpaceDE w:val="0"/>
              <w:autoSpaceDN w:val="0"/>
              <w:adjustRightInd w:val="0"/>
              <w:spacing w:before="25" w:after="0" w:line="240" w:lineRule="auto"/>
              <w:ind w:left="250" w:right="-20"/>
              <w:rPr>
                <w:rFonts w:ascii="Times New Roman" w:eastAsia="Calibri" w:hAnsi="Times New Roman" w:cs="Times New Roman"/>
                <w:sz w:val="24"/>
                <w:szCs w:val="24"/>
              </w:rPr>
            </w:pPr>
            <w:r w:rsidRPr="009D0CE7">
              <w:rPr>
                <w:rFonts w:ascii="Arial" w:eastAsia="Calibri" w:hAnsi="Arial" w:cs="Arial"/>
                <w:b/>
                <w:bCs/>
              </w:rPr>
              <w:t>Θ</w:t>
            </w:r>
            <w:r w:rsidRPr="009D0CE7">
              <w:rPr>
                <w:rFonts w:ascii="Arial" w:eastAsia="Calibri" w:hAnsi="Arial" w:cs="Arial"/>
                <w:b/>
                <w:bCs/>
                <w:spacing w:val="1"/>
              </w:rPr>
              <w:t>Ε</w:t>
            </w:r>
            <w:r w:rsidRPr="009D0CE7">
              <w:rPr>
                <w:rFonts w:ascii="Arial" w:eastAsia="Calibri" w:hAnsi="Arial" w:cs="Arial"/>
                <w:b/>
                <w:bCs/>
              </w:rPr>
              <w:t>ΜΑ8</w:t>
            </w:r>
            <w:r w:rsidRPr="009D0CE7">
              <w:rPr>
                <w:rFonts w:ascii="Arial" w:eastAsia="Calibri" w:hAnsi="Arial" w:cs="Arial"/>
                <w:b/>
                <w:bCs/>
                <w:position w:val="10"/>
                <w:sz w:val="14"/>
                <w:szCs w:val="14"/>
              </w:rPr>
              <w:t>ο</w:t>
            </w:r>
          </w:p>
        </w:tc>
        <w:tc>
          <w:tcPr>
            <w:tcW w:w="5194" w:type="dxa"/>
            <w:tcBorders>
              <w:top w:val="single" w:sz="4" w:space="0" w:color="000000"/>
              <w:left w:val="single" w:sz="4" w:space="0" w:color="000000"/>
              <w:bottom w:val="single" w:sz="4" w:space="0" w:color="000000"/>
              <w:right w:val="single" w:sz="4" w:space="0" w:color="000000"/>
            </w:tcBorders>
            <w:vAlign w:val="center"/>
          </w:tcPr>
          <w:p w14:paraId="612C03F6" w14:textId="77777777" w:rsidR="009D0CE7" w:rsidRPr="009D0CE7" w:rsidRDefault="009D0CE7" w:rsidP="009D0CE7">
            <w:pPr>
              <w:spacing w:after="0" w:line="240" w:lineRule="auto"/>
              <w:ind w:left="135" w:right="134"/>
              <w:rPr>
                <w:rFonts w:ascii="Arial" w:eastAsia="Calibri" w:hAnsi="Arial" w:cs="Arial"/>
                <w:b/>
                <w:sz w:val="16"/>
                <w:szCs w:val="16"/>
              </w:rPr>
            </w:pPr>
            <w:r w:rsidRPr="009D0CE7">
              <w:rPr>
                <w:rFonts w:ascii="Arial" w:eastAsia="Calibri" w:hAnsi="Arial" w:cs="Arial"/>
                <w:b/>
                <w:i/>
                <w:sz w:val="16"/>
                <w:szCs w:val="16"/>
              </w:rPr>
              <w:t>Εκλογή νέου Διοικητικού Συμβουλίου της Εταιρείας</w:t>
            </w:r>
            <w:r w:rsidRPr="009D0CE7">
              <w:rPr>
                <w:rFonts w:ascii="Calibri" w:eastAsia="Calibri" w:hAnsi="Calibri" w:cs="Arial"/>
              </w:rPr>
              <w:t xml:space="preserve"> </w:t>
            </w:r>
            <w:r w:rsidRPr="009D0CE7">
              <w:rPr>
                <w:rFonts w:ascii="Arial" w:eastAsia="Calibri" w:hAnsi="Arial" w:cs="Arial"/>
                <w:b/>
                <w:i/>
                <w:sz w:val="16"/>
                <w:szCs w:val="16"/>
              </w:rPr>
              <w:t>και καθορισμός των ανεξάρτητων μη εκτελεστικών μελών</w:t>
            </w:r>
          </w:p>
        </w:tc>
        <w:tc>
          <w:tcPr>
            <w:tcW w:w="767" w:type="dxa"/>
            <w:tcBorders>
              <w:top w:val="single" w:sz="4" w:space="0" w:color="000000"/>
              <w:left w:val="single" w:sz="4" w:space="0" w:color="000000"/>
              <w:bottom w:val="single" w:sz="4" w:space="0" w:color="000000"/>
              <w:right w:val="single" w:sz="4" w:space="0" w:color="000000"/>
            </w:tcBorders>
          </w:tcPr>
          <w:p w14:paraId="70A0D95E" w14:textId="77777777" w:rsidR="009D0CE7" w:rsidRPr="009D0CE7" w:rsidRDefault="009D0CE7" w:rsidP="009D0CE7">
            <w:pPr>
              <w:widowControl w:val="0"/>
              <w:spacing w:after="0" w:line="357" w:lineRule="exact"/>
              <w:ind w:right="330"/>
              <w:jc w:val="center"/>
              <w:rPr>
                <w:rFonts w:ascii="Arial" w:eastAsia="Arial" w:hAnsi="Arial" w:cs="Arial"/>
                <w:sz w:val="32"/>
                <w:szCs w:val="32"/>
                <w:lang w:val="en-US"/>
              </w:rPr>
            </w:pPr>
            <w:r w:rsidRPr="009D0CE7">
              <w:rPr>
                <w:rFonts w:ascii="Arial" w:eastAsia="Arial" w:hAnsi="Arial" w:cs="Arial"/>
                <w:w w:val="99"/>
                <w:sz w:val="32"/>
                <w:szCs w:val="32"/>
                <w:lang w:val="en-US"/>
              </w:rPr>
              <w:t>□</w:t>
            </w:r>
          </w:p>
        </w:tc>
        <w:tc>
          <w:tcPr>
            <w:tcW w:w="767" w:type="dxa"/>
            <w:tcBorders>
              <w:top w:val="single" w:sz="4" w:space="0" w:color="000000"/>
              <w:left w:val="single" w:sz="4" w:space="0" w:color="000000"/>
              <w:bottom w:val="single" w:sz="4" w:space="0" w:color="000000"/>
              <w:right w:val="single" w:sz="4" w:space="0" w:color="000000"/>
            </w:tcBorders>
          </w:tcPr>
          <w:p w14:paraId="65BFE5A7" w14:textId="77777777" w:rsidR="009D0CE7" w:rsidRPr="009D0CE7" w:rsidRDefault="009D0CE7" w:rsidP="009D0CE7">
            <w:pPr>
              <w:widowControl w:val="0"/>
              <w:spacing w:after="0" w:line="357" w:lineRule="exact"/>
              <w:ind w:right="330"/>
              <w:jc w:val="center"/>
              <w:rPr>
                <w:rFonts w:ascii="Arial" w:eastAsia="Arial" w:hAnsi="Arial" w:cs="Arial"/>
                <w:sz w:val="32"/>
                <w:szCs w:val="32"/>
                <w:lang w:val="en-US"/>
              </w:rPr>
            </w:pPr>
            <w:r w:rsidRPr="009D0CE7">
              <w:rPr>
                <w:rFonts w:ascii="Arial" w:eastAsia="Arial" w:hAnsi="Arial" w:cs="Arial"/>
                <w:w w:val="99"/>
                <w:sz w:val="32"/>
                <w:szCs w:val="32"/>
                <w:lang w:val="en-US"/>
              </w:rPr>
              <w:t>□</w:t>
            </w:r>
          </w:p>
        </w:tc>
        <w:tc>
          <w:tcPr>
            <w:tcW w:w="1169" w:type="dxa"/>
            <w:tcBorders>
              <w:top w:val="single" w:sz="4" w:space="0" w:color="000000"/>
              <w:left w:val="single" w:sz="4" w:space="0" w:color="000000"/>
              <w:bottom w:val="single" w:sz="4" w:space="0" w:color="000000"/>
              <w:right w:val="single" w:sz="4" w:space="0" w:color="000000"/>
            </w:tcBorders>
          </w:tcPr>
          <w:p w14:paraId="0DDA3746" w14:textId="77777777" w:rsidR="009D0CE7" w:rsidRPr="009D0CE7" w:rsidRDefault="009D0CE7" w:rsidP="009D0CE7">
            <w:pPr>
              <w:widowControl w:val="0"/>
              <w:spacing w:after="0" w:line="357" w:lineRule="exact"/>
              <w:ind w:right="368"/>
              <w:jc w:val="center"/>
              <w:rPr>
                <w:rFonts w:ascii="Arial" w:eastAsia="Arial" w:hAnsi="Arial" w:cs="Arial"/>
                <w:sz w:val="32"/>
                <w:szCs w:val="32"/>
                <w:lang w:val="en-US"/>
              </w:rPr>
            </w:pPr>
            <w:r w:rsidRPr="009D0CE7">
              <w:rPr>
                <w:rFonts w:ascii="Arial" w:eastAsia="Arial" w:hAnsi="Arial" w:cs="Arial"/>
                <w:w w:val="99"/>
                <w:sz w:val="32"/>
                <w:szCs w:val="32"/>
                <w:lang w:val="en-US"/>
              </w:rPr>
              <w:t>□</w:t>
            </w:r>
          </w:p>
        </w:tc>
      </w:tr>
      <w:tr w:rsidR="009D0CE7" w:rsidRPr="009D0CE7" w14:paraId="105D9635" w14:textId="77777777" w:rsidTr="00471176">
        <w:trPr>
          <w:trHeight w:val="697"/>
        </w:trPr>
        <w:tc>
          <w:tcPr>
            <w:tcW w:w="1322" w:type="dxa"/>
            <w:tcBorders>
              <w:top w:val="single" w:sz="4" w:space="0" w:color="000000"/>
              <w:left w:val="single" w:sz="4" w:space="0" w:color="000000"/>
              <w:bottom w:val="single" w:sz="4" w:space="0" w:color="000000"/>
              <w:right w:val="single" w:sz="4" w:space="0" w:color="000000"/>
            </w:tcBorders>
            <w:vAlign w:val="center"/>
          </w:tcPr>
          <w:p w14:paraId="6997BED6" w14:textId="77777777" w:rsidR="009D0CE7" w:rsidRPr="009D0CE7" w:rsidRDefault="009D0CE7" w:rsidP="009D0CE7">
            <w:pPr>
              <w:widowControl w:val="0"/>
              <w:autoSpaceDE w:val="0"/>
              <w:autoSpaceDN w:val="0"/>
              <w:adjustRightInd w:val="0"/>
              <w:spacing w:before="25" w:after="0" w:line="240" w:lineRule="auto"/>
              <w:ind w:left="250" w:right="-20"/>
              <w:rPr>
                <w:rFonts w:ascii="Arial" w:eastAsia="Calibri" w:hAnsi="Arial" w:cs="Arial"/>
                <w:b/>
                <w:bCs/>
              </w:rPr>
            </w:pPr>
            <w:r w:rsidRPr="009D0CE7">
              <w:rPr>
                <w:rFonts w:ascii="Arial" w:eastAsia="Calibri" w:hAnsi="Arial" w:cs="Arial"/>
                <w:b/>
                <w:bCs/>
              </w:rPr>
              <w:t>ΘΕΜΑ 9</w:t>
            </w:r>
            <w:r w:rsidRPr="009D0CE7">
              <w:rPr>
                <w:rFonts w:ascii="Arial" w:eastAsia="Calibri" w:hAnsi="Arial" w:cs="Arial"/>
                <w:b/>
                <w:bCs/>
                <w:vertAlign w:val="superscript"/>
              </w:rPr>
              <w:t>ο</w:t>
            </w:r>
          </w:p>
        </w:tc>
        <w:tc>
          <w:tcPr>
            <w:tcW w:w="5194" w:type="dxa"/>
            <w:tcBorders>
              <w:top w:val="single" w:sz="4" w:space="0" w:color="000000"/>
              <w:left w:val="single" w:sz="4" w:space="0" w:color="000000"/>
              <w:bottom w:val="single" w:sz="4" w:space="0" w:color="000000"/>
              <w:right w:val="single" w:sz="4" w:space="0" w:color="000000"/>
            </w:tcBorders>
            <w:vAlign w:val="center"/>
          </w:tcPr>
          <w:p w14:paraId="7D810954" w14:textId="77777777" w:rsidR="009D0CE7" w:rsidRPr="009D0CE7" w:rsidRDefault="009D0CE7" w:rsidP="009D0CE7">
            <w:pPr>
              <w:spacing w:after="0" w:line="240" w:lineRule="auto"/>
              <w:ind w:left="135" w:right="134"/>
              <w:rPr>
                <w:rFonts w:ascii="Arial" w:eastAsia="Calibri" w:hAnsi="Arial" w:cs="Arial"/>
                <w:b/>
                <w:i/>
                <w:sz w:val="16"/>
                <w:szCs w:val="16"/>
              </w:rPr>
            </w:pPr>
            <w:r w:rsidRPr="009D0CE7">
              <w:rPr>
                <w:rFonts w:ascii="Arial" w:eastAsia="Calibri" w:hAnsi="Arial" w:cs="Arial"/>
                <w:b/>
                <w:i/>
                <w:sz w:val="16"/>
                <w:szCs w:val="16"/>
              </w:rPr>
              <w:t>Καθορισμός του Είδους, της θητείας και του αριθμού και ιδιοτήτων των μελών της Επιτροπής Ελέγχου</w:t>
            </w:r>
          </w:p>
        </w:tc>
        <w:tc>
          <w:tcPr>
            <w:tcW w:w="767" w:type="dxa"/>
            <w:tcBorders>
              <w:top w:val="single" w:sz="4" w:space="0" w:color="000000"/>
              <w:left w:val="single" w:sz="4" w:space="0" w:color="000000"/>
              <w:bottom w:val="single" w:sz="4" w:space="0" w:color="000000"/>
              <w:right w:val="single" w:sz="4" w:space="0" w:color="000000"/>
            </w:tcBorders>
          </w:tcPr>
          <w:p w14:paraId="5A4FE9CE" w14:textId="77777777" w:rsidR="009D0CE7" w:rsidRPr="009D0CE7" w:rsidRDefault="009D0CE7" w:rsidP="009D0CE7">
            <w:pPr>
              <w:widowControl w:val="0"/>
              <w:spacing w:after="0" w:line="357" w:lineRule="exact"/>
              <w:ind w:right="330"/>
              <w:jc w:val="center"/>
              <w:rPr>
                <w:rFonts w:ascii="Arial" w:eastAsia="Arial" w:hAnsi="Arial" w:cs="Arial"/>
                <w:w w:val="99"/>
                <w:sz w:val="32"/>
                <w:szCs w:val="32"/>
              </w:rPr>
            </w:pPr>
            <w:r w:rsidRPr="009D0CE7">
              <w:rPr>
                <w:rFonts w:ascii="Arial" w:eastAsia="Arial" w:hAnsi="Arial" w:cs="Arial"/>
                <w:w w:val="99"/>
                <w:sz w:val="32"/>
                <w:szCs w:val="32"/>
                <w:lang w:val="en-US"/>
              </w:rPr>
              <w:t>□</w:t>
            </w:r>
          </w:p>
        </w:tc>
        <w:tc>
          <w:tcPr>
            <w:tcW w:w="767" w:type="dxa"/>
            <w:tcBorders>
              <w:top w:val="single" w:sz="4" w:space="0" w:color="000000"/>
              <w:left w:val="single" w:sz="4" w:space="0" w:color="000000"/>
              <w:bottom w:val="single" w:sz="4" w:space="0" w:color="000000"/>
              <w:right w:val="single" w:sz="4" w:space="0" w:color="000000"/>
            </w:tcBorders>
          </w:tcPr>
          <w:p w14:paraId="46C95B47" w14:textId="77777777" w:rsidR="009D0CE7" w:rsidRPr="009D0CE7" w:rsidRDefault="009D0CE7" w:rsidP="009D0CE7">
            <w:pPr>
              <w:widowControl w:val="0"/>
              <w:spacing w:after="0" w:line="357" w:lineRule="exact"/>
              <w:ind w:right="330"/>
              <w:jc w:val="center"/>
              <w:rPr>
                <w:rFonts w:ascii="Arial" w:eastAsia="Arial" w:hAnsi="Arial" w:cs="Arial"/>
                <w:w w:val="99"/>
                <w:sz w:val="32"/>
                <w:szCs w:val="32"/>
              </w:rPr>
            </w:pPr>
            <w:r w:rsidRPr="009D0CE7">
              <w:rPr>
                <w:rFonts w:ascii="Arial" w:eastAsia="Arial" w:hAnsi="Arial" w:cs="Arial"/>
                <w:w w:val="99"/>
                <w:sz w:val="32"/>
                <w:szCs w:val="32"/>
                <w:lang w:val="en-US"/>
              </w:rPr>
              <w:t>□</w:t>
            </w:r>
          </w:p>
        </w:tc>
        <w:tc>
          <w:tcPr>
            <w:tcW w:w="1169" w:type="dxa"/>
            <w:tcBorders>
              <w:top w:val="single" w:sz="4" w:space="0" w:color="000000"/>
              <w:left w:val="single" w:sz="4" w:space="0" w:color="000000"/>
              <w:bottom w:val="single" w:sz="4" w:space="0" w:color="000000"/>
              <w:right w:val="single" w:sz="4" w:space="0" w:color="000000"/>
            </w:tcBorders>
          </w:tcPr>
          <w:p w14:paraId="35BF8BA9" w14:textId="77777777" w:rsidR="009D0CE7" w:rsidRPr="009D0CE7" w:rsidRDefault="009D0CE7" w:rsidP="009D0CE7">
            <w:pPr>
              <w:widowControl w:val="0"/>
              <w:spacing w:after="0" w:line="357" w:lineRule="exact"/>
              <w:ind w:right="368"/>
              <w:jc w:val="center"/>
              <w:rPr>
                <w:rFonts w:ascii="Arial" w:eastAsia="Arial" w:hAnsi="Arial" w:cs="Arial"/>
                <w:w w:val="99"/>
                <w:sz w:val="32"/>
                <w:szCs w:val="32"/>
              </w:rPr>
            </w:pPr>
            <w:r w:rsidRPr="009D0CE7">
              <w:rPr>
                <w:rFonts w:ascii="Arial" w:eastAsia="Arial" w:hAnsi="Arial" w:cs="Arial"/>
                <w:w w:val="99"/>
                <w:sz w:val="32"/>
                <w:szCs w:val="32"/>
                <w:lang w:val="en-US"/>
              </w:rPr>
              <w:t>□</w:t>
            </w:r>
          </w:p>
        </w:tc>
      </w:tr>
      <w:tr w:rsidR="009D0CE7" w:rsidRPr="009D0CE7" w14:paraId="558D3CE5" w14:textId="77777777" w:rsidTr="00471176">
        <w:trPr>
          <w:trHeight w:val="697"/>
        </w:trPr>
        <w:tc>
          <w:tcPr>
            <w:tcW w:w="1322" w:type="dxa"/>
            <w:tcBorders>
              <w:top w:val="single" w:sz="4" w:space="0" w:color="000000"/>
              <w:left w:val="single" w:sz="4" w:space="0" w:color="000000"/>
              <w:bottom w:val="single" w:sz="4" w:space="0" w:color="000000"/>
              <w:right w:val="single" w:sz="4" w:space="0" w:color="000000"/>
            </w:tcBorders>
            <w:vAlign w:val="center"/>
          </w:tcPr>
          <w:p w14:paraId="7158317D" w14:textId="77777777" w:rsidR="009D0CE7" w:rsidRPr="009D0CE7" w:rsidRDefault="009D0CE7" w:rsidP="009D0CE7">
            <w:pPr>
              <w:widowControl w:val="0"/>
              <w:autoSpaceDE w:val="0"/>
              <w:autoSpaceDN w:val="0"/>
              <w:adjustRightInd w:val="0"/>
              <w:spacing w:before="25" w:after="0" w:line="240" w:lineRule="auto"/>
              <w:ind w:left="250" w:right="-20"/>
              <w:rPr>
                <w:rFonts w:ascii="Arial" w:eastAsia="Calibri" w:hAnsi="Arial" w:cs="Arial"/>
                <w:b/>
                <w:bCs/>
              </w:rPr>
            </w:pPr>
            <w:r w:rsidRPr="009D0CE7">
              <w:rPr>
                <w:rFonts w:ascii="Arial" w:eastAsia="Calibri" w:hAnsi="Arial" w:cs="Arial"/>
                <w:b/>
                <w:bCs/>
              </w:rPr>
              <w:t>ΘΕΜΑ 10</w:t>
            </w:r>
            <w:r w:rsidRPr="009D0CE7">
              <w:rPr>
                <w:rFonts w:ascii="Arial" w:eastAsia="Calibri" w:hAnsi="Arial" w:cs="Arial"/>
                <w:b/>
                <w:bCs/>
                <w:vertAlign w:val="superscript"/>
              </w:rPr>
              <w:t>ο</w:t>
            </w:r>
            <w:r w:rsidRPr="009D0CE7">
              <w:rPr>
                <w:rFonts w:ascii="Arial" w:eastAsia="Calibri" w:hAnsi="Arial" w:cs="Arial"/>
                <w:b/>
                <w:bCs/>
              </w:rPr>
              <w:t xml:space="preserve"> </w:t>
            </w:r>
          </w:p>
        </w:tc>
        <w:tc>
          <w:tcPr>
            <w:tcW w:w="5194" w:type="dxa"/>
            <w:tcBorders>
              <w:top w:val="single" w:sz="4" w:space="0" w:color="000000"/>
              <w:left w:val="single" w:sz="4" w:space="0" w:color="000000"/>
              <w:bottom w:val="single" w:sz="4" w:space="0" w:color="000000"/>
              <w:right w:val="single" w:sz="4" w:space="0" w:color="000000"/>
            </w:tcBorders>
            <w:vAlign w:val="center"/>
          </w:tcPr>
          <w:p w14:paraId="5F6F7820" w14:textId="77777777" w:rsidR="009D0CE7" w:rsidRPr="009D0CE7" w:rsidRDefault="009D0CE7" w:rsidP="009D0CE7">
            <w:pPr>
              <w:spacing w:after="0" w:line="240" w:lineRule="auto"/>
              <w:ind w:left="135" w:right="134"/>
              <w:rPr>
                <w:rFonts w:ascii="Arial" w:eastAsia="Calibri" w:hAnsi="Arial" w:cs="Arial"/>
                <w:b/>
                <w:i/>
                <w:sz w:val="16"/>
                <w:szCs w:val="16"/>
              </w:rPr>
            </w:pPr>
            <w:r w:rsidRPr="009D0CE7">
              <w:rPr>
                <w:rFonts w:ascii="Arial" w:eastAsia="Calibri" w:hAnsi="Arial" w:cs="Arial"/>
                <w:b/>
                <w:i/>
                <w:sz w:val="16"/>
                <w:szCs w:val="16"/>
              </w:rPr>
              <w:t>Έγκριση της τροποποίησης της Πολιτικής Αποδοχών της Εταιρείας</w:t>
            </w:r>
          </w:p>
        </w:tc>
        <w:tc>
          <w:tcPr>
            <w:tcW w:w="767" w:type="dxa"/>
            <w:tcBorders>
              <w:top w:val="single" w:sz="4" w:space="0" w:color="000000"/>
              <w:left w:val="single" w:sz="4" w:space="0" w:color="000000"/>
              <w:bottom w:val="single" w:sz="4" w:space="0" w:color="000000"/>
              <w:right w:val="single" w:sz="4" w:space="0" w:color="000000"/>
            </w:tcBorders>
          </w:tcPr>
          <w:p w14:paraId="52605D3C" w14:textId="77777777" w:rsidR="009D0CE7" w:rsidRPr="009D0CE7" w:rsidRDefault="009D0CE7" w:rsidP="009D0CE7">
            <w:pPr>
              <w:widowControl w:val="0"/>
              <w:spacing w:after="0" w:line="357" w:lineRule="exact"/>
              <w:ind w:right="330"/>
              <w:jc w:val="center"/>
              <w:rPr>
                <w:rFonts w:ascii="Arial" w:eastAsia="Arial" w:hAnsi="Arial" w:cs="Arial"/>
                <w:w w:val="99"/>
                <w:sz w:val="32"/>
                <w:szCs w:val="32"/>
              </w:rPr>
            </w:pPr>
          </w:p>
        </w:tc>
        <w:tc>
          <w:tcPr>
            <w:tcW w:w="767" w:type="dxa"/>
            <w:tcBorders>
              <w:top w:val="single" w:sz="4" w:space="0" w:color="000000"/>
              <w:left w:val="single" w:sz="4" w:space="0" w:color="000000"/>
              <w:bottom w:val="single" w:sz="4" w:space="0" w:color="000000"/>
              <w:right w:val="single" w:sz="4" w:space="0" w:color="000000"/>
            </w:tcBorders>
          </w:tcPr>
          <w:p w14:paraId="55E59911" w14:textId="77777777" w:rsidR="009D0CE7" w:rsidRPr="009D0CE7" w:rsidRDefault="009D0CE7" w:rsidP="009D0CE7">
            <w:pPr>
              <w:widowControl w:val="0"/>
              <w:spacing w:after="0" w:line="357" w:lineRule="exact"/>
              <w:ind w:right="330"/>
              <w:jc w:val="center"/>
              <w:rPr>
                <w:rFonts w:ascii="Arial" w:eastAsia="Arial" w:hAnsi="Arial" w:cs="Arial"/>
                <w:w w:val="99"/>
                <w:sz w:val="32"/>
                <w:szCs w:val="32"/>
              </w:rPr>
            </w:pPr>
          </w:p>
        </w:tc>
        <w:tc>
          <w:tcPr>
            <w:tcW w:w="1169" w:type="dxa"/>
            <w:tcBorders>
              <w:top w:val="single" w:sz="4" w:space="0" w:color="000000"/>
              <w:left w:val="single" w:sz="4" w:space="0" w:color="000000"/>
              <w:bottom w:val="single" w:sz="4" w:space="0" w:color="000000"/>
              <w:right w:val="single" w:sz="4" w:space="0" w:color="000000"/>
            </w:tcBorders>
          </w:tcPr>
          <w:p w14:paraId="642E0BF2" w14:textId="77777777" w:rsidR="009D0CE7" w:rsidRPr="009D0CE7" w:rsidRDefault="009D0CE7" w:rsidP="009D0CE7">
            <w:pPr>
              <w:widowControl w:val="0"/>
              <w:spacing w:after="0" w:line="357" w:lineRule="exact"/>
              <w:ind w:right="368"/>
              <w:jc w:val="center"/>
              <w:rPr>
                <w:rFonts w:ascii="Arial" w:eastAsia="Arial" w:hAnsi="Arial" w:cs="Arial"/>
                <w:w w:val="99"/>
                <w:sz w:val="32"/>
                <w:szCs w:val="32"/>
              </w:rPr>
            </w:pPr>
          </w:p>
        </w:tc>
      </w:tr>
      <w:tr w:rsidR="009D0CE7" w:rsidRPr="009D0CE7" w14:paraId="2C02A96F" w14:textId="77777777" w:rsidTr="00471176">
        <w:trPr>
          <w:trHeight w:val="697"/>
        </w:trPr>
        <w:tc>
          <w:tcPr>
            <w:tcW w:w="1322" w:type="dxa"/>
            <w:tcBorders>
              <w:top w:val="single" w:sz="4" w:space="0" w:color="000000"/>
              <w:left w:val="single" w:sz="4" w:space="0" w:color="000000"/>
              <w:bottom w:val="single" w:sz="4" w:space="0" w:color="000000"/>
              <w:right w:val="single" w:sz="4" w:space="0" w:color="000000"/>
            </w:tcBorders>
            <w:vAlign w:val="center"/>
          </w:tcPr>
          <w:p w14:paraId="2666124E" w14:textId="77777777" w:rsidR="009D0CE7" w:rsidRPr="009D0CE7" w:rsidRDefault="009D0CE7" w:rsidP="009D0CE7">
            <w:pPr>
              <w:widowControl w:val="0"/>
              <w:autoSpaceDE w:val="0"/>
              <w:autoSpaceDN w:val="0"/>
              <w:adjustRightInd w:val="0"/>
              <w:spacing w:before="25" w:after="0" w:line="240" w:lineRule="auto"/>
              <w:ind w:left="250" w:right="-20"/>
              <w:rPr>
                <w:rFonts w:ascii="Arial" w:eastAsia="Calibri" w:hAnsi="Arial" w:cs="Arial"/>
                <w:b/>
                <w:bCs/>
              </w:rPr>
            </w:pPr>
            <w:r w:rsidRPr="009D0CE7">
              <w:rPr>
                <w:rFonts w:ascii="Arial" w:eastAsia="Calibri" w:hAnsi="Arial" w:cs="Arial"/>
                <w:b/>
                <w:bCs/>
              </w:rPr>
              <w:t>ΘΕΜΑ 11</w:t>
            </w:r>
            <w:r w:rsidRPr="009D0CE7">
              <w:rPr>
                <w:rFonts w:ascii="Arial" w:eastAsia="Calibri" w:hAnsi="Arial" w:cs="Arial"/>
                <w:b/>
                <w:bCs/>
                <w:vertAlign w:val="superscript"/>
              </w:rPr>
              <w:t>ο</w:t>
            </w:r>
            <w:r w:rsidRPr="009D0CE7">
              <w:rPr>
                <w:rFonts w:ascii="Arial" w:eastAsia="Calibri" w:hAnsi="Arial" w:cs="Arial"/>
                <w:b/>
                <w:bCs/>
              </w:rPr>
              <w:t xml:space="preserve"> </w:t>
            </w:r>
          </w:p>
        </w:tc>
        <w:tc>
          <w:tcPr>
            <w:tcW w:w="5194" w:type="dxa"/>
            <w:tcBorders>
              <w:top w:val="single" w:sz="4" w:space="0" w:color="000000"/>
              <w:left w:val="single" w:sz="4" w:space="0" w:color="000000"/>
              <w:bottom w:val="single" w:sz="4" w:space="0" w:color="000000"/>
              <w:right w:val="single" w:sz="4" w:space="0" w:color="000000"/>
            </w:tcBorders>
            <w:vAlign w:val="center"/>
          </w:tcPr>
          <w:p w14:paraId="34D91081" w14:textId="116C3091" w:rsidR="009D0CE7" w:rsidRPr="009D0CE7" w:rsidRDefault="009D0CE7" w:rsidP="009D0CE7">
            <w:pPr>
              <w:spacing w:after="0" w:line="240" w:lineRule="auto"/>
              <w:ind w:left="135" w:right="134"/>
              <w:rPr>
                <w:rFonts w:ascii="Arial" w:eastAsia="Calibri" w:hAnsi="Arial" w:cs="Arial"/>
                <w:b/>
                <w:i/>
                <w:sz w:val="16"/>
                <w:szCs w:val="16"/>
              </w:rPr>
            </w:pPr>
            <w:r w:rsidRPr="009D0CE7">
              <w:rPr>
                <w:rFonts w:ascii="Arial" w:eastAsia="Calibri" w:hAnsi="Arial" w:cs="Arial"/>
                <w:b/>
                <w:i/>
                <w:sz w:val="16"/>
                <w:szCs w:val="16"/>
              </w:rPr>
              <w:t xml:space="preserve">Έγκριση της τροποποίησης της Πολιτικής Καταλληλότητας </w:t>
            </w:r>
            <w:r w:rsidR="002A5D6E">
              <w:rPr>
                <w:rFonts w:ascii="Arial" w:eastAsia="Calibri" w:hAnsi="Arial" w:cs="Arial"/>
                <w:b/>
                <w:i/>
                <w:sz w:val="16"/>
                <w:szCs w:val="16"/>
              </w:rPr>
              <w:t>της Εταιρείας</w:t>
            </w:r>
          </w:p>
        </w:tc>
        <w:tc>
          <w:tcPr>
            <w:tcW w:w="767" w:type="dxa"/>
            <w:tcBorders>
              <w:top w:val="single" w:sz="4" w:space="0" w:color="000000"/>
              <w:left w:val="single" w:sz="4" w:space="0" w:color="000000"/>
              <w:bottom w:val="single" w:sz="4" w:space="0" w:color="000000"/>
              <w:right w:val="single" w:sz="4" w:space="0" w:color="000000"/>
            </w:tcBorders>
          </w:tcPr>
          <w:p w14:paraId="065AFA5C" w14:textId="77777777" w:rsidR="009D0CE7" w:rsidRPr="009D0CE7" w:rsidRDefault="009D0CE7" w:rsidP="009D0CE7">
            <w:pPr>
              <w:widowControl w:val="0"/>
              <w:spacing w:after="0" w:line="357" w:lineRule="exact"/>
              <w:ind w:right="330"/>
              <w:jc w:val="center"/>
              <w:rPr>
                <w:rFonts w:ascii="Arial" w:eastAsia="Arial" w:hAnsi="Arial" w:cs="Arial"/>
                <w:w w:val="99"/>
                <w:sz w:val="32"/>
                <w:szCs w:val="32"/>
              </w:rPr>
            </w:pPr>
          </w:p>
        </w:tc>
        <w:tc>
          <w:tcPr>
            <w:tcW w:w="767" w:type="dxa"/>
            <w:tcBorders>
              <w:top w:val="single" w:sz="4" w:space="0" w:color="000000"/>
              <w:left w:val="single" w:sz="4" w:space="0" w:color="000000"/>
              <w:bottom w:val="single" w:sz="4" w:space="0" w:color="000000"/>
              <w:right w:val="single" w:sz="4" w:space="0" w:color="000000"/>
            </w:tcBorders>
          </w:tcPr>
          <w:p w14:paraId="6B435890" w14:textId="77777777" w:rsidR="009D0CE7" w:rsidRPr="009D0CE7" w:rsidRDefault="009D0CE7" w:rsidP="009D0CE7">
            <w:pPr>
              <w:widowControl w:val="0"/>
              <w:spacing w:after="0" w:line="357" w:lineRule="exact"/>
              <w:ind w:right="330"/>
              <w:jc w:val="center"/>
              <w:rPr>
                <w:rFonts w:ascii="Arial" w:eastAsia="Arial" w:hAnsi="Arial" w:cs="Arial"/>
                <w:w w:val="99"/>
                <w:sz w:val="32"/>
                <w:szCs w:val="32"/>
              </w:rPr>
            </w:pPr>
          </w:p>
        </w:tc>
        <w:tc>
          <w:tcPr>
            <w:tcW w:w="1169" w:type="dxa"/>
            <w:tcBorders>
              <w:top w:val="single" w:sz="4" w:space="0" w:color="000000"/>
              <w:left w:val="single" w:sz="4" w:space="0" w:color="000000"/>
              <w:bottom w:val="single" w:sz="4" w:space="0" w:color="000000"/>
              <w:right w:val="single" w:sz="4" w:space="0" w:color="000000"/>
            </w:tcBorders>
          </w:tcPr>
          <w:p w14:paraId="11A96E8C" w14:textId="77777777" w:rsidR="009D0CE7" w:rsidRPr="009D0CE7" w:rsidRDefault="009D0CE7" w:rsidP="009D0CE7">
            <w:pPr>
              <w:widowControl w:val="0"/>
              <w:spacing w:after="0" w:line="357" w:lineRule="exact"/>
              <w:ind w:right="368"/>
              <w:jc w:val="center"/>
              <w:rPr>
                <w:rFonts w:ascii="Arial" w:eastAsia="Arial" w:hAnsi="Arial" w:cs="Arial"/>
                <w:w w:val="99"/>
                <w:sz w:val="32"/>
                <w:szCs w:val="32"/>
              </w:rPr>
            </w:pPr>
          </w:p>
        </w:tc>
      </w:tr>
      <w:tr w:rsidR="009D0CE7" w:rsidRPr="009D0CE7" w14:paraId="295EB93E" w14:textId="77777777" w:rsidTr="00471176">
        <w:trPr>
          <w:trHeight w:val="395"/>
        </w:trPr>
        <w:tc>
          <w:tcPr>
            <w:tcW w:w="1322" w:type="dxa"/>
            <w:tcBorders>
              <w:top w:val="single" w:sz="4" w:space="0" w:color="000000"/>
              <w:left w:val="single" w:sz="4" w:space="0" w:color="000000"/>
              <w:bottom w:val="single" w:sz="4" w:space="0" w:color="000000"/>
              <w:right w:val="single" w:sz="4" w:space="0" w:color="000000"/>
            </w:tcBorders>
            <w:vAlign w:val="center"/>
          </w:tcPr>
          <w:p w14:paraId="7D2AC01E" w14:textId="77777777" w:rsidR="009D0CE7" w:rsidRPr="009D0CE7" w:rsidRDefault="009D0CE7" w:rsidP="009D0CE7">
            <w:pPr>
              <w:widowControl w:val="0"/>
              <w:autoSpaceDE w:val="0"/>
              <w:autoSpaceDN w:val="0"/>
              <w:adjustRightInd w:val="0"/>
              <w:spacing w:before="25" w:after="0" w:line="240" w:lineRule="auto"/>
              <w:ind w:left="250" w:right="-20"/>
              <w:rPr>
                <w:rFonts w:ascii="Arial" w:eastAsia="Calibri" w:hAnsi="Arial" w:cs="Arial"/>
                <w:b/>
                <w:bCs/>
              </w:rPr>
            </w:pPr>
            <w:r w:rsidRPr="009D0CE7">
              <w:rPr>
                <w:rFonts w:ascii="Arial" w:eastAsia="Calibri" w:hAnsi="Arial" w:cs="Arial"/>
                <w:b/>
                <w:bCs/>
              </w:rPr>
              <w:t>ΘΕΜΑ 12</w:t>
            </w:r>
            <w:r w:rsidRPr="009D0CE7">
              <w:rPr>
                <w:rFonts w:ascii="Arial" w:eastAsia="Calibri" w:hAnsi="Arial" w:cs="Arial"/>
                <w:b/>
                <w:bCs/>
                <w:vertAlign w:val="superscript"/>
              </w:rPr>
              <w:t>ο</w:t>
            </w:r>
          </w:p>
        </w:tc>
        <w:tc>
          <w:tcPr>
            <w:tcW w:w="5194" w:type="dxa"/>
            <w:tcBorders>
              <w:top w:val="single" w:sz="4" w:space="0" w:color="000000"/>
              <w:left w:val="single" w:sz="4" w:space="0" w:color="000000"/>
              <w:bottom w:val="single" w:sz="4" w:space="0" w:color="000000"/>
              <w:right w:val="single" w:sz="4" w:space="0" w:color="000000"/>
            </w:tcBorders>
            <w:vAlign w:val="center"/>
          </w:tcPr>
          <w:p w14:paraId="6C1932F6" w14:textId="77777777" w:rsidR="009D0CE7" w:rsidRPr="009D0CE7" w:rsidRDefault="009D0CE7" w:rsidP="009D0CE7">
            <w:pPr>
              <w:spacing w:after="0" w:line="240" w:lineRule="auto"/>
              <w:ind w:left="135" w:right="134"/>
              <w:rPr>
                <w:rFonts w:ascii="Arial" w:eastAsia="Calibri" w:hAnsi="Arial" w:cs="Arial"/>
                <w:b/>
                <w:i/>
                <w:sz w:val="16"/>
                <w:szCs w:val="16"/>
              </w:rPr>
            </w:pPr>
            <w:r w:rsidRPr="009D0CE7">
              <w:rPr>
                <w:rFonts w:ascii="Arial" w:eastAsia="Calibri" w:hAnsi="Arial" w:cs="Arial"/>
                <w:b/>
                <w:i/>
                <w:sz w:val="16"/>
                <w:szCs w:val="16"/>
              </w:rPr>
              <w:t>Υποβολή αναφοράς των ανεξάρτητων μη εκτελεστικών μελών του Δ.Σ. σύμφωνα με τη διάταξη του άρθρου 9 παρ. 5 του Ν. 4706/2020</w:t>
            </w:r>
          </w:p>
        </w:tc>
        <w:tc>
          <w:tcPr>
            <w:tcW w:w="767" w:type="dxa"/>
            <w:tcBorders>
              <w:top w:val="single" w:sz="4" w:space="0" w:color="000000"/>
              <w:left w:val="single" w:sz="4" w:space="0" w:color="000000"/>
              <w:bottom w:val="single" w:sz="4" w:space="0" w:color="000000"/>
              <w:right w:val="single" w:sz="4" w:space="0" w:color="000000"/>
            </w:tcBorders>
          </w:tcPr>
          <w:p w14:paraId="1DC4EF25" w14:textId="77777777" w:rsidR="009D0CE7" w:rsidRPr="009D0CE7" w:rsidRDefault="009D0CE7" w:rsidP="009D0CE7">
            <w:pPr>
              <w:widowControl w:val="0"/>
              <w:spacing w:after="0" w:line="357" w:lineRule="exact"/>
              <w:ind w:right="330"/>
              <w:jc w:val="center"/>
              <w:rPr>
                <w:rFonts w:ascii="Arial" w:eastAsia="Arial" w:hAnsi="Arial" w:cs="Arial"/>
                <w:w w:val="99"/>
                <w:sz w:val="32"/>
                <w:szCs w:val="32"/>
              </w:rPr>
            </w:pPr>
          </w:p>
        </w:tc>
        <w:tc>
          <w:tcPr>
            <w:tcW w:w="767" w:type="dxa"/>
            <w:tcBorders>
              <w:top w:val="single" w:sz="4" w:space="0" w:color="000000"/>
              <w:left w:val="single" w:sz="4" w:space="0" w:color="000000"/>
              <w:bottom w:val="single" w:sz="4" w:space="0" w:color="000000"/>
              <w:right w:val="single" w:sz="4" w:space="0" w:color="000000"/>
            </w:tcBorders>
          </w:tcPr>
          <w:p w14:paraId="271727F3" w14:textId="77777777" w:rsidR="009D0CE7" w:rsidRPr="009D0CE7" w:rsidRDefault="009D0CE7" w:rsidP="009D0CE7">
            <w:pPr>
              <w:widowControl w:val="0"/>
              <w:spacing w:after="0" w:line="357" w:lineRule="exact"/>
              <w:ind w:right="330"/>
              <w:jc w:val="center"/>
              <w:rPr>
                <w:rFonts w:ascii="Arial" w:eastAsia="Arial" w:hAnsi="Arial" w:cs="Arial"/>
                <w:w w:val="99"/>
                <w:sz w:val="32"/>
                <w:szCs w:val="32"/>
              </w:rPr>
            </w:pPr>
          </w:p>
        </w:tc>
        <w:tc>
          <w:tcPr>
            <w:tcW w:w="1169" w:type="dxa"/>
            <w:tcBorders>
              <w:top w:val="single" w:sz="4" w:space="0" w:color="000000"/>
              <w:left w:val="single" w:sz="4" w:space="0" w:color="000000"/>
              <w:bottom w:val="single" w:sz="4" w:space="0" w:color="000000"/>
              <w:right w:val="single" w:sz="4" w:space="0" w:color="000000"/>
            </w:tcBorders>
          </w:tcPr>
          <w:p w14:paraId="3E645006" w14:textId="77777777" w:rsidR="009D0CE7" w:rsidRPr="009D0CE7" w:rsidRDefault="009D0CE7" w:rsidP="009D0CE7">
            <w:pPr>
              <w:widowControl w:val="0"/>
              <w:spacing w:after="0" w:line="357" w:lineRule="exact"/>
              <w:ind w:right="368"/>
              <w:jc w:val="center"/>
              <w:rPr>
                <w:rFonts w:ascii="Arial" w:eastAsia="Arial" w:hAnsi="Arial" w:cs="Arial"/>
                <w:w w:val="99"/>
                <w:sz w:val="32"/>
                <w:szCs w:val="32"/>
              </w:rPr>
            </w:pPr>
          </w:p>
        </w:tc>
      </w:tr>
      <w:tr w:rsidR="009D0CE7" w:rsidRPr="009D0CE7" w14:paraId="251119A7" w14:textId="77777777" w:rsidTr="00471176">
        <w:trPr>
          <w:trHeight w:val="712"/>
        </w:trPr>
        <w:tc>
          <w:tcPr>
            <w:tcW w:w="1322" w:type="dxa"/>
            <w:tcBorders>
              <w:top w:val="single" w:sz="4" w:space="0" w:color="000000"/>
              <w:left w:val="single" w:sz="4" w:space="0" w:color="000000"/>
              <w:bottom w:val="single" w:sz="4" w:space="0" w:color="000000"/>
              <w:right w:val="single" w:sz="4" w:space="0" w:color="000000"/>
            </w:tcBorders>
            <w:vAlign w:val="center"/>
          </w:tcPr>
          <w:p w14:paraId="31F548CE" w14:textId="77777777" w:rsidR="009D0CE7" w:rsidRPr="009D0CE7" w:rsidRDefault="009D0CE7" w:rsidP="009D0CE7">
            <w:pPr>
              <w:widowControl w:val="0"/>
              <w:autoSpaceDE w:val="0"/>
              <w:autoSpaceDN w:val="0"/>
              <w:adjustRightInd w:val="0"/>
              <w:spacing w:before="25" w:after="0" w:line="240" w:lineRule="auto"/>
              <w:ind w:left="250" w:right="-20"/>
              <w:rPr>
                <w:rFonts w:ascii="Arial" w:eastAsia="Calibri" w:hAnsi="Arial" w:cs="Arial"/>
                <w:b/>
                <w:bCs/>
              </w:rPr>
            </w:pPr>
            <w:r w:rsidRPr="009D0CE7">
              <w:rPr>
                <w:rFonts w:ascii="Arial" w:eastAsia="Calibri" w:hAnsi="Arial" w:cs="Arial"/>
                <w:b/>
                <w:bCs/>
              </w:rPr>
              <w:lastRenderedPageBreak/>
              <w:t>ΘΕΜΑ 13</w:t>
            </w:r>
            <w:r w:rsidRPr="009D0CE7">
              <w:rPr>
                <w:rFonts w:ascii="Arial" w:eastAsia="Calibri" w:hAnsi="Arial" w:cs="Arial"/>
                <w:b/>
                <w:bCs/>
                <w:vertAlign w:val="superscript"/>
              </w:rPr>
              <w:t>ο</w:t>
            </w:r>
          </w:p>
        </w:tc>
        <w:tc>
          <w:tcPr>
            <w:tcW w:w="5194" w:type="dxa"/>
            <w:tcBorders>
              <w:top w:val="single" w:sz="4" w:space="0" w:color="000000"/>
              <w:left w:val="single" w:sz="4" w:space="0" w:color="000000"/>
              <w:bottom w:val="single" w:sz="4" w:space="0" w:color="000000"/>
              <w:right w:val="single" w:sz="4" w:space="0" w:color="000000"/>
            </w:tcBorders>
            <w:vAlign w:val="center"/>
          </w:tcPr>
          <w:p w14:paraId="29F6D30A" w14:textId="435F463F" w:rsidR="009D0CE7" w:rsidRPr="009D0CE7" w:rsidRDefault="009D0CE7" w:rsidP="009D0CE7">
            <w:pPr>
              <w:spacing w:after="0" w:line="240" w:lineRule="auto"/>
              <w:ind w:left="135" w:right="134"/>
              <w:rPr>
                <w:rFonts w:ascii="Arial" w:eastAsia="Calibri" w:hAnsi="Arial" w:cs="Arial"/>
                <w:b/>
                <w:i/>
                <w:sz w:val="16"/>
                <w:szCs w:val="16"/>
              </w:rPr>
            </w:pPr>
            <w:r w:rsidRPr="009D0CE7">
              <w:rPr>
                <w:rFonts w:ascii="Arial" w:eastAsia="Calibri" w:hAnsi="Arial" w:cs="Arial"/>
                <w:b/>
                <w:bCs/>
                <w:i/>
                <w:iCs/>
                <w:sz w:val="16"/>
                <w:szCs w:val="16"/>
              </w:rPr>
              <w:t xml:space="preserve">Έκδοση νέου κοινού ομολογιακού δανείου κατά την έννοια του άρθρου 69 ν.4548/2018 και σύμφωνα με τις διατάξεις των άρθρων 59- 74 ν.4548/2018 και του άρθρου 14 ν.3156/2003 </w:t>
            </w:r>
            <w:proofErr w:type="spellStart"/>
            <w:r w:rsidRPr="009D0CE7">
              <w:rPr>
                <w:rFonts w:ascii="Arial" w:eastAsia="Calibri" w:hAnsi="Arial" w:cs="Arial"/>
                <w:b/>
                <w:bCs/>
                <w:i/>
                <w:iCs/>
                <w:sz w:val="16"/>
                <w:szCs w:val="16"/>
              </w:rPr>
              <w:t>εως</w:t>
            </w:r>
            <w:proofErr w:type="spellEnd"/>
            <w:r w:rsidRPr="009D0CE7">
              <w:rPr>
                <w:rFonts w:ascii="Arial" w:eastAsia="Calibri" w:hAnsi="Arial" w:cs="Arial"/>
                <w:b/>
                <w:bCs/>
                <w:i/>
                <w:iCs/>
                <w:sz w:val="16"/>
                <w:szCs w:val="16"/>
              </w:rPr>
              <w:t xml:space="preserve"> το ποσό των </w:t>
            </w:r>
            <w:r w:rsidR="00FB7D78">
              <w:rPr>
                <w:rFonts w:ascii="Arial" w:eastAsia="Calibri" w:hAnsi="Arial" w:cs="Arial"/>
                <w:b/>
                <w:bCs/>
                <w:i/>
                <w:iCs/>
                <w:sz w:val="16"/>
                <w:szCs w:val="16"/>
              </w:rPr>
              <w:t>6</w:t>
            </w:r>
            <w:r w:rsidRPr="009D0CE7">
              <w:rPr>
                <w:rFonts w:ascii="Arial" w:eastAsia="Calibri" w:hAnsi="Arial" w:cs="Arial"/>
                <w:b/>
                <w:bCs/>
                <w:i/>
                <w:iCs/>
                <w:sz w:val="16"/>
                <w:szCs w:val="16"/>
              </w:rPr>
              <w:t xml:space="preserve">0 εκατομμυρίων με δικαίωμα προς απόληψη τόκου προς τους ομολογιούχους, για την </w:t>
            </w:r>
            <w:proofErr w:type="spellStart"/>
            <w:r w:rsidRPr="009D0CE7">
              <w:rPr>
                <w:rFonts w:ascii="Arial" w:eastAsia="Calibri" w:hAnsi="Arial" w:cs="Arial"/>
                <w:b/>
                <w:bCs/>
                <w:i/>
                <w:iCs/>
                <w:sz w:val="16"/>
                <w:szCs w:val="16"/>
              </w:rPr>
              <w:t>αναχρηματοδότηση</w:t>
            </w:r>
            <w:proofErr w:type="spellEnd"/>
            <w:r w:rsidRPr="009D0CE7">
              <w:rPr>
                <w:rFonts w:ascii="Arial" w:eastAsia="Calibri" w:hAnsi="Arial" w:cs="Arial"/>
                <w:b/>
                <w:bCs/>
                <w:i/>
                <w:iCs/>
                <w:sz w:val="16"/>
                <w:szCs w:val="16"/>
              </w:rPr>
              <w:t xml:space="preserve"> του τρέχοντος ομολογιακού δανείου με τη </w:t>
            </w:r>
            <w:r w:rsidRPr="009D0CE7">
              <w:rPr>
                <w:rFonts w:ascii="Arial" w:eastAsia="Calibri" w:hAnsi="Arial" w:cs="Arial"/>
                <w:b/>
                <w:bCs/>
                <w:i/>
                <w:iCs/>
                <w:sz w:val="16"/>
                <w:szCs w:val="16"/>
                <w:lang w:val="de-DE"/>
              </w:rPr>
              <w:t>E</w:t>
            </w:r>
            <w:proofErr w:type="spellStart"/>
            <w:r w:rsidRPr="009D0CE7">
              <w:rPr>
                <w:rFonts w:ascii="Arial" w:eastAsia="Calibri" w:hAnsi="Arial" w:cs="Arial"/>
                <w:b/>
                <w:bCs/>
                <w:i/>
                <w:iCs/>
                <w:sz w:val="16"/>
                <w:szCs w:val="16"/>
              </w:rPr>
              <w:t>urobank</w:t>
            </w:r>
            <w:proofErr w:type="spellEnd"/>
            <w:r w:rsidRPr="009D0CE7">
              <w:rPr>
                <w:rFonts w:ascii="Arial" w:eastAsia="Calibri" w:hAnsi="Arial" w:cs="Arial"/>
                <w:b/>
                <w:bCs/>
                <w:i/>
                <w:iCs/>
                <w:sz w:val="16"/>
                <w:szCs w:val="16"/>
              </w:rPr>
              <w:t xml:space="preserve"> σε περίπτωση που αυτό έχει πλήρως καλυφθεί και/ ή η πλήρης κάλυψή του δε μπορεί να καλύψει πλήρως τις χρηματοδοτικές ανάγκες της Εταιρείας για την απόκτηση νέου ή νέων ακινήτων- εξουσιοδότηση στο ΔΣ της Εταιρείας να προχωρήσει υπό τους όρους αυτούς</w:t>
            </w:r>
          </w:p>
        </w:tc>
        <w:tc>
          <w:tcPr>
            <w:tcW w:w="767" w:type="dxa"/>
            <w:tcBorders>
              <w:top w:val="single" w:sz="4" w:space="0" w:color="000000"/>
              <w:left w:val="single" w:sz="4" w:space="0" w:color="000000"/>
              <w:bottom w:val="single" w:sz="4" w:space="0" w:color="000000"/>
              <w:right w:val="single" w:sz="4" w:space="0" w:color="000000"/>
            </w:tcBorders>
          </w:tcPr>
          <w:p w14:paraId="7D0AF60E" w14:textId="77777777" w:rsidR="009D0CE7" w:rsidRPr="009D0CE7" w:rsidRDefault="009D0CE7" w:rsidP="009D0CE7">
            <w:pPr>
              <w:widowControl w:val="0"/>
              <w:spacing w:after="0" w:line="357" w:lineRule="exact"/>
              <w:ind w:right="330"/>
              <w:jc w:val="center"/>
              <w:rPr>
                <w:rFonts w:ascii="Arial" w:eastAsia="Arial" w:hAnsi="Arial" w:cs="Arial"/>
                <w:w w:val="99"/>
                <w:sz w:val="32"/>
                <w:szCs w:val="32"/>
              </w:rPr>
            </w:pPr>
          </w:p>
        </w:tc>
        <w:tc>
          <w:tcPr>
            <w:tcW w:w="767" w:type="dxa"/>
            <w:tcBorders>
              <w:top w:val="single" w:sz="4" w:space="0" w:color="000000"/>
              <w:left w:val="single" w:sz="4" w:space="0" w:color="000000"/>
              <w:bottom w:val="single" w:sz="4" w:space="0" w:color="000000"/>
              <w:right w:val="single" w:sz="4" w:space="0" w:color="000000"/>
            </w:tcBorders>
          </w:tcPr>
          <w:p w14:paraId="288E659B" w14:textId="77777777" w:rsidR="009D0CE7" w:rsidRPr="009D0CE7" w:rsidRDefault="009D0CE7" w:rsidP="009D0CE7">
            <w:pPr>
              <w:widowControl w:val="0"/>
              <w:spacing w:after="0" w:line="357" w:lineRule="exact"/>
              <w:ind w:right="330"/>
              <w:jc w:val="center"/>
              <w:rPr>
                <w:rFonts w:ascii="Arial" w:eastAsia="Arial" w:hAnsi="Arial" w:cs="Arial"/>
                <w:w w:val="99"/>
                <w:sz w:val="32"/>
                <w:szCs w:val="32"/>
              </w:rPr>
            </w:pPr>
          </w:p>
        </w:tc>
        <w:tc>
          <w:tcPr>
            <w:tcW w:w="1169" w:type="dxa"/>
            <w:tcBorders>
              <w:top w:val="single" w:sz="4" w:space="0" w:color="000000"/>
              <w:left w:val="single" w:sz="4" w:space="0" w:color="000000"/>
              <w:bottom w:val="single" w:sz="4" w:space="0" w:color="000000"/>
              <w:right w:val="single" w:sz="4" w:space="0" w:color="000000"/>
            </w:tcBorders>
          </w:tcPr>
          <w:p w14:paraId="79DCC226" w14:textId="77777777" w:rsidR="009D0CE7" w:rsidRPr="009D0CE7" w:rsidRDefault="009D0CE7" w:rsidP="009D0CE7">
            <w:pPr>
              <w:widowControl w:val="0"/>
              <w:spacing w:after="0" w:line="357" w:lineRule="exact"/>
              <w:ind w:right="368"/>
              <w:jc w:val="center"/>
              <w:rPr>
                <w:rFonts w:ascii="Arial" w:eastAsia="Arial" w:hAnsi="Arial" w:cs="Arial"/>
                <w:w w:val="99"/>
                <w:sz w:val="32"/>
                <w:szCs w:val="32"/>
              </w:rPr>
            </w:pPr>
          </w:p>
        </w:tc>
      </w:tr>
      <w:tr w:rsidR="009D0CE7" w:rsidRPr="009D0CE7" w14:paraId="6782FE4D" w14:textId="77777777" w:rsidTr="00471176">
        <w:trPr>
          <w:trHeight w:val="395"/>
        </w:trPr>
        <w:tc>
          <w:tcPr>
            <w:tcW w:w="1322" w:type="dxa"/>
            <w:tcBorders>
              <w:top w:val="single" w:sz="4" w:space="0" w:color="000000"/>
              <w:left w:val="single" w:sz="4" w:space="0" w:color="000000"/>
              <w:bottom w:val="single" w:sz="4" w:space="0" w:color="000000"/>
              <w:right w:val="single" w:sz="4" w:space="0" w:color="000000"/>
            </w:tcBorders>
            <w:vAlign w:val="center"/>
          </w:tcPr>
          <w:p w14:paraId="1C11DA3C" w14:textId="77777777" w:rsidR="009D0CE7" w:rsidRPr="009D0CE7" w:rsidRDefault="009D0CE7" w:rsidP="009D0CE7">
            <w:pPr>
              <w:widowControl w:val="0"/>
              <w:autoSpaceDE w:val="0"/>
              <w:autoSpaceDN w:val="0"/>
              <w:adjustRightInd w:val="0"/>
              <w:spacing w:before="25" w:after="0" w:line="240" w:lineRule="auto"/>
              <w:ind w:left="250" w:right="-20"/>
              <w:rPr>
                <w:rFonts w:ascii="Arial" w:eastAsia="Calibri" w:hAnsi="Arial" w:cs="Arial"/>
                <w:b/>
                <w:bCs/>
              </w:rPr>
            </w:pPr>
            <w:r w:rsidRPr="009D0CE7">
              <w:rPr>
                <w:rFonts w:ascii="Arial" w:eastAsia="Calibri" w:hAnsi="Arial" w:cs="Arial"/>
                <w:b/>
                <w:bCs/>
              </w:rPr>
              <w:t>ΘΕΜΑ 14</w:t>
            </w:r>
            <w:r w:rsidRPr="009D0CE7">
              <w:rPr>
                <w:rFonts w:ascii="Arial" w:eastAsia="Calibri" w:hAnsi="Arial" w:cs="Arial"/>
                <w:b/>
                <w:bCs/>
                <w:vertAlign w:val="superscript"/>
              </w:rPr>
              <w:t>ο</w:t>
            </w:r>
          </w:p>
        </w:tc>
        <w:tc>
          <w:tcPr>
            <w:tcW w:w="5194" w:type="dxa"/>
            <w:tcBorders>
              <w:top w:val="single" w:sz="4" w:space="0" w:color="000000"/>
              <w:left w:val="single" w:sz="4" w:space="0" w:color="000000"/>
              <w:bottom w:val="single" w:sz="4" w:space="0" w:color="000000"/>
              <w:right w:val="single" w:sz="4" w:space="0" w:color="000000"/>
            </w:tcBorders>
            <w:vAlign w:val="center"/>
          </w:tcPr>
          <w:p w14:paraId="73EDFCF8" w14:textId="77777777" w:rsidR="009D0CE7" w:rsidRPr="009D0CE7" w:rsidRDefault="009D0CE7" w:rsidP="009D0CE7">
            <w:pPr>
              <w:spacing w:after="0" w:line="240" w:lineRule="auto"/>
              <w:ind w:left="135" w:right="134"/>
              <w:rPr>
                <w:rFonts w:ascii="Arial" w:eastAsia="Calibri" w:hAnsi="Arial" w:cs="Arial"/>
                <w:b/>
                <w:i/>
                <w:sz w:val="16"/>
                <w:szCs w:val="16"/>
              </w:rPr>
            </w:pPr>
            <w:r w:rsidRPr="009D0CE7">
              <w:rPr>
                <w:rFonts w:ascii="Arial" w:eastAsia="Calibri" w:hAnsi="Arial" w:cs="Arial"/>
                <w:b/>
                <w:bCs/>
                <w:i/>
                <w:iCs/>
                <w:sz w:val="16"/>
                <w:szCs w:val="16"/>
              </w:rPr>
              <w:t>Τροποποίηση του άρθρου 14 του Καταστατικού της Εταιρείας σχετικά με τη θητεία του ΔΣ- 5ετής θητεία</w:t>
            </w:r>
          </w:p>
        </w:tc>
        <w:tc>
          <w:tcPr>
            <w:tcW w:w="767" w:type="dxa"/>
            <w:tcBorders>
              <w:top w:val="single" w:sz="4" w:space="0" w:color="000000"/>
              <w:left w:val="single" w:sz="4" w:space="0" w:color="000000"/>
              <w:bottom w:val="single" w:sz="4" w:space="0" w:color="000000"/>
              <w:right w:val="single" w:sz="4" w:space="0" w:color="000000"/>
            </w:tcBorders>
          </w:tcPr>
          <w:p w14:paraId="0C0EB9BF" w14:textId="77777777" w:rsidR="009D0CE7" w:rsidRPr="009D0CE7" w:rsidRDefault="009D0CE7" w:rsidP="009D0CE7">
            <w:pPr>
              <w:widowControl w:val="0"/>
              <w:spacing w:after="0" w:line="357" w:lineRule="exact"/>
              <w:ind w:right="330"/>
              <w:jc w:val="center"/>
              <w:rPr>
                <w:rFonts w:ascii="Arial" w:eastAsia="Arial" w:hAnsi="Arial" w:cs="Arial"/>
                <w:w w:val="99"/>
                <w:sz w:val="32"/>
                <w:szCs w:val="32"/>
              </w:rPr>
            </w:pPr>
          </w:p>
        </w:tc>
        <w:tc>
          <w:tcPr>
            <w:tcW w:w="767" w:type="dxa"/>
            <w:tcBorders>
              <w:top w:val="single" w:sz="4" w:space="0" w:color="000000"/>
              <w:left w:val="single" w:sz="4" w:space="0" w:color="000000"/>
              <w:bottom w:val="single" w:sz="4" w:space="0" w:color="000000"/>
              <w:right w:val="single" w:sz="4" w:space="0" w:color="000000"/>
            </w:tcBorders>
          </w:tcPr>
          <w:p w14:paraId="2BF88D69" w14:textId="77777777" w:rsidR="009D0CE7" w:rsidRPr="009D0CE7" w:rsidRDefault="009D0CE7" w:rsidP="009D0CE7">
            <w:pPr>
              <w:widowControl w:val="0"/>
              <w:spacing w:after="0" w:line="357" w:lineRule="exact"/>
              <w:ind w:right="330"/>
              <w:jc w:val="center"/>
              <w:rPr>
                <w:rFonts w:ascii="Arial" w:eastAsia="Arial" w:hAnsi="Arial" w:cs="Arial"/>
                <w:w w:val="99"/>
                <w:sz w:val="32"/>
                <w:szCs w:val="32"/>
              </w:rPr>
            </w:pPr>
          </w:p>
        </w:tc>
        <w:tc>
          <w:tcPr>
            <w:tcW w:w="1169" w:type="dxa"/>
            <w:tcBorders>
              <w:top w:val="single" w:sz="4" w:space="0" w:color="000000"/>
              <w:left w:val="single" w:sz="4" w:space="0" w:color="000000"/>
              <w:bottom w:val="single" w:sz="4" w:space="0" w:color="000000"/>
              <w:right w:val="single" w:sz="4" w:space="0" w:color="000000"/>
            </w:tcBorders>
          </w:tcPr>
          <w:p w14:paraId="7955B162" w14:textId="77777777" w:rsidR="009D0CE7" w:rsidRPr="009D0CE7" w:rsidRDefault="009D0CE7" w:rsidP="009D0CE7">
            <w:pPr>
              <w:widowControl w:val="0"/>
              <w:spacing w:after="0" w:line="357" w:lineRule="exact"/>
              <w:ind w:right="368"/>
              <w:jc w:val="center"/>
              <w:rPr>
                <w:rFonts w:ascii="Arial" w:eastAsia="Arial" w:hAnsi="Arial" w:cs="Arial"/>
                <w:w w:val="99"/>
                <w:sz w:val="32"/>
                <w:szCs w:val="32"/>
              </w:rPr>
            </w:pPr>
          </w:p>
        </w:tc>
      </w:tr>
      <w:tr w:rsidR="009D0CE7" w:rsidRPr="009D0CE7" w14:paraId="1A105E5C" w14:textId="77777777" w:rsidTr="00471176">
        <w:trPr>
          <w:trHeight w:val="395"/>
        </w:trPr>
        <w:tc>
          <w:tcPr>
            <w:tcW w:w="1322" w:type="dxa"/>
            <w:tcBorders>
              <w:top w:val="single" w:sz="4" w:space="0" w:color="000000"/>
              <w:left w:val="single" w:sz="4" w:space="0" w:color="000000"/>
              <w:bottom w:val="single" w:sz="4" w:space="0" w:color="000000"/>
              <w:right w:val="single" w:sz="4" w:space="0" w:color="000000"/>
            </w:tcBorders>
            <w:vAlign w:val="center"/>
          </w:tcPr>
          <w:p w14:paraId="2762B9FF" w14:textId="77777777" w:rsidR="009D0CE7" w:rsidRPr="009D0CE7" w:rsidRDefault="009D0CE7" w:rsidP="009D0CE7">
            <w:pPr>
              <w:widowControl w:val="0"/>
              <w:autoSpaceDE w:val="0"/>
              <w:autoSpaceDN w:val="0"/>
              <w:adjustRightInd w:val="0"/>
              <w:spacing w:before="25" w:after="0" w:line="240" w:lineRule="auto"/>
              <w:ind w:left="250" w:right="-20"/>
              <w:rPr>
                <w:rFonts w:ascii="Arial" w:eastAsia="Calibri" w:hAnsi="Arial" w:cs="Arial"/>
                <w:b/>
                <w:bCs/>
              </w:rPr>
            </w:pPr>
            <w:r w:rsidRPr="009D0CE7">
              <w:rPr>
                <w:rFonts w:ascii="Arial" w:eastAsia="Calibri" w:hAnsi="Arial" w:cs="Arial"/>
                <w:b/>
                <w:bCs/>
              </w:rPr>
              <w:t>ΘΕΜΑ 15</w:t>
            </w:r>
            <w:r w:rsidRPr="009D0CE7">
              <w:rPr>
                <w:rFonts w:ascii="Arial" w:eastAsia="Calibri" w:hAnsi="Arial" w:cs="Arial"/>
                <w:b/>
                <w:bCs/>
                <w:vertAlign w:val="superscript"/>
              </w:rPr>
              <w:t>ο</w:t>
            </w:r>
          </w:p>
        </w:tc>
        <w:tc>
          <w:tcPr>
            <w:tcW w:w="5194" w:type="dxa"/>
            <w:tcBorders>
              <w:top w:val="single" w:sz="4" w:space="0" w:color="000000"/>
              <w:left w:val="single" w:sz="4" w:space="0" w:color="000000"/>
              <w:bottom w:val="single" w:sz="4" w:space="0" w:color="000000"/>
              <w:right w:val="single" w:sz="4" w:space="0" w:color="000000"/>
            </w:tcBorders>
            <w:vAlign w:val="center"/>
          </w:tcPr>
          <w:p w14:paraId="1186464E" w14:textId="77777777" w:rsidR="009D0CE7" w:rsidRPr="009D0CE7" w:rsidRDefault="009D0CE7" w:rsidP="009D0CE7">
            <w:pPr>
              <w:spacing w:after="0" w:line="240" w:lineRule="auto"/>
              <w:ind w:left="135" w:right="134"/>
              <w:rPr>
                <w:rFonts w:ascii="Arial" w:eastAsia="Calibri" w:hAnsi="Arial" w:cs="Arial"/>
                <w:b/>
                <w:sz w:val="16"/>
                <w:szCs w:val="16"/>
              </w:rPr>
            </w:pPr>
            <w:r w:rsidRPr="009D0CE7">
              <w:rPr>
                <w:rFonts w:ascii="Arial" w:eastAsia="Calibri" w:hAnsi="Arial" w:cs="Arial"/>
                <w:b/>
                <w:i/>
                <w:sz w:val="16"/>
                <w:szCs w:val="16"/>
              </w:rPr>
              <w:t>Λοιπά θέματα</w:t>
            </w:r>
          </w:p>
        </w:tc>
        <w:tc>
          <w:tcPr>
            <w:tcW w:w="767" w:type="dxa"/>
            <w:tcBorders>
              <w:top w:val="single" w:sz="4" w:space="0" w:color="000000"/>
              <w:left w:val="single" w:sz="4" w:space="0" w:color="000000"/>
              <w:bottom w:val="single" w:sz="4" w:space="0" w:color="000000"/>
              <w:right w:val="single" w:sz="4" w:space="0" w:color="000000"/>
            </w:tcBorders>
          </w:tcPr>
          <w:p w14:paraId="6743C991" w14:textId="77777777" w:rsidR="009D0CE7" w:rsidRPr="009D0CE7" w:rsidRDefault="009D0CE7" w:rsidP="009D0CE7">
            <w:pPr>
              <w:widowControl w:val="0"/>
              <w:spacing w:after="0" w:line="357" w:lineRule="exact"/>
              <w:ind w:right="330"/>
              <w:jc w:val="center"/>
              <w:rPr>
                <w:rFonts w:ascii="Arial" w:eastAsia="Arial" w:hAnsi="Arial" w:cs="Arial"/>
                <w:w w:val="99"/>
                <w:sz w:val="32"/>
                <w:szCs w:val="32"/>
              </w:rPr>
            </w:pPr>
            <w:r w:rsidRPr="009D0CE7">
              <w:rPr>
                <w:rFonts w:ascii="Arial" w:eastAsia="Arial" w:hAnsi="Arial" w:cs="Arial"/>
                <w:w w:val="99"/>
                <w:sz w:val="32"/>
                <w:szCs w:val="32"/>
                <w:lang w:val="en-US"/>
              </w:rPr>
              <w:t>□</w:t>
            </w:r>
          </w:p>
        </w:tc>
        <w:tc>
          <w:tcPr>
            <w:tcW w:w="767" w:type="dxa"/>
            <w:tcBorders>
              <w:top w:val="single" w:sz="4" w:space="0" w:color="000000"/>
              <w:left w:val="single" w:sz="4" w:space="0" w:color="000000"/>
              <w:bottom w:val="single" w:sz="4" w:space="0" w:color="000000"/>
              <w:right w:val="single" w:sz="4" w:space="0" w:color="000000"/>
            </w:tcBorders>
          </w:tcPr>
          <w:p w14:paraId="2E98B876" w14:textId="77777777" w:rsidR="009D0CE7" w:rsidRPr="009D0CE7" w:rsidRDefault="009D0CE7" w:rsidP="009D0CE7">
            <w:pPr>
              <w:widowControl w:val="0"/>
              <w:spacing w:after="0" w:line="357" w:lineRule="exact"/>
              <w:ind w:right="330"/>
              <w:jc w:val="center"/>
              <w:rPr>
                <w:rFonts w:ascii="Arial" w:eastAsia="Arial" w:hAnsi="Arial" w:cs="Arial"/>
                <w:w w:val="99"/>
                <w:sz w:val="32"/>
                <w:szCs w:val="32"/>
              </w:rPr>
            </w:pPr>
            <w:r w:rsidRPr="009D0CE7">
              <w:rPr>
                <w:rFonts w:ascii="Arial" w:eastAsia="Arial" w:hAnsi="Arial" w:cs="Arial"/>
                <w:w w:val="99"/>
                <w:sz w:val="32"/>
                <w:szCs w:val="32"/>
                <w:lang w:val="en-US"/>
              </w:rPr>
              <w:t>□</w:t>
            </w:r>
          </w:p>
        </w:tc>
        <w:tc>
          <w:tcPr>
            <w:tcW w:w="1169" w:type="dxa"/>
            <w:tcBorders>
              <w:top w:val="single" w:sz="4" w:space="0" w:color="000000"/>
              <w:left w:val="single" w:sz="4" w:space="0" w:color="000000"/>
              <w:bottom w:val="single" w:sz="4" w:space="0" w:color="000000"/>
              <w:right w:val="single" w:sz="4" w:space="0" w:color="000000"/>
            </w:tcBorders>
          </w:tcPr>
          <w:p w14:paraId="33E95937" w14:textId="77777777" w:rsidR="009D0CE7" w:rsidRPr="009D0CE7" w:rsidRDefault="009D0CE7" w:rsidP="009D0CE7">
            <w:pPr>
              <w:widowControl w:val="0"/>
              <w:spacing w:after="0" w:line="357" w:lineRule="exact"/>
              <w:ind w:right="368"/>
              <w:jc w:val="center"/>
              <w:rPr>
                <w:rFonts w:ascii="Arial" w:eastAsia="Arial" w:hAnsi="Arial" w:cs="Arial"/>
                <w:w w:val="99"/>
                <w:sz w:val="32"/>
                <w:szCs w:val="32"/>
              </w:rPr>
            </w:pPr>
            <w:r w:rsidRPr="009D0CE7">
              <w:rPr>
                <w:rFonts w:ascii="Arial" w:eastAsia="Arial" w:hAnsi="Arial" w:cs="Arial"/>
                <w:w w:val="99"/>
                <w:sz w:val="32"/>
                <w:szCs w:val="32"/>
                <w:lang w:val="en-US"/>
              </w:rPr>
              <w:t>□</w:t>
            </w:r>
          </w:p>
        </w:tc>
      </w:tr>
    </w:tbl>
    <w:p w14:paraId="0100BEED" w14:textId="77777777" w:rsidR="009D0CE7" w:rsidRPr="009D0CE7" w:rsidRDefault="009D0CE7" w:rsidP="009D0CE7">
      <w:pPr>
        <w:spacing w:after="0" w:line="240" w:lineRule="auto"/>
        <w:jc w:val="both"/>
        <w:rPr>
          <w:rFonts w:ascii="Calibri" w:eastAsia="Calibri" w:hAnsi="Calibri" w:cs="Arial"/>
          <w:sz w:val="18"/>
          <w:szCs w:val="18"/>
        </w:rPr>
      </w:pPr>
    </w:p>
    <w:p w14:paraId="14A932DD" w14:textId="77777777" w:rsidR="009D0CE7" w:rsidRPr="009D0CE7" w:rsidRDefault="009D0CE7" w:rsidP="009D0CE7">
      <w:pPr>
        <w:spacing w:after="0" w:line="240" w:lineRule="auto"/>
        <w:jc w:val="both"/>
        <w:rPr>
          <w:rFonts w:ascii="Calibri" w:eastAsia="Calibri" w:hAnsi="Calibri" w:cs="Arial"/>
          <w:sz w:val="18"/>
          <w:szCs w:val="18"/>
        </w:rPr>
      </w:pPr>
    </w:p>
    <w:p w14:paraId="3A10F492" w14:textId="77777777" w:rsidR="009D0CE7" w:rsidRPr="009D0CE7" w:rsidRDefault="009D0CE7" w:rsidP="009D0CE7">
      <w:pPr>
        <w:spacing w:after="0" w:line="240" w:lineRule="auto"/>
        <w:jc w:val="both"/>
        <w:rPr>
          <w:rFonts w:ascii="Calibri" w:eastAsia="Calibri" w:hAnsi="Calibri" w:cs="Arial"/>
          <w:sz w:val="18"/>
          <w:szCs w:val="18"/>
        </w:rPr>
      </w:pPr>
    </w:p>
    <w:p w14:paraId="3783516E" w14:textId="77777777" w:rsidR="009D0CE7" w:rsidRPr="009D0CE7" w:rsidRDefault="009D0CE7" w:rsidP="009D0CE7">
      <w:pPr>
        <w:spacing w:after="0" w:line="240" w:lineRule="auto"/>
        <w:jc w:val="both"/>
        <w:rPr>
          <w:rFonts w:ascii="Calibri" w:eastAsia="Calibri" w:hAnsi="Calibri" w:cs="Arial"/>
          <w:sz w:val="18"/>
          <w:szCs w:val="18"/>
        </w:rPr>
      </w:pPr>
    </w:p>
    <w:p w14:paraId="43D7B696" w14:textId="77777777" w:rsidR="009D0CE7" w:rsidRPr="009D0CE7" w:rsidRDefault="009D0CE7" w:rsidP="009D0CE7">
      <w:pPr>
        <w:spacing w:after="0" w:line="240" w:lineRule="auto"/>
        <w:jc w:val="both"/>
        <w:rPr>
          <w:rFonts w:ascii="Calibri" w:eastAsia="Calibri" w:hAnsi="Calibri" w:cs="Arial"/>
          <w:sz w:val="18"/>
          <w:szCs w:val="18"/>
        </w:rPr>
      </w:pPr>
    </w:p>
    <w:p w14:paraId="45847939" w14:textId="77777777" w:rsidR="009D0CE7" w:rsidRPr="009D0CE7" w:rsidRDefault="009D0CE7" w:rsidP="009D0CE7">
      <w:pPr>
        <w:spacing w:after="0" w:line="240" w:lineRule="auto"/>
        <w:jc w:val="both"/>
        <w:rPr>
          <w:rFonts w:ascii="Calibri" w:eastAsia="Calibri" w:hAnsi="Calibri" w:cs="Arial"/>
          <w:sz w:val="18"/>
          <w:szCs w:val="18"/>
        </w:rPr>
      </w:pPr>
    </w:p>
    <w:p w14:paraId="062B6CA8" w14:textId="77777777" w:rsidR="009D0CE7" w:rsidRPr="009D0CE7" w:rsidRDefault="009D0CE7" w:rsidP="009D0CE7">
      <w:pPr>
        <w:spacing w:after="0" w:line="240" w:lineRule="auto"/>
        <w:jc w:val="both"/>
        <w:rPr>
          <w:rFonts w:ascii="Calibri" w:eastAsia="Calibri" w:hAnsi="Calibri" w:cs="Arial"/>
          <w:sz w:val="18"/>
          <w:szCs w:val="18"/>
        </w:rPr>
      </w:pPr>
    </w:p>
    <w:p w14:paraId="4AF4208E" w14:textId="77777777" w:rsidR="009D0CE7" w:rsidRPr="009D0CE7" w:rsidRDefault="009D0CE7" w:rsidP="009D0CE7">
      <w:pPr>
        <w:spacing w:after="0" w:line="240" w:lineRule="auto"/>
        <w:jc w:val="both"/>
        <w:rPr>
          <w:rFonts w:ascii="Calibri" w:eastAsia="Calibri" w:hAnsi="Calibri" w:cs="Arial"/>
          <w:sz w:val="18"/>
          <w:szCs w:val="18"/>
        </w:rPr>
      </w:pPr>
    </w:p>
    <w:p w14:paraId="1291B1EB" w14:textId="77777777" w:rsidR="009D0CE7" w:rsidRPr="009D0CE7" w:rsidRDefault="009D0CE7" w:rsidP="009D0CE7">
      <w:pPr>
        <w:spacing w:after="0" w:line="240" w:lineRule="auto"/>
        <w:jc w:val="both"/>
        <w:rPr>
          <w:rFonts w:ascii="Calibri" w:eastAsia="Calibri" w:hAnsi="Calibri" w:cs="Arial"/>
          <w:sz w:val="18"/>
          <w:szCs w:val="18"/>
        </w:rPr>
      </w:pPr>
    </w:p>
    <w:p w14:paraId="7A633F09" w14:textId="77777777" w:rsidR="009D0CE7" w:rsidRPr="009D0CE7" w:rsidRDefault="009D0CE7" w:rsidP="009D0CE7">
      <w:pPr>
        <w:spacing w:after="0" w:line="240" w:lineRule="auto"/>
        <w:jc w:val="both"/>
        <w:rPr>
          <w:rFonts w:ascii="Calibri" w:eastAsia="Calibri" w:hAnsi="Calibri" w:cs="Arial"/>
          <w:sz w:val="18"/>
          <w:szCs w:val="18"/>
        </w:rPr>
      </w:pPr>
    </w:p>
    <w:p w14:paraId="4C764517" w14:textId="77777777" w:rsidR="009D0CE7" w:rsidRPr="009D0CE7" w:rsidRDefault="009D0CE7" w:rsidP="009D0CE7">
      <w:pPr>
        <w:spacing w:after="0" w:line="240" w:lineRule="auto"/>
        <w:jc w:val="both"/>
        <w:rPr>
          <w:rFonts w:ascii="Calibri" w:eastAsia="Calibri" w:hAnsi="Calibri" w:cs="Arial"/>
          <w:sz w:val="18"/>
          <w:szCs w:val="18"/>
        </w:rPr>
      </w:pPr>
      <w:r w:rsidRPr="009D0CE7">
        <w:rPr>
          <w:rFonts w:ascii="Calibri" w:eastAsia="Calibri" w:hAnsi="Calibri" w:cs="Arial"/>
          <w:noProof/>
          <w:sz w:val="18"/>
          <w:szCs w:val="18"/>
          <w:lang w:eastAsia="el-GR"/>
        </w:rPr>
        <mc:AlternateContent>
          <mc:Choice Requires="wpg">
            <w:drawing>
              <wp:anchor distT="0" distB="0" distL="114300" distR="114300" simplePos="0" relativeHeight="251663360" behindDoc="1" locked="0" layoutInCell="1" allowOverlap="1" wp14:anchorId="7EF767E5" wp14:editId="7459A8FC">
                <wp:simplePos x="0" y="0"/>
                <wp:positionH relativeFrom="page">
                  <wp:posOffset>1143000</wp:posOffset>
                </wp:positionH>
                <wp:positionV relativeFrom="paragraph">
                  <wp:posOffset>-43815</wp:posOffset>
                </wp:positionV>
                <wp:extent cx="1828800" cy="1270"/>
                <wp:effectExtent l="0" t="0" r="0" b="0"/>
                <wp:wrapNone/>
                <wp:docPr id="11" name="Ομάδα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800" y="-69"/>
                          <a:chExt cx="2880" cy="2"/>
                        </a:xfrm>
                      </wpg:grpSpPr>
                      <wps:wsp>
                        <wps:cNvPr id="12" name="Freeform 12"/>
                        <wps:cNvSpPr>
                          <a:spLocks/>
                        </wps:cNvSpPr>
                        <wps:spPr bwMode="auto">
                          <a:xfrm>
                            <a:off x="1800" y="-69"/>
                            <a:ext cx="2880" cy="2"/>
                          </a:xfrm>
                          <a:custGeom>
                            <a:avLst/>
                            <a:gdLst>
                              <a:gd name="T0" fmla="+- 0 1800 1800"/>
                              <a:gd name="T1" fmla="*/ T0 w 2880"/>
                              <a:gd name="T2" fmla="+- 0 4680 1800"/>
                              <a:gd name="T3" fmla="*/ T2 w 2880"/>
                            </a:gdLst>
                            <a:ahLst/>
                            <a:cxnLst>
                              <a:cxn ang="0">
                                <a:pos x="T1" y="0"/>
                              </a:cxn>
                              <a:cxn ang="0">
                                <a:pos x="T3" y="0"/>
                              </a:cxn>
                            </a:cxnLst>
                            <a:rect l="0" t="0" r="r" b="b"/>
                            <a:pathLst>
                              <a:path w="2880">
                                <a:moveTo>
                                  <a:pt x="0" y="0"/>
                                </a:moveTo>
                                <a:lnTo>
                                  <a:pt x="2880" y="0"/>
                                </a:lnTo>
                              </a:path>
                            </a:pathLst>
                          </a:custGeom>
                          <a:noFill/>
                          <a:ln w="88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B1EF51" id="Ομάδα 11" o:spid="_x0000_s1026" style="position:absolute;margin-left:90pt;margin-top:-3.45pt;width:2in;height:.1pt;z-index:-251653120;mso-position-horizontal-relative:page" coordorigin="1800,-69"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">
                <v:shape id="Freeform 12" o:spid="_x0000_s1027" style="position:absolute;left:1800;top:-69;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" path="m,l2880,e" filled="f" strokeweight=".24678mm">
                  <v:path arrowok="t" o:connecttype="custom" o:connectlocs="0,0;2880,0" o:connectangles="0,0"/>
                </v:shape>
                <w10:wrap anchorx="page"/>
              </v:group>
            </w:pict>
          </mc:Fallback>
        </mc:AlternateContent>
      </w:r>
      <w:r w:rsidRPr="009D0CE7">
        <w:rPr>
          <w:rFonts w:ascii="Calibri" w:eastAsia="Calibri" w:hAnsi="Calibri" w:cs="Arial"/>
          <w:sz w:val="18"/>
          <w:szCs w:val="18"/>
        </w:rPr>
        <w:t xml:space="preserve">1. Παρακαλούμε συμπληρώστε/ επιλέξτε μόνο έναν αντιπρόσωπο και σημειώστε με ένα √ το ανάλογο κουτί. Αντιπρόσωπος μπορεί να οριστεί φυσικό ή </w:t>
      </w:r>
      <w:proofErr w:type="spellStart"/>
      <w:r w:rsidRPr="009D0CE7">
        <w:rPr>
          <w:rFonts w:ascii="Calibri" w:eastAsia="Calibri" w:hAnsi="Calibri" w:cs="Arial"/>
          <w:sz w:val="18"/>
          <w:szCs w:val="18"/>
        </w:rPr>
        <w:t>νοµικό</w:t>
      </w:r>
      <w:proofErr w:type="spellEnd"/>
      <w:r w:rsidRPr="009D0CE7">
        <w:rPr>
          <w:rFonts w:ascii="Calibri" w:eastAsia="Calibri" w:hAnsi="Calibri" w:cs="Arial"/>
          <w:sz w:val="18"/>
          <w:szCs w:val="18"/>
        </w:rPr>
        <w:t xml:space="preserve"> πρόσωπο. </w:t>
      </w:r>
    </w:p>
    <w:p w14:paraId="704550E7" w14:textId="77777777" w:rsidR="009D0CE7" w:rsidRPr="009D0CE7" w:rsidRDefault="009D0CE7" w:rsidP="009D0CE7">
      <w:pPr>
        <w:spacing w:after="0" w:line="240" w:lineRule="auto"/>
        <w:jc w:val="both"/>
        <w:rPr>
          <w:rFonts w:ascii="Calibri" w:eastAsia="Calibri" w:hAnsi="Calibri" w:cs="Arial"/>
          <w:sz w:val="18"/>
          <w:szCs w:val="18"/>
        </w:rPr>
      </w:pPr>
      <w:r w:rsidRPr="009D0CE7">
        <w:rPr>
          <w:rFonts w:ascii="Calibri" w:eastAsia="Calibri" w:hAnsi="Calibri" w:cs="Arial"/>
          <w:sz w:val="18"/>
          <w:szCs w:val="18"/>
        </w:rPr>
        <w:t>2. Ο αριθμός κινητού τηλεφώνου και η διεύθυνση ηλεκτρονικής αλληλογραφίας (email) του πληρεξουσίου/ αντιπροσώπου είναι απαραίτητο να γνωστοποιηθούν στην εταιρεία για να είναι δυνατή η συμμετοχή αυτού στη Γ.Σ.</w:t>
      </w:r>
    </w:p>
    <w:p w14:paraId="2E3DAE0C" w14:textId="77777777" w:rsidR="009D0CE7" w:rsidRPr="009D0CE7" w:rsidRDefault="009D0CE7" w:rsidP="009D0CE7">
      <w:pPr>
        <w:spacing w:after="0" w:line="240" w:lineRule="auto"/>
        <w:jc w:val="both"/>
        <w:rPr>
          <w:rFonts w:ascii="Calibri" w:eastAsia="Calibri" w:hAnsi="Calibri" w:cs="Arial"/>
          <w:sz w:val="18"/>
          <w:szCs w:val="18"/>
        </w:rPr>
      </w:pPr>
      <w:r w:rsidRPr="009D0CE7">
        <w:rPr>
          <w:rFonts w:ascii="Calibri" w:eastAsia="Calibri" w:hAnsi="Calibri" w:cs="Arial"/>
          <w:sz w:val="18"/>
          <w:szCs w:val="18"/>
        </w:rPr>
        <w:t xml:space="preserve">3. </w:t>
      </w:r>
      <w:proofErr w:type="spellStart"/>
      <w:r w:rsidRPr="009D0CE7">
        <w:rPr>
          <w:rFonts w:ascii="Calibri" w:eastAsia="Calibri" w:hAnsi="Calibri" w:cs="Arial"/>
          <w:sz w:val="18"/>
          <w:szCs w:val="18"/>
        </w:rPr>
        <w:t>Παρακαλούµε</w:t>
      </w:r>
      <w:proofErr w:type="spellEnd"/>
      <w:r w:rsidRPr="009D0CE7">
        <w:rPr>
          <w:rFonts w:ascii="Calibri" w:eastAsia="Calibri" w:hAnsi="Calibri" w:cs="Arial"/>
          <w:sz w:val="18"/>
          <w:szCs w:val="18"/>
        </w:rPr>
        <w:t xml:space="preserve"> διαγράψτε ανάλογα.</w:t>
      </w:r>
    </w:p>
    <w:p w14:paraId="0F4ACD37" w14:textId="77777777" w:rsidR="009D0CE7" w:rsidRPr="009D0CE7" w:rsidRDefault="009D0CE7" w:rsidP="009D0CE7">
      <w:pPr>
        <w:spacing w:after="0" w:line="240" w:lineRule="auto"/>
        <w:jc w:val="both"/>
        <w:rPr>
          <w:rFonts w:ascii="Calibri" w:eastAsia="Calibri" w:hAnsi="Calibri" w:cs="Arial"/>
          <w:sz w:val="18"/>
          <w:szCs w:val="18"/>
        </w:rPr>
      </w:pPr>
      <w:r w:rsidRPr="009D0CE7">
        <w:rPr>
          <w:rFonts w:ascii="Calibri" w:eastAsia="Calibri" w:hAnsi="Calibri" w:cs="Arial"/>
          <w:sz w:val="18"/>
          <w:szCs w:val="18"/>
        </w:rPr>
        <w:t>4. Εάν δεν συμπληρωθεί αριθμός θα ισχύει για το σύνολο των καταχωρημένων στη Μερίδα μετοχών κατά την ημερομηνία καταγραφής</w:t>
      </w:r>
    </w:p>
    <w:p w14:paraId="43AF7C11" w14:textId="77777777" w:rsidR="009D0CE7" w:rsidRPr="009D0CE7" w:rsidRDefault="009D0CE7" w:rsidP="009D0CE7">
      <w:pPr>
        <w:spacing w:after="0" w:line="240" w:lineRule="auto"/>
        <w:jc w:val="both"/>
        <w:rPr>
          <w:rFonts w:ascii="Calibri" w:eastAsia="Calibri" w:hAnsi="Calibri" w:cs="Arial"/>
          <w:sz w:val="18"/>
          <w:szCs w:val="18"/>
        </w:rPr>
      </w:pPr>
      <w:r w:rsidRPr="009D0CE7">
        <w:rPr>
          <w:rFonts w:ascii="Calibri" w:eastAsia="Calibri" w:hAnsi="Calibri" w:cs="Arial"/>
          <w:sz w:val="18"/>
          <w:szCs w:val="18"/>
        </w:rPr>
        <w:t xml:space="preserve">5. Παρακαλούμε </w:t>
      </w:r>
      <w:proofErr w:type="spellStart"/>
      <w:r w:rsidRPr="009D0CE7">
        <w:rPr>
          <w:rFonts w:ascii="Calibri" w:eastAsia="Calibri" w:hAnsi="Calibri" w:cs="Arial"/>
          <w:sz w:val="18"/>
          <w:szCs w:val="18"/>
        </w:rPr>
        <w:t>σηµειώστε</w:t>
      </w:r>
      <w:proofErr w:type="spellEnd"/>
      <w:r w:rsidRPr="009D0CE7">
        <w:rPr>
          <w:rFonts w:ascii="Calibri" w:eastAsia="Calibri" w:hAnsi="Calibri" w:cs="Arial"/>
          <w:sz w:val="18"/>
          <w:szCs w:val="18"/>
        </w:rPr>
        <w:t xml:space="preserve"> µε ένα √  την ψήφο σας</w:t>
      </w:r>
    </w:p>
    <w:p w14:paraId="3E375DC9" w14:textId="77777777" w:rsidR="009D0CE7" w:rsidRPr="009D0CE7" w:rsidRDefault="009D0CE7" w:rsidP="009D0CE7">
      <w:pPr>
        <w:spacing w:after="0" w:line="240" w:lineRule="auto"/>
        <w:jc w:val="both"/>
        <w:rPr>
          <w:rFonts w:ascii="Calibri" w:eastAsia="Calibri" w:hAnsi="Calibri" w:cs="Arial"/>
          <w:sz w:val="18"/>
          <w:szCs w:val="18"/>
        </w:rPr>
      </w:pPr>
    </w:p>
    <w:p w14:paraId="6D15B80A" w14:textId="77777777" w:rsidR="009D0CE7" w:rsidRPr="009D0CE7" w:rsidRDefault="009D0CE7" w:rsidP="009D0CE7">
      <w:pPr>
        <w:widowControl w:val="0"/>
        <w:jc w:val="both"/>
        <w:rPr>
          <w:rFonts w:ascii="Arial" w:eastAsia="Calibri" w:hAnsi="Arial" w:cs="Arial"/>
          <w:sz w:val="18"/>
          <w:szCs w:val="18"/>
        </w:rPr>
      </w:pPr>
    </w:p>
    <w:p w14:paraId="75425788" w14:textId="77777777" w:rsidR="009D0CE7" w:rsidRPr="009D0CE7" w:rsidRDefault="009D0CE7" w:rsidP="009D0CE7">
      <w:pPr>
        <w:widowControl w:val="0"/>
        <w:jc w:val="both"/>
        <w:rPr>
          <w:rFonts w:ascii="Arial" w:eastAsia="Calibri" w:hAnsi="Arial" w:cs="Arial"/>
          <w:sz w:val="18"/>
          <w:szCs w:val="18"/>
        </w:rPr>
      </w:pPr>
    </w:p>
    <w:p w14:paraId="0D24FF02" w14:textId="77777777" w:rsidR="009D0CE7" w:rsidRPr="009D0CE7" w:rsidRDefault="009D0CE7" w:rsidP="009D0CE7">
      <w:pPr>
        <w:widowControl w:val="0"/>
        <w:jc w:val="both"/>
        <w:rPr>
          <w:rFonts w:ascii="Arial" w:eastAsia="Calibri" w:hAnsi="Arial" w:cs="Arial"/>
          <w:sz w:val="18"/>
          <w:szCs w:val="18"/>
        </w:rPr>
      </w:pPr>
      <w:r w:rsidRPr="009D0CE7">
        <w:rPr>
          <w:rFonts w:ascii="Arial" w:eastAsia="Calibri" w:hAnsi="Arial" w:cs="Arial"/>
          <w:sz w:val="18"/>
          <w:szCs w:val="18"/>
        </w:rPr>
        <w:t>Τυχόν ανάκληση του παρόντος θα είναι έγκυρη εφόσον την κοινοποιήσω εγγράφως στην Εταιρεία τουλάχιστον σαράντα οκτώ (48) ώρες πριν από την συνεδρίαση της Γενικής Συνέλευσης.</w:t>
      </w:r>
    </w:p>
    <w:p w14:paraId="5F57BA47" w14:textId="77777777" w:rsidR="009D0CE7" w:rsidRPr="009D0CE7" w:rsidRDefault="009D0CE7" w:rsidP="009D0CE7">
      <w:pPr>
        <w:widowControl w:val="0"/>
        <w:jc w:val="both"/>
        <w:rPr>
          <w:rFonts w:ascii="Arial" w:eastAsia="Calibri" w:hAnsi="Arial" w:cs="Arial"/>
          <w:sz w:val="18"/>
          <w:szCs w:val="18"/>
        </w:rPr>
      </w:pPr>
    </w:p>
    <w:p w14:paraId="43922BBB" w14:textId="77777777" w:rsidR="009D0CE7" w:rsidRPr="009D0CE7" w:rsidRDefault="009D0CE7" w:rsidP="009D0CE7">
      <w:pPr>
        <w:widowControl w:val="0"/>
        <w:jc w:val="center"/>
        <w:rPr>
          <w:rFonts w:ascii="Arial" w:eastAsia="Calibri" w:hAnsi="Arial" w:cs="Arial"/>
          <w:sz w:val="18"/>
          <w:szCs w:val="18"/>
        </w:rPr>
      </w:pPr>
      <w:r w:rsidRPr="009D0CE7">
        <w:rPr>
          <w:rFonts w:ascii="Arial" w:eastAsia="Calibri" w:hAnsi="Arial" w:cs="Arial"/>
          <w:sz w:val="18"/>
          <w:szCs w:val="18"/>
        </w:rPr>
        <w:t>(Τόπος) ..............................., (Ημερομηνία) ......................... 2022</w:t>
      </w:r>
    </w:p>
    <w:p w14:paraId="59A47B06" w14:textId="77777777" w:rsidR="009D0CE7" w:rsidRPr="009D0CE7" w:rsidRDefault="009D0CE7" w:rsidP="009D0CE7">
      <w:pPr>
        <w:widowControl w:val="0"/>
        <w:jc w:val="center"/>
        <w:rPr>
          <w:rFonts w:ascii="Arial" w:eastAsia="Calibri" w:hAnsi="Arial" w:cs="Arial"/>
          <w:sz w:val="18"/>
          <w:szCs w:val="18"/>
        </w:rPr>
      </w:pPr>
      <w:r w:rsidRPr="009D0CE7">
        <w:rPr>
          <w:rFonts w:ascii="Arial" w:eastAsia="Calibri" w:hAnsi="Arial" w:cs="Arial"/>
          <w:sz w:val="18"/>
          <w:szCs w:val="18"/>
        </w:rPr>
        <w:t>______________________</w:t>
      </w:r>
    </w:p>
    <w:p w14:paraId="16108A12" w14:textId="77777777" w:rsidR="009D0CE7" w:rsidRPr="009D0CE7" w:rsidRDefault="009D0CE7" w:rsidP="009D0CE7">
      <w:pPr>
        <w:widowControl w:val="0"/>
        <w:jc w:val="center"/>
        <w:rPr>
          <w:rFonts w:ascii="Arial" w:eastAsia="Calibri" w:hAnsi="Arial" w:cs="Arial"/>
          <w:sz w:val="18"/>
          <w:szCs w:val="18"/>
        </w:rPr>
      </w:pPr>
      <w:r w:rsidRPr="009D0CE7">
        <w:rPr>
          <w:rFonts w:ascii="Arial" w:eastAsia="Calibri" w:hAnsi="Arial" w:cs="Arial"/>
          <w:sz w:val="18"/>
          <w:szCs w:val="18"/>
        </w:rPr>
        <w:t>(υπογραφή)</w:t>
      </w:r>
    </w:p>
    <w:p w14:paraId="138D95CE" w14:textId="77777777" w:rsidR="009D0CE7" w:rsidRPr="009D0CE7" w:rsidRDefault="009D0CE7" w:rsidP="009D0CE7">
      <w:pPr>
        <w:widowControl w:val="0"/>
        <w:jc w:val="center"/>
        <w:rPr>
          <w:rFonts w:ascii="Arial" w:eastAsia="Calibri" w:hAnsi="Arial" w:cs="Arial"/>
          <w:sz w:val="18"/>
          <w:szCs w:val="18"/>
        </w:rPr>
      </w:pPr>
      <w:r w:rsidRPr="009D0CE7">
        <w:rPr>
          <w:rFonts w:ascii="Arial" w:eastAsia="Calibri" w:hAnsi="Arial" w:cs="Arial"/>
          <w:sz w:val="18"/>
          <w:szCs w:val="18"/>
        </w:rPr>
        <w:t>______________________________</w:t>
      </w:r>
    </w:p>
    <w:p w14:paraId="39B8BB54" w14:textId="77777777" w:rsidR="009D0CE7" w:rsidRPr="009D0CE7" w:rsidRDefault="009D0CE7" w:rsidP="009D0CE7">
      <w:pPr>
        <w:widowControl w:val="0"/>
        <w:jc w:val="center"/>
        <w:rPr>
          <w:rFonts w:ascii="Arial" w:eastAsia="Calibri" w:hAnsi="Arial" w:cs="Arial"/>
          <w:sz w:val="18"/>
          <w:szCs w:val="18"/>
        </w:rPr>
      </w:pPr>
      <w:r w:rsidRPr="009D0CE7">
        <w:rPr>
          <w:rFonts w:ascii="Arial" w:eastAsia="Calibri" w:hAnsi="Arial" w:cs="Arial"/>
          <w:sz w:val="18"/>
          <w:szCs w:val="18"/>
        </w:rPr>
        <w:t>(ονοματεπώνυμο) / (επωνυμία) ή Σφραγίδα</w:t>
      </w:r>
    </w:p>
    <w:p w14:paraId="14F3EF01" w14:textId="77777777" w:rsidR="000A0271" w:rsidRPr="00A040E2" w:rsidRDefault="000A0271" w:rsidP="000B1BB4">
      <w:pPr>
        <w:rPr>
          <w:rFonts w:cstheme="minorHAnsi"/>
          <w:b/>
          <w:sz w:val="28"/>
          <w:szCs w:val="28"/>
        </w:rPr>
      </w:pPr>
    </w:p>
    <w:p w14:paraId="6D24AC63" w14:textId="151A05C8" w:rsidR="000B1BB4" w:rsidRPr="00A040E2" w:rsidRDefault="00EA2995" w:rsidP="008362B1">
      <w:pPr>
        <w:ind w:right="-199"/>
        <w:rPr>
          <w:rFonts w:cstheme="minorHAnsi"/>
          <w:b/>
          <w:sz w:val="32"/>
          <w:szCs w:val="32"/>
          <w:u w:val="single"/>
        </w:rPr>
      </w:pPr>
      <w:r>
        <w:rPr>
          <w:rFonts w:cstheme="minorHAnsi"/>
          <w:b/>
          <w:sz w:val="32"/>
          <w:szCs w:val="32"/>
          <w:u w:val="single"/>
        </w:rPr>
        <w:t>7</w:t>
      </w:r>
      <w:r w:rsidR="000B1BB4" w:rsidRPr="00A040E2">
        <w:rPr>
          <w:rFonts w:cstheme="minorHAnsi"/>
          <w:b/>
          <w:sz w:val="32"/>
          <w:szCs w:val="32"/>
          <w:u w:val="single"/>
        </w:rPr>
        <w:t xml:space="preserve">. Συνολικός </w:t>
      </w:r>
      <w:proofErr w:type="spellStart"/>
      <w:r w:rsidR="000B1BB4" w:rsidRPr="00A040E2">
        <w:rPr>
          <w:rFonts w:cstheme="minorHAnsi"/>
          <w:b/>
          <w:sz w:val="32"/>
          <w:szCs w:val="32"/>
          <w:u w:val="single"/>
        </w:rPr>
        <w:t>αριθµός</w:t>
      </w:r>
      <w:proofErr w:type="spellEnd"/>
      <w:r w:rsidR="000B1BB4" w:rsidRPr="00A040E2">
        <w:rPr>
          <w:rFonts w:cstheme="minorHAnsi"/>
          <w:b/>
          <w:sz w:val="32"/>
          <w:szCs w:val="32"/>
          <w:u w:val="single"/>
        </w:rPr>
        <w:t xml:space="preserve"> µ</w:t>
      </w:r>
      <w:proofErr w:type="spellStart"/>
      <w:r w:rsidR="000B1BB4" w:rsidRPr="00A040E2">
        <w:rPr>
          <w:rFonts w:cstheme="minorHAnsi"/>
          <w:b/>
          <w:sz w:val="32"/>
          <w:szCs w:val="32"/>
          <w:u w:val="single"/>
        </w:rPr>
        <w:t>ετοχών</w:t>
      </w:r>
      <w:proofErr w:type="spellEnd"/>
      <w:r w:rsidR="000B1BB4" w:rsidRPr="00A040E2">
        <w:rPr>
          <w:rFonts w:cstheme="minorHAnsi"/>
          <w:b/>
          <w:sz w:val="32"/>
          <w:szCs w:val="32"/>
          <w:u w:val="single"/>
        </w:rPr>
        <w:t xml:space="preserve"> και </w:t>
      </w:r>
      <w:proofErr w:type="spellStart"/>
      <w:r w:rsidR="000B1BB4" w:rsidRPr="00A040E2">
        <w:rPr>
          <w:rFonts w:cstheme="minorHAnsi"/>
          <w:b/>
          <w:sz w:val="32"/>
          <w:szCs w:val="32"/>
          <w:u w:val="single"/>
        </w:rPr>
        <w:t>δικαιωµάτων</w:t>
      </w:r>
      <w:proofErr w:type="spellEnd"/>
      <w:r w:rsidR="000B1BB4" w:rsidRPr="00A040E2">
        <w:rPr>
          <w:rFonts w:cstheme="minorHAnsi"/>
          <w:b/>
          <w:sz w:val="32"/>
          <w:szCs w:val="32"/>
          <w:u w:val="single"/>
        </w:rPr>
        <w:t xml:space="preserve"> ψήφου</w:t>
      </w:r>
    </w:p>
    <w:p w14:paraId="013394EA" w14:textId="77777777" w:rsidR="00540CA2" w:rsidRPr="00540CA2" w:rsidRDefault="00540CA2" w:rsidP="00540CA2">
      <w:pPr>
        <w:spacing w:after="0"/>
        <w:jc w:val="both"/>
        <w:rPr>
          <w:rFonts w:cstheme="minorHAnsi"/>
          <w:color w:val="000000"/>
          <w:sz w:val="24"/>
          <w:szCs w:val="24"/>
        </w:rPr>
      </w:pPr>
    </w:p>
    <w:p w14:paraId="32E475E7" w14:textId="236BCF76" w:rsidR="00540CA2" w:rsidRPr="00540CA2" w:rsidRDefault="00540CA2" w:rsidP="00540CA2">
      <w:pPr>
        <w:spacing w:after="0"/>
        <w:jc w:val="both"/>
        <w:rPr>
          <w:rFonts w:cstheme="minorHAnsi"/>
          <w:color w:val="000000"/>
          <w:sz w:val="24"/>
          <w:szCs w:val="24"/>
        </w:rPr>
      </w:pPr>
      <w:proofErr w:type="spellStart"/>
      <w:r w:rsidRPr="00540CA2">
        <w:rPr>
          <w:rFonts w:cstheme="minorHAnsi"/>
          <w:color w:val="000000"/>
          <w:sz w:val="24"/>
          <w:szCs w:val="24"/>
        </w:rPr>
        <w:t>Σύμφωνα</w:t>
      </w:r>
      <w:proofErr w:type="spellEnd"/>
      <w:r w:rsidRPr="00540CA2">
        <w:rPr>
          <w:rFonts w:cstheme="minorHAnsi"/>
          <w:color w:val="000000"/>
          <w:sz w:val="24"/>
          <w:szCs w:val="24"/>
        </w:rPr>
        <w:t xml:space="preserve"> με το </w:t>
      </w:r>
      <w:proofErr w:type="spellStart"/>
      <w:r w:rsidRPr="00540CA2">
        <w:rPr>
          <w:rFonts w:cstheme="minorHAnsi"/>
          <w:color w:val="000000"/>
          <w:sz w:val="24"/>
          <w:szCs w:val="24"/>
        </w:rPr>
        <w:t>άρθρο</w:t>
      </w:r>
      <w:proofErr w:type="spellEnd"/>
      <w:r w:rsidRPr="00540CA2">
        <w:rPr>
          <w:rFonts w:cstheme="minorHAnsi"/>
          <w:color w:val="000000"/>
          <w:sz w:val="24"/>
          <w:szCs w:val="24"/>
        </w:rPr>
        <w:t xml:space="preserve"> 123 </w:t>
      </w:r>
      <w:proofErr w:type="spellStart"/>
      <w:r w:rsidRPr="00540CA2">
        <w:rPr>
          <w:rFonts w:cstheme="minorHAnsi"/>
          <w:color w:val="000000"/>
          <w:sz w:val="24"/>
          <w:szCs w:val="24"/>
        </w:rPr>
        <w:t>παράγραφοι</w:t>
      </w:r>
      <w:proofErr w:type="spellEnd"/>
      <w:r w:rsidRPr="00540CA2">
        <w:rPr>
          <w:rFonts w:cstheme="minorHAnsi"/>
          <w:color w:val="000000"/>
          <w:sz w:val="24"/>
          <w:szCs w:val="24"/>
        </w:rPr>
        <w:t xml:space="preserve"> 3(β)  και 4 του νόμου 4548/2018, η «INTERCONTINENTAL INTERNATIONAL ΑΝΩΝΥΜΗ ΕΤΑΙΡΙΑ ΕΠΕΝΔΥΣΕΩΝ ΣΕ ΑΚΙΝΗΤΗ </w:t>
      </w:r>
      <w:r w:rsidRPr="00540CA2">
        <w:rPr>
          <w:rFonts w:cstheme="minorHAnsi"/>
          <w:color w:val="000000"/>
          <w:sz w:val="24"/>
          <w:szCs w:val="24"/>
        </w:rPr>
        <w:lastRenderedPageBreak/>
        <w:t xml:space="preserve">ΠΕΡΙΟΥΣΙΑ», (η «Εταιρεία») </w:t>
      </w:r>
      <w:proofErr w:type="spellStart"/>
      <w:r w:rsidRPr="00540CA2">
        <w:rPr>
          <w:rFonts w:cstheme="minorHAnsi"/>
          <w:color w:val="000000"/>
          <w:sz w:val="24"/>
          <w:szCs w:val="24"/>
        </w:rPr>
        <w:t>ανακοινώνει</w:t>
      </w:r>
      <w:proofErr w:type="spellEnd"/>
      <w:r w:rsidRPr="00540CA2">
        <w:rPr>
          <w:rFonts w:cstheme="minorHAnsi"/>
          <w:color w:val="000000"/>
          <w:sz w:val="24"/>
          <w:szCs w:val="24"/>
        </w:rPr>
        <w:t xml:space="preserve"> </w:t>
      </w:r>
      <w:proofErr w:type="spellStart"/>
      <w:r w:rsidRPr="00540CA2">
        <w:rPr>
          <w:rFonts w:cstheme="minorHAnsi"/>
          <w:color w:val="000000"/>
          <w:sz w:val="24"/>
          <w:szCs w:val="24"/>
        </w:rPr>
        <w:t>ότι</w:t>
      </w:r>
      <w:proofErr w:type="spellEnd"/>
      <w:r w:rsidRPr="00540CA2">
        <w:rPr>
          <w:rFonts w:cstheme="minorHAnsi"/>
          <w:color w:val="000000"/>
          <w:sz w:val="24"/>
          <w:szCs w:val="24"/>
        </w:rPr>
        <w:t xml:space="preserve"> </w:t>
      </w:r>
      <w:proofErr w:type="spellStart"/>
      <w:r w:rsidRPr="00540CA2">
        <w:rPr>
          <w:rFonts w:cstheme="minorHAnsi"/>
          <w:color w:val="000000"/>
          <w:sz w:val="24"/>
          <w:szCs w:val="24"/>
        </w:rPr>
        <w:t>κατα</w:t>
      </w:r>
      <w:proofErr w:type="spellEnd"/>
      <w:r w:rsidRPr="00540CA2">
        <w:rPr>
          <w:rFonts w:cstheme="minorHAnsi"/>
          <w:color w:val="000000"/>
          <w:sz w:val="24"/>
          <w:szCs w:val="24"/>
        </w:rPr>
        <w:t xml:space="preserve">́ την </w:t>
      </w:r>
      <w:r w:rsidR="009D0CE7" w:rsidRPr="009D0CE7">
        <w:rPr>
          <w:rFonts w:cstheme="minorHAnsi"/>
          <w:color w:val="000000"/>
          <w:sz w:val="24"/>
          <w:szCs w:val="24"/>
        </w:rPr>
        <w:t>4</w:t>
      </w:r>
      <w:r w:rsidR="006D45B8">
        <w:rPr>
          <w:rFonts w:cstheme="minorHAnsi"/>
          <w:color w:val="000000"/>
          <w:sz w:val="24"/>
          <w:szCs w:val="24"/>
        </w:rPr>
        <w:t>.5.202</w:t>
      </w:r>
      <w:r w:rsidR="009D0CE7" w:rsidRPr="009D0CE7">
        <w:rPr>
          <w:rFonts w:cstheme="minorHAnsi"/>
          <w:color w:val="000000"/>
          <w:sz w:val="24"/>
          <w:szCs w:val="24"/>
        </w:rPr>
        <w:t>2</w:t>
      </w:r>
      <w:r w:rsidRPr="00540CA2">
        <w:rPr>
          <w:rFonts w:cstheme="minorHAnsi"/>
          <w:color w:val="000000"/>
          <w:sz w:val="24"/>
          <w:szCs w:val="24"/>
        </w:rPr>
        <w:t xml:space="preserve">  </w:t>
      </w:r>
      <w:proofErr w:type="spellStart"/>
      <w:r w:rsidRPr="00540CA2">
        <w:rPr>
          <w:rFonts w:cstheme="minorHAnsi"/>
          <w:color w:val="000000"/>
          <w:sz w:val="24"/>
          <w:szCs w:val="24"/>
        </w:rPr>
        <w:t>ήτοι</w:t>
      </w:r>
      <w:proofErr w:type="spellEnd"/>
      <w:r w:rsidRPr="00540CA2">
        <w:rPr>
          <w:rFonts w:cstheme="minorHAnsi"/>
          <w:color w:val="000000"/>
          <w:sz w:val="24"/>
          <w:szCs w:val="24"/>
        </w:rPr>
        <w:t xml:space="preserve"> </w:t>
      </w:r>
      <w:proofErr w:type="spellStart"/>
      <w:r w:rsidRPr="00540CA2">
        <w:rPr>
          <w:rFonts w:cstheme="minorHAnsi"/>
          <w:color w:val="000000"/>
          <w:sz w:val="24"/>
          <w:szCs w:val="24"/>
        </w:rPr>
        <w:t>κατα</w:t>
      </w:r>
      <w:proofErr w:type="spellEnd"/>
      <w:r w:rsidRPr="00540CA2">
        <w:rPr>
          <w:rFonts w:cstheme="minorHAnsi"/>
          <w:color w:val="000000"/>
          <w:sz w:val="24"/>
          <w:szCs w:val="24"/>
        </w:rPr>
        <w:t xml:space="preserve">́ την ημερομηνία της πρόσκλησης της </w:t>
      </w:r>
      <w:proofErr w:type="spellStart"/>
      <w:r w:rsidRPr="00540CA2">
        <w:rPr>
          <w:rFonts w:cstheme="minorHAnsi"/>
          <w:color w:val="000000"/>
          <w:sz w:val="24"/>
          <w:szCs w:val="24"/>
        </w:rPr>
        <w:t>Τακτικής</w:t>
      </w:r>
      <w:proofErr w:type="spellEnd"/>
      <w:r w:rsidRPr="00540CA2">
        <w:rPr>
          <w:rFonts w:cstheme="minorHAnsi"/>
          <w:color w:val="000000"/>
          <w:sz w:val="24"/>
          <w:szCs w:val="24"/>
        </w:rPr>
        <w:t xml:space="preserve"> </w:t>
      </w:r>
      <w:proofErr w:type="spellStart"/>
      <w:r w:rsidRPr="00540CA2">
        <w:rPr>
          <w:rFonts w:cstheme="minorHAnsi"/>
          <w:color w:val="000000"/>
          <w:sz w:val="24"/>
          <w:szCs w:val="24"/>
        </w:rPr>
        <w:t>Γενικής</w:t>
      </w:r>
      <w:proofErr w:type="spellEnd"/>
      <w:r w:rsidRPr="00540CA2">
        <w:rPr>
          <w:rFonts w:cstheme="minorHAnsi"/>
          <w:color w:val="000000"/>
          <w:sz w:val="24"/>
          <w:szCs w:val="24"/>
        </w:rPr>
        <w:t xml:space="preserve"> </w:t>
      </w:r>
      <w:proofErr w:type="spellStart"/>
      <w:r w:rsidRPr="00540CA2">
        <w:rPr>
          <w:rFonts w:cstheme="minorHAnsi"/>
          <w:color w:val="000000"/>
          <w:sz w:val="24"/>
          <w:szCs w:val="24"/>
        </w:rPr>
        <w:t>Συνέλευσης</w:t>
      </w:r>
      <w:proofErr w:type="spellEnd"/>
      <w:r w:rsidRPr="00540CA2">
        <w:rPr>
          <w:rFonts w:cstheme="minorHAnsi"/>
          <w:color w:val="000000"/>
          <w:sz w:val="24"/>
          <w:szCs w:val="24"/>
        </w:rPr>
        <w:t xml:space="preserve"> για την Ετήσια Τακτική Γενική Συνέλευση της </w:t>
      </w:r>
      <w:r w:rsidR="009D0CE7" w:rsidRPr="009D0CE7">
        <w:rPr>
          <w:rFonts w:cstheme="minorHAnsi"/>
          <w:color w:val="000000"/>
          <w:sz w:val="24"/>
          <w:szCs w:val="24"/>
        </w:rPr>
        <w:t>26.5.2022</w:t>
      </w:r>
      <w:r w:rsidRPr="00540CA2">
        <w:rPr>
          <w:rFonts w:cstheme="minorHAnsi"/>
          <w:color w:val="000000"/>
          <w:sz w:val="24"/>
          <w:szCs w:val="24"/>
        </w:rPr>
        <w:t xml:space="preserve">, ο </w:t>
      </w:r>
      <w:proofErr w:type="spellStart"/>
      <w:r w:rsidRPr="00540CA2">
        <w:rPr>
          <w:rFonts w:cstheme="minorHAnsi"/>
          <w:color w:val="000000"/>
          <w:sz w:val="24"/>
          <w:szCs w:val="24"/>
        </w:rPr>
        <w:t>συνολικός</w:t>
      </w:r>
      <w:proofErr w:type="spellEnd"/>
      <w:r w:rsidRPr="00540CA2">
        <w:rPr>
          <w:rFonts w:cstheme="minorHAnsi"/>
          <w:color w:val="000000"/>
          <w:sz w:val="24"/>
          <w:szCs w:val="24"/>
        </w:rPr>
        <w:t xml:space="preserve"> </w:t>
      </w:r>
      <w:proofErr w:type="spellStart"/>
      <w:r w:rsidRPr="00540CA2">
        <w:rPr>
          <w:rFonts w:cstheme="minorHAnsi"/>
          <w:color w:val="000000"/>
          <w:sz w:val="24"/>
          <w:szCs w:val="24"/>
        </w:rPr>
        <w:t>αριθμός</w:t>
      </w:r>
      <w:proofErr w:type="spellEnd"/>
      <w:r w:rsidRPr="00540CA2">
        <w:rPr>
          <w:rFonts w:cstheme="minorHAnsi"/>
          <w:color w:val="000000"/>
          <w:sz w:val="24"/>
          <w:szCs w:val="24"/>
        </w:rPr>
        <w:t xml:space="preserve"> των </w:t>
      </w:r>
      <w:proofErr w:type="spellStart"/>
      <w:r w:rsidRPr="00540CA2">
        <w:rPr>
          <w:rFonts w:cstheme="minorHAnsi"/>
          <w:color w:val="000000"/>
          <w:sz w:val="24"/>
          <w:szCs w:val="24"/>
        </w:rPr>
        <w:t>μετοχών</w:t>
      </w:r>
      <w:proofErr w:type="spellEnd"/>
      <w:r w:rsidRPr="00540CA2">
        <w:rPr>
          <w:rFonts w:cstheme="minorHAnsi"/>
          <w:color w:val="000000"/>
          <w:sz w:val="24"/>
          <w:szCs w:val="24"/>
        </w:rPr>
        <w:t xml:space="preserve"> της </w:t>
      </w:r>
      <w:proofErr w:type="spellStart"/>
      <w:r w:rsidRPr="00540CA2">
        <w:rPr>
          <w:rFonts w:cstheme="minorHAnsi"/>
          <w:color w:val="000000"/>
          <w:sz w:val="24"/>
          <w:szCs w:val="24"/>
        </w:rPr>
        <w:t>Εταιρείας</w:t>
      </w:r>
      <w:proofErr w:type="spellEnd"/>
      <w:r w:rsidRPr="00540CA2">
        <w:rPr>
          <w:rFonts w:cstheme="minorHAnsi"/>
          <w:color w:val="000000"/>
          <w:sz w:val="24"/>
          <w:szCs w:val="24"/>
        </w:rPr>
        <w:t xml:space="preserve"> και των </w:t>
      </w:r>
      <w:proofErr w:type="spellStart"/>
      <w:r w:rsidRPr="00540CA2">
        <w:rPr>
          <w:rFonts w:cstheme="minorHAnsi"/>
          <w:color w:val="000000"/>
          <w:sz w:val="24"/>
          <w:szCs w:val="24"/>
        </w:rPr>
        <w:t>δικαιωμάτων</w:t>
      </w:r>
      <w:proofErr w:type="spellEnd"/>
      <w:r w:rsidRPr="00540CA2">
        <w:rPr>
          <w:rFonts w:cstheme="minorHAnsi"/>
          <w:color w:val="000000"/>
          <w:sz w:val="24"/>
          <w:szCs w:val="24"/>
        </w:rPr>
        <w:t xml:space="preserve"> </w:t>
      </w:r>
      <w:proofErr w:type="spellStart"/>
      <w:r w:rsidRPr="00540CA2">
        <w:rPr>
          <w:rFonts w:cstheme="minorHAnsi"/>
          <w:color w:val="000000"/>
          <w:sz w:val="24"/>
          <w:szCs w:val="24"/>
        </w:rPr>
        <w:t>ψήφου</w:t>
      </w:r>
      <w:proofErr w:type="spellEnd"/>
      <w:r w:rsidRPr="00540CA2">
        <w:rPr>
          <w:rFonts w:cstheme="minorHAnsi"/>
          <w:color w:val="000000"/>
          <w:sz w:val="24"/>
          <w:szCs w:val="24"/>
        </w:rPr>
        <w:t xml:space="preserve"> </w:t>
      </w:r>
      <w:proofErr w:type="spellStart"/>
      <w:r w:rsidRPr="00540CA2">
        <w:rPr>
          <w:rFonts w:cstheme="minorHAnsi"/>
          <w:color w:val="000000"/>
          <w:sz w:val="24"/>
          <w:szCs w:val="24"/>
        </w:rPr>
        <w:t>είναι</w:t>
      </w:r>
      <w:proofErr w:type="spellEnd"/>
      <w:r w:rsidRPr="00540CA2">
        <w:rPr>
          <w:rFonts w:cstheme="minorHAnsi"/>
          <w:color w:val="000000"/>
          <w:sz w:val="24"/>
          <w:szCs w:val="24"/>
        </w:rPr>
        <w:t xml:space="preserve"> </w:t>
      </w:r>
      <w:r w:rsidRPr="00FD203B">
        <w:rPr>
          <w:rFonts w:cstheme="minorHAnsi"/>
          <w:color w:val="000000"/>
          <w:sz w:val="24"/>
          <w:szCs w:val="24"/>
        </w:rPr>
        <w:t>10.500.000</w:t>
      </w:r>
      <w:r w:rsidRPr="00056372">
        <w:rPr>
          <w:rFonts w:cstheme="minorHAnsi"/>
          <w:color w:val="000000"/>
          <w:sz w:val="24"/>
          <w:szCs w:val="24"/>
        </w:rPr>
        <w:t>.</w:t>
      </w:r>
      <w:r w:rsidRPr="00540CA2">
        <w:rPr>
          <w:rFonts w:cstheme="minorHAnsi"/>
          <w:color w:val="000000"/>
          <w:sz w:val="24"/>
          <w:szCs w:val="24"/>
        </w:rPr>
        <w:t xml:space="preserve"> </w:t>
      </w:r>
    </w:p>
    <w:p w14:paraId="018BEECC" w14:textId="77777777" w:rsidR="00540CA2" w:rsidRPr="00540CA2" w:rsidRDefault="00540CA2" w:rsidP="00540CA2">
      <w:pPr>
        <w:spacing w:after="0"/>
        <w:jc w:val="both"/>
        <w:rPr>
          <w:rFonts w:cstheme="minorHAnsi"/>
          <w:color w:val="000000"/>
          <w:sz w:val="24"/>
          <w:szCs w:val="24"/>
        </w:rPr>
      </w:pPr>
    </w:p>
    <w:p w14:paraId="35FA4A9C" w14:textId="7054B8D9" w:rsidR="00B22D9D" w:rsidRPr="00A040E2" w:rsidRDefault="00540CA2" w:rsidP="00540CA2">
      <w:pPr>
        <w:spacing w:after="0"/>
        <w:jc w:val="both"/>
        <w:rPr>
          <w:rFonts w:cstheme="minorHAnsi"/>
          <w:b/>
          <w:u w:val="single"/>
        </w:rPr>
      </w:pPr>
      <w:r w:rsidRPr="00540CA2">
        <w:rPr>
          <w:rFonts w:cstheme="minorHAnsi"/>
          <w:color w:val="000000"/>
          <w:sz w:val="24"/>
          <w:szCs w:val="24"/>
        </w:rPr>
        <w:t xml:space="preserve">Η </w:t>
      </w:r>
      <w:proofErr w:type="spellStart"/>
      <w:r w:rsidRPr="00540CA2">
        <w:rPr>
          <w:rFonts w:cstheme="minorHAnsi"/>
          <w:color w:val="000000"/>
          <w:sz w:val="24"/>
          <w:szCs w:val="24"/>
        </w:rPr>
        <w:t>Εταιρεία</w:t>
      </w:r>
      <w:proofErr w:type="spellEnd"/>
      <w:r w:rsidRPr="00540CA2">
        <w:rPr>
          <w:rFonts w:cstheme="minorHAnsi"/>
          <w:color w:val="000000"/>
          <w:sz w:val="24"/>
          <w:szCs w:val="24"/>
        </w:rPr>
        <w:t xml:space="preserve"> δεν </w:t>
      </w:r>
      <w:proofErr w:type="spellStart"/>
      <w:r w:rsidRPr="00540CA2">
        <w:rPr>
          <w:rFonts w:cstheme="minorHAnsi"/>
          <w:color w:val="000000"/>
          <w:sz w:val="24"/>
          <w:szCs w:val="24"/>
        </w:rPr>
        <w:t>έχει</w:t>
      </w:r>
      <w:proofErr w:type="spellEnd"/>
      <w:r w:rsidRPr="00540CA2">
        <w:rPr>
          <w:rFonts w:cstheme="minorHAnsi"/>
          <w:color w:val="000000"/>
          <w:sz w:val="24"/>
          <w:szCs w:val="24"/>
        </w:rPr>
        <w:t xml:space="preserve"> </w:t>
      </w:r>
      <w:proofErr w:type="spellStart"/>
      <w:r w:rsidRPr="00540CA2">
        <w:rPr>
          <w:rFonts w:cstheme="minorHAnsi"/>
          <w:color w:val="000000"/>
          <w:sz w:val="24"/>
          <w:szCs w:val="24"/>
        </w:rPr>
        <w:t>εκδώσει</w:t>
      </w:r>
      <w:proofErr w:type="spellEnd"/>
      <w:r w:rsidRPr="00540CA2">
        <w:rPr>
          <w:rFonts w:cstheme="minorHAnsi"/>
          <w:color w:val="000000"/>
          <w:sz w:val="24"/>
          <w:szCs w:val="24"/>
        </w:rPr>
        <w:t xml:space="preserve"> </w:t>
      </w:r>
      <w:proofErr w:type="spellStart"/>
      <w:r w:rsidRPr="00540CA2">
        <w:rPr>
          <w:rFonts w:cstheme="minorHAnsi"/>
          <w:color w:val="000000"/>
          <w:sz w:val="24"/>
          <w:szCs w:val="24"/>
        </w:rPr>
        <w:t>άλλη</w:t>
      </w:r>
      <w:proofErr w:type="spellEnd"/>
      <w:r w:rsidRPr="00540CA2">
        <w:rPr>
          <w:rFonts w:cstheme="minorHAnsi"/>
          <w:color w:val="000000"/>
          <w:sz w:val="24"/>
          <w:szCs w:val="24"/>
        </w:rPr>
        <w:t xml:space="preserve"> </w:t>
      </w:r>
      <w:proofErr w:type="spellStart"/>
      <w:r w:rsidRPr="00540CA2">
        <w:rPr>
          <w:rFonts w:cstheme="minorHAnsi"/>
          <w:color w:val="000000"/>
          <w:sz w:val="24"/>
          <w:szCs w:val="24"/>
        </w:rPr>
        <w:t>κατηγορία</w:t>
      </w:r>
      <w:proofErr w:type="spellEnd"/>
      <w:r w:rsidRPr="00540CA2">
        <w:rPr>
          <w:rFonts w:cstheme="minorHAnsi"/>
          <w:color w:val="000000"/>
          <w:sz w:val="24"/>
          <w:szCs w:val="24"/>
        </w:rPr>
        <w:t xml:space="preserve"> </w:t>
      </w:r>
      <w:proofErr w:type="spellStart"/>
      <w:r w:rsidRPr="00540CA2">
        <w:rPr>
          <w:rFonts w:cstheme="minorHAnsi"/>
          <w:color w:val="000000"/>
          <w:sz w:val="24"/>
          <w:szCs w:val="24"/>
        </w:rPr>
        <w:t>μετοχών</w:t>
      </w:r>
      <w:proofErr w:type="spellEnd"/>
      <w:r w:rsidRPr="00540CA2">
        <w:rPr>
          <w:rFonts w:cstheme="minorHAnsi"/>
          <w:color w:val="000000"/>
          <w:sz w:val="24"/>
          <w:szCs w:val="24"/>
        </w:rPr>
        <w:t xml:space="preserve"> πλην των ως </w:t>
      </w:r>
      <w:proofErr w:type="spellStart"/>
      <w:r w:rsidRPr="00540CA2">
        <w:rPr>
          <w:rFonts w:cstheme="minorHAnsi"/>
          <w:color w:val="000000"/>
          <w:sz w:val="24"/>
          <w:szCs w:val="24"/>
        </w:rPr>
        <w:t>άνω</w:t>
      </w:r>
      <w:proofErr w:type="spellEnd"/>
      <w:r w:rsidRPr="00540CA2">
        <w:rPr>
          <w:rFonts w:cstheme="minorHAnsi"/>
          <w:color w:val="000000"/>
          <w:sz w:val="24"/>
          <w:szCs w:val="24"/>
        </w:rPr>
        <w:t xml:space="preserve"> </w:t>
      </w:r>
      <w:proofErr w:type="spellStart"/>
      <w:r w:rsidRPr="00540CA2">
        <w:rPr>
          <w:rFonts w:cstheme="minorHAnsi"/>
          <w:color w:val="000000"/>
          <w:sz w:val="24"/>
          <w:szCs w:val="24"/>
        </w:rPr>
        <w:t>κοινών</w:t>
      </w:r>
      <w:proofErr w:type="spellEnd"/>
      <w:r w:rsidRPr="00540CA2">
        <w:rPr>
          <w:rFonts w:cstheme="minorHAnsi"/>
          <w:color w:val="000000"/>
          <w:sz w:val="24"/>
          <w:szCs w:val="24"/>
        </w:rPr>
        <w:t xml:space="preserve"> </w:t>
      </w:r>
      <w:proofErr w:type="spellStart"/>
      <w:r w:rsidRPr="00540CA2">
        <w:rPr>
          <w:rFonts w:cstheme="minorHAnsi"/>
          <w:color w:val="000000"/>
          <w:sz w:val="24"/>
          <w:szCs w:val="24"/>
        </w:rPr>
        <w:t>μετα</w:t>
      </w:r>
      <w:proofErr w:type="spellEnd"/>
      <w:r w:rsidRPr="00540CA2">
        <w:rPr>
          <w:rFonts w:cstheme="minorHAnsi"/>
          <w:color w:val="000000"/>
          <w:sz w:val="24"/>
          <w:szCs w:val="24"/>
        </w:rPr>
        <w:t xml:space="preserve">́ </w:t>
      </w:r>
      <w:proofErr w:type="spellStart"/>
      <w:r w:rsidRPr="00540CA2">
        <w:rPr>
          <w:rFonts w:cstheme="minorHAnsi"/>
          <w:color w:val="000000"/>
          <w:sz w:val="24"/>
          <w:szCs w:val="24"/>
        </w:rPr>
        <w:t>ψήφου</w:t>
      </w:r>
      <w:proofErr w:type="spellEnd"/>
      <w:r w:rsidRPr="00540CA2">
        <w:rPr>
          <w:rFonts w:cstheme="minorHAnsi"/>
          <w:color w:val="000000"/>
          <w:sz w:val="24"/>
          <w:szCs w:val="24"/>
        </w:rPr>
        <w:t xml:space="preserve"> </w:t>
      </w:r>
      <w:proofErr w:type="spellStart"/>
      <w:r w:rsidRPr="00540CA2">
        <w:rPr>
          <w:rFonts w:cstheme="minorHAnsi"/>
          <w:color w:val="000000"/>
          <w:sz w:val="24"/>
          <w:szCs w:val="24"/>
        </w:rPr>
        <w:t>μετοχών</w:t>
      </w:r>
      <w:proofErr w:type="spellEnd"/>
      <w:r w:rsidRPr="00540CA2">
        <w:rPr>
          <w:rFonts w:cstheme="minorHAnsi"/>
          <w:color w:val="000000"/>
          <w:sz w:val="24"/>
          <w:szCs w:val="24"/>
        </w:rPr>
        <w:t>.</w:t>
      </w:r>
    </w:p>
    <w:p w14:paraId="5E0D1850" w14:textId="77777777" w:rsidR="00157D81" w:rsidRPr="00A040E2" w:rsidRDefault="00157D81" w:rsidP="00B22D9D">
      <w:pPr>
        <w:spacing w:after="0"/>
        <w:jc w:val="both"/>
        <w:rPr>
          <w:rFonts w:cstheme="minorHAnsi"/>
          <w:b/>
          <w:u w:val="single"/>
        </w:rPr>
      </w:pPr>
    </w:p>
    <w:p w14:paraId="376AA681" w14:textId="77777777" w:rsidR="00157D81" w:rsidRPr="00A040E2" w:rsidRDefault="00157D81" w:rsidP="00B22D9D">
      <w:pPr>
        <w:spacing w:after="0"/>
        <w:jc w:val="both"/>
        <w:rPr>
          <w:rFonts w:cstheme="minorHAnsi"/>
          <w:b/>
          <w:u w:val="single"/>
        </w:rPr>
      </w:pPr>
    </w:p>
    <w:p w14:paraId="11827CDB" w14:textId="77777777" w:rsidR="00157D81" w:rsidRDefault="00157D81" w:rsidP="00B22D9D">
      <w:pPr>
        <w:spacing w:after="0"/>
        <w:jc w:val="both"/>
        <w:rPr>
          <w:rFonts w:cstheme="minorHAnsi"/>
          <w:b/>
          <w:u w:val="single"/>
        </w:rPr>
      </w:pPr>
    </w:p>
    <w:p w14:paraId="4FC96394" w14:textId="77777777" w:rsidR="00EA2995" w:rsidRPr="00A040E2" w:rsidRDefault="00EA2995" w:rsidP="00B22D9D">
      <w:pPr>
        <w:spacing w:after="0"/>
        <w:jc w:val="both"/>
        <w:rPr>
          <w:rFonts w:cstheme="minorHAnsi"/>
          <w:b/>
          <w:u w:val="single"/>
        </w:rPr>
      </w:pPr>
    </w:p>
    <w:p w14:paraId="55FC96CE" w14:textId="77777777" w:rsidR="00157D81" w:rsidRPr="00A040E2" w:rsidRDefault="00157D81" w:rsidP="00B22D9D">
      <w:pPr>
        <w:spacing w:after="0"/>
        <w:jc w:val="both"/>
        <w:rPr>
          <w:rFonts w:cstheme="minorHAnsi"/>
          <w:b/>
          <w:u w:val="single"/>
        </w:rPr>
      </w:pPr>
    </w:p>
    <w:p w14:paraId="56322DFB" w14:textId="77777777" w:rsidR="00157D81" w:rsidRPr="00A040E2" w:rsidRDefault="00157D81" w:rsidP="00B22D9D">
      <w:pPr>
        <w:spacing w:after="0"/>
        <w:jc w:val="both"/>
        <w:rPr>
          <w:rFonts w:cstheme="minorHAnsi"/>
          <w:b/>
          <w:u w:val="single"/>
        </w:rPr>
      </w:pPr>
    </w:p>
    <w:p w14:paraId="1AE8E1A8" w14:textId="589C234F" w:rsidR="00B22D9D" w:rsidRPr="00A040E2" w:rsidRDefault="00EA2995" w:rsidP="00B22D9D">
      <w:pPr>
        <w:spacing w:after="0"/>
        <w:jc w:val="both"/>
        <w:rPr>
          <w:rFonts w:cstheme="minorHAnsi"/>
          <w:b/>
          <w:sz w:val="32"/>
          <w:szCs w:val="32"/>
          <w:u w:val="single"/>
        </w:rPr>
      </w:pPr>
      <w:r>
        <w:rPr>
          <w:rFonts w:cstheme="minorHAnsi"/>
          <w:b/>
          <w:sz w:val="32"/>
          <w:szCs w:val="32"/>
          <w:u w:val="single"/>
        </w:rPr>
        <w:t>8</w:t>
      </w:r>
      <w:r w:rsidR="00B22D9D" w:rsidRPr="00A040E2">
        <w:rPr>
          <w:rFonts w:cstheme="minorHAnsi"/>
          <w:b/>
          <w:sz w:val="32"/>
          <w:szCs w:val="32"/>
          <w:u w:val="single"/>
        </w:rPr>
        <w:t>. Δικαιώματα Μετόχων Μειοψηφίας</w:t>
      </w:r>
    </w:p>
    <w:p w14:paraId="7325BACD" w14:textId="77777777" w:rsidR="00B22D9D" w:rsidRPr="00A040E2" w:rsidRDefault="00B22D9D" w:rsidP="00B22D9D">
      <w:pPr>
        <w:spacing w:after="0"/>
        <w:jc w:val="both"/>
        <w:rPr>
          <w:rFonts w:cstheme="minorHAnsi"/>
          <w:b/>
          <w:u w:val="single"/>
        </w:rPr>
      </w:pPr>
    </w:p>
    <w:p w14:paraId="05065EF5" w14:textId="77777777" w:rsidR="009D0CE7" w:rsidRPr="009D0CE7" w:rsidRDefault="009D0CE7" w:rsidP="009D0CE7">
      <w:pPr>
        <w:spacing w:after="160" w:line="360" w:lineRule="auto"/>
        <w:jc w:val="both"/>
        <w:rPr>
          <w:rFonts w:ascii="Arial" w:eastAsia="Calibri" w:hAnsi="Arial" w:cs="Arial"/>
        </w:rPr>
      </w:pPr>
      <w:r w:rsidRPr="009D0CE7">
        <w:rPr>
          <w:rFonts w:ascii="Arial" w:eastAsia="Calibri" w:hAnsi="Arial" w:cs="Arial"/>
        </w:rPr>
        <w:t xml:space="preserve">Το Διοικητικό Συμβούλιο της Εταιρείας, σύμφωνα με το άρθρο 121 παρ. 4, </w:t>
      </w:r>
      <w:proofErr w:type="spellStart"/>
      <w:r w:rsidRPr="009D0CE7">
        <w:rPr>
          <w:rFonts w:ascii="Arial" w:eastAsia="Calibri" w:hAnsi="Arial" w:cs="Arial"/>
        </w:rPr>
        <w:t>στοιχ</w:t>
      </w:r>
      <w:proofErr w:type="spellEnd"/>
      <w:r w:rsidRPr="009D0CE7">
        <w:rPr>
          <w:rFonts w:ascii="Arial" w:eastAsia="Calibri" w:hAnsi="Arial" w:cs="Arial"/>
        </w:rPr>
        <w:t>. (α), (</w:t>
      </w:r>
      <w:proofErr w:type="spellStart"/>
      <w:r w:rsidRPr="009D0CE7">
        <w:rPr>
          <w:rFonts w:ascii="Arial" w:eastAsia="Calibri" w:hAnsi="Arial" w:cs="Arial"/>
        </w:rPr>
        <w:t>αα</w:t>
      </w:r>
      <w:proofErr w:type="spellEnd"/>
      <w:r w:rsidRPr="009D0CE7">
        <w:rPr>
          <w:rFonts w:ascii="Arial" w:eastAsia="Calibri" w:hAnsi="Arial" w:cs="Arial"/>
        </w:rPr>
        <w:t xml:space="preserve">) του ν. 4548/2018 και </w:t>
      </w:r>
      <w:r w:rsidRPr="009D0CE7">
        <w:rPr>
          <w:rFonts w:ascii="Arial" w:eastAsia="Calibri" w:hAnsi="Arial" w:cs="Arial"/>
          <w:b/>
          <w:u w:val="single"/>
        </w:rPr>
        <w:t>εν όψει της Τακτικής Γενικής Συνέλευσης των Μετόχων της Εταιρείας της 26.5.2022</w:t>
      </w:r>
      <w:r w:rsidRPr="009D0CE7">
        <w:rPr>
          <w:rFonts w:ascii="Arial" w:eastAsia="Calibri" w:hAnsi="Arial" w:cs="Arial"/>
        </w:rPr>
        <w:t xml:space="preserve">, παραθέτει προς γνώση των μετόχων της Εταιρείας τις κατωτέρω λεπτομερείς πληροφορίες σχετικά </w:t>
      </w:r>
      <w:r w:rsidRPr="009D0CE7">
        <w:rPr>
          <w:rFonts w:ascii="Arial" w:eastAsia="Calibri" w:hAnsi="Arial" w:cs="Arial"/>
          <w:u w:val="single"/>
        </w:rPr>
        <w:t>με τα δικαιώματα των Μετόχων που προβλέπονται στις διατάξεις των παρ. 2, 3, 6 και 7 του άρθρου 141 του ν. 4548/2018</w:t>
      </w:r>
      <w:r w:rsidRPr="009D0CE7">
        <w:rPr>
          <w:rFonts w:ascii="Arial" w:eastAsia="Calibri" w:hAnsi="Arial" w:cs="Arial"/>
        </w:rPr>
        <w:t xml:space="preserve">, και πιο αναλυτικά </w:t>
      </w:r>
    </w:p>
    <w:p w14:paraId="60759D97" w14:textId="77777777" w:rsidR="009D0CE7" w:rsidRPr="009D0CE7" w:rsidRDefault="009D0CE7" w:rsidP="009D0CE7">
      <w:pPr>
        <w:spacing w:after="0" w:line="360" w:lineRule="auto"/>
        <w:jc w:val="both"/>
        <w:rPr>
          <w:rFonts w:ascii="Arial" w:eastAsia="Calibri" w:hAnsi="Arial" w:cs="Arial"/>
        </w:rPr>
      </w:pPr>
    </w:p>
    <w:p w14:paraId="1B2B99BA" w14:textId="77777777" w:rsidR="009D0CE7" w:rsidRPr="009D0CE7" w:rsidRDefault="009D0CE7" w:rsidP="009D0CE7">
      <w:pPr>
        <w:numPr>
          <w:ilvl w:val="0"/>
          <w:numId w:val="26"/>
        </w:numPr>
        <w:spacing w:after="0" w:line="360" w:lineRule="auto"/>
        <w:contextualSpacing/>
        <w:jc w:val="both"/>
        <w:rPr>
          <w:rFonts w:ascii="Arial" w:eastAsia="Calibri" w:hAnsi="Arial" w:cs="Arial"/>
          <w:color w:val="000000"/>
        </w:rPr>
      </w:pPr>
      <w:r w:rsidRPr="009D0CE7">
        <w:rPr>
          <w:rFonts w:ascii="Arial" w:eastAsia="Calibri" w:hAnsi="Arial" w:cs="Arial"/>
          <w:color w:val="000000"/>
        </w:rPr>
        <w:t xml:space="preserve">Μέτοχοι που εκπροσωπούν τουλάχιστον ένα εικοστό (1/20) του καταβεβλημένου μετοχικού κεφαλαίου, μπορούν με αίτησή τους, η οποία πρέπει να περιέλθει στο Διοικητικό Συμβούλιο δέκα πέντε (15) τουλάχιστον ημέρες πριν από τη Γενική Συνέλευση, να ζητήσουν από το Διοικητικό Συμβούλιο να εγγράψει στην ημερήσια διάταξη της Γενικής Συνέλευσης, πρόσθετα θέματα, δηλαδή το αργότερο μέχρι 11 Μαΐου 2022. Η αίτηση πρέπει να συνοδεύεται από αιτιολόγηση ή από σχέδιο απόφασης προς έγκριση στη Γενική Συνέλευση και η αναθεωρημένη ημερήσια διάταξη δημοσιοποιείται κατά τον ίδιο τρόπο όπως η προηγούμενη ημερήσια διάταξη, δεκατρείς (13) ημέρες πριν από την ημερομηνία της Γενικής Συνέλευσης, δηλαδή το αργότερο μέχρι 13 Μαΐου 2022 και ταυτόχρονα τίθεται στη διάθεση των μετόχων στο διαδικτυακό τόπο της Εταιρείας, μαζί με την αιτιολόγηση ή το σχέδιο απόφασης που έχει υποβληθεί από τους μετόχους κατά τα προβλεπόμενα στην παράγραφο 4 του άρθρου 123 του ν. 4548/2018. Αν τα θέματα αυτά δεν δημοσιευθούν, οι αιτούντες μέτοχοι δικαιούνται να ζητήσουν την αναβολή της Γενικής Συνέλευσης, σύμφωνα με την παράγραφο 5 του άρθρου 141 του ν. </w:t>
      </w:r>
      <w:r w:rsidRPr="009D0CE7">
        <w:rPr>
          <w:rFonts w:ascii="Arial" w:eastAsia="Calibri" w:hAnsi="Arial" w:cs="Arial"/>
          <w:color w:val="000000"/>
        </w:rPr>
        <w:lastRenderedPageBreak/>
        <w:t>4548/2018 και να προβούν οι ίδιοι στη δημοσίευση, κατά τα οριζόμενα στο δεύτερο εδάφιο της παρούσας παραγράφου, με δαπάνη της Εταιρείας.</w:t>
      </w:r>
    </w:p>
    <w:p w14:paraId="72B52F50" w14:textId="77777777" w:rsidR="009D0CE7" w:rsidRPr="009D0CE7" w:rsidRDefault="009D0CE7" w:rsidP="009D0CE7">
      <w:pPr>
        <w:numPr>
          <w:ilvl w:val="0"/>
          <w:numId w:val="26"/>
        </w:numPr>
        <w:spacing w:after="0" w:line="360" w:lineRule="auto"/>
        <w:contextualSpacing/>
        <w:jc w:val="both"/>
        <w:rPr>
          <w:rFonts w:ascii="Arial" w:eastAsia="Calibri" w:hAnsi="Arial" w:cs="Arial"/>
          <w:color w:val="000000"/>
        </w:rPr>
      </w:pPr>
      <w:r w:rsidRPr="009D0CE7">
        <w:rPr>
          <w:rFonts w:ascii="Arial" w:eastAsia="Calibri" w:hAnsi="Arial" w:cs="Arial"/>
          <w:color w:val="000000"/>
        </w:rPr>
        <w:t xml:space="preserve">Μέτοχοι που εκπροσωπούν τουλάχιστον ένα εικοστό (1/20) του καταβεβλημένου μετοχικού κεφαλαίου, μπορούν με αίτησή τους, η οποία πρέπει να περιέλθει στο Διοικητικό Συμβούλιο επτά (7) τουλάχιστον ημέρες πριν από τη Γενική Συνέλευση, δηλαδή το αργότερο μέχρι 19 Μαΐου 2022,  να υποβάλλουν σχέδια αποφάσεων για θέματα που περιλαμβάνονται στην αρχική ή την τυχόν αναθεωρημένη ημερήσια διάταξη. Τα σχέδια των αποφάσεων τίθενται στη διάθεση των μετόχων κατά τα οριζόμενα στην παρ. 3 του άρθρου 123 του ν. 4548/2018, τουλάχιστον έξι (6) ημέρες πριν την ημερομηνία της Γενικής Συνέλευσης, δηλαδή το αργότερο μέχρι 20 Μαΐου 2022. </w:t>
      </w:r>
    </w:p>
    <w:p w14:paraId="2BE4F97D" w14:textId="77777777" w:rsidR="009D0CE7" w:rsidRPr="009D0CE7" w:rsidRDefault="009D0CE7" w:rsidP="009D0CE7">
      <w:pPr>
        <w:spacing w:line="360" w:lineRule="auto"/>
        <w:ind w:left="720"/>
        <w:contextualSpacing/>
        <w:rPr>
          <w:rFonts w:ascii="Arial" w:eastAsia="Calibri" w:hAnsi="Arial" w:cs="Arial"/>
          <w:color w:val="000000"/>
        </w:rPr>
      </w:pPr>
    </w:p>
    <w:p w14:paraId="0A43F9C5" w14:textId="77777777" w:rsidR="009D0CE7" w:rsidRPr="009D0CE7" w:rsidRDefault="009D0CE7" w:rsidP="009D0CE7">
      <w:pPr>
        <w:numPr>
          <w:ilvl w:val="0"/>
          <w:numId w:val="26"/>
        </w:numPr>
        <w:spacing w:after="0" w:line="360" w:lineRule="auto"/>
        <w:contextualSpacing/>
        <w:jc w:val="both"/>
        <w:rPr>
          <w:rFonts w:ascii="Arial" w:eastAsia="Calibri" w:hAnsi="Arial" w:cs="Arial"/>
          <w:color w:val="000000"/>
        </w:rPr>
      </w:pPr>
      <w:r w:rsidRPr="009D0CE7">
        <w:rPr>
          <w:rFonts w:ascii="Arial" w:eastAsia="Calibri" w:hAnsi="Arial" w:cs="Arial"/>
          <w:color w:val="000000"/>
        </w:rPr>
        <w:t>Το διοικητικό συμβούλιο δεν είναι υποχρεωμένο να προβαίνει στην εγγραφή θεμάτων στην ημερήσια διάταξη ούτε στη δημοσίευση ή γνωστοποίηση αυτών μαζί με αιτιολόγηση και με σχέδια αποφάσεων που υποβάλλονται από τους μετόχους, σύμφωνα με τις ανωτέρω παραγράφους Ι και ΙΙ, αν το περιεχόμενο αυτών έρχεται προφανώς σε αντίθεση με το νόμο ή τα χρηστά ήθη.</w:t>
      </w:r>
    </w:p>
    <w:p w14:paraId="6CD1A75F" w14:textId="77777777" w:rsidR="009D0CE7" w:rsidRPr="009D0CE7" w:rsidRDefault="009D0CE7" w:rsidP="009D0CE7">
      <w:pPr>
        <w:spacing w:after="0" w:line="360" w:lineRule="auto"/>
        <w:jc w:val="both"/>
        <w:rPr>
          <w:rFonts w:ascii="Arial" w:eastAsia="Calibri" w:hAnsi="Arial" w:cs="Arial"/>
          <w:color w:val="000000"/>
        </w:rPr>
      </w:pPr>
    </w:p>
    <w:p w14:paraId="420ED92E" w14:textId="77777777" w:rsidR="009D0CE7" w:rsidRPr="009D0CE7" w:rsidRDefault="009D0CE7" w:rsidP="009D0CE7">
      <w:pPr>
        <w:numPr>
          <w:ilvl w:val="0"/>
          <w:numId w:val="26"/>
        </w:numPr>
        <w:spacing w:after="0" w:line="360" w:lineRule="auto"/>
        <w:contextualSpacing/>
        <w:jc w:val="both"/>
        <w:rPr>
          <w:rFonts w:ascii="Arial" w:eastAsia="Calibri" w:hAnsi="Arial" w:cs="Arial"/>
          <w:color w:val="000000"/>
        </w:rPr>
      </w:pPr>
      <w:r w:rsidRPr="009D0CE7">
        <w:rPr>
          <w:rFonts w:ascii="Arial" w:eastAsia="Calibri" w:hAnsi="Arial" w:cs="Arial"/>
          <w:color w:val="000000"/>
        </w:rPr>
        <w:t xml:space="preserve">Με αίτηση οποιουδήποτε μετόχου που υποβάλλεται στην Εταιρεία πέντε (5) τουλάχιστον πλήρεις ημέρες πριν από τη Γενική Συνέλευση, δηλαδή το αργότερο μέχρι 20 Μαΐου 2022, μπορεί να ζητηθεί από το Διοικητικό Συμβούλιο να παράσχει στη Γενική Συνέλευση τις αιτούμενες συγκεκριμένες πληροφορίες για τις υποθέσεις της Εταιρείας, στο μέτρο που αυτές είναι σχετικές με τα θέματα της ημερήσιας διάταξης. Υποχρέωση παροχής πληροφοριών δεν υφίσταται, όταν οι σχετικές πληροφορίες διατίθενται ήδη στο διαδικτυακό τόπο της εταιρείας, ιδίως με τη μορφή ερωτήσεων και απαντήσεων. Επίσης, με αίτηση μετόχων, που εκπροσωπούν το ένα εικοστό (1/20) του καταβεβλημένου κεφαλαίου, το διοικητικό συμβούλιο υποχρεούται να ανακοινώνει στη γενική συνέλευση, τα ποσά που, κατά την τελευταία διετία, καταβλήθηκαν σε κάθε μέλος του διοικητικού συμβουλίου ή τους διευθυντές της εταιρείας, καθώς και κάθε παροχή προς τα πρόσωπα αυτά από οποιαδήποτε αιτία ή σύμβαση της εταιρείας με αυτούς. Σε όλες τις παραπάνω περιπτώσεις το διοικητικό συμβούλιο μπορεί να αρνηθεί την παροχή των πληροφοριών για </w:t>
      </w:r>
      <w:proofErr w:type="spellStart"/>
      <w:r w:rsidRPr="009D0CE7">
        <w:rPr>
          <w:rFonts w:ascii="Arial" w:eastAsia="Calibri" w:hAnsi="Arial" w:cs="Arial"/>
          <w:color w:val="000000"/>
        </w:rPr>
        <w:t>αποχρώντα</w:t>
      </w:r>
      <w:proofErr w:type="spellEnd"/>
      <w:r w:rsidRPr="009D0CE7">
        <w:rPr>
          <w:rFonts w:ascii="Arial" w:eastAsia="Calibri" w:hAnsi="Arial" w:cs="Arial"/>
          <w:color w:val="000000"/>
        </w:rPr>
        <w:t xml:space="preserve"> ουσιώδη λόγο, ο οποίος αναγράφεται στα πρακτικά. Τέτοιος λόγος μπορεί να είναι, κατά τις περιστάσεις, η εκπροσώπηση των αιτούντων μετόχων στο διοικητικό συμβούλιο, σύμφωνα με τα άρθρα 79 ή 80. Στις περιπτώσεις της παρούσας παραγράφου το διοικητικό συμβούλιο μπορεί να απαντήσει ενιαία </w:t>
      </w:r>
      <w:r w:rsidRPr="009D0CE7">
        <w:rPr>
          <w:rFonts w:ascii="Arial" w:eastAsia="Calibri" w:hAnsi="Arial" w:cs="Arial"/>
          <w:color w:val="000000"/>
        </w:rPr>
        <w:lastRenderedPageBreak/>
        <w:t>σε αιτήσεις μετόχων με το ίδιο περιεχόμενο.</w:t>
      </w:r>
      <w:r w:rsidRPr="009D0CE7">
        <w:rPr>
          <w:rFonts w:ascii="Arial" w:eastAsia="Calibri" w:hAnsi="Arial" w:cs="Arial"/>
        </w:rPr>
        <w:t xml:space="preserve"> Τυχόν αμφισβήτηση ως προς το βάσιμο ή μη της αιτιολογίας άρνησης εκ μέρους του Δ.Σ. παροχής των πληροφοριών, επιλύεται από το δικαστήριο με απόφασή του, που εκδίδεται κατά τη διαδικασία των ασφαλιστικών μέτρων. Με την ίδια απόφαση το δικαστήριο υποχρεώνει και την εταιρεία να παράσχει τις πληροφορίες που αρνήθηκε. Η απόφαση δεν προσβάλλεται με ένδικα μέσα.</w:t>
      </w:r>
    </w:p>
    <w:p w14:paraId="4EAE8251" w14:textId="77777777" w:rsidR="009D0CE7" w:rsidRPr="009D0CE7" w:rsidRDefault="009D0CE7" w:rsidP="009D0CE7">
      <w:pPr>
        <w:numPr>
          <w:ilvl w:val="0"/>
          <w:numId w:val="26"/>
        </w:numPr>
        <w:spacing w:after="0" w:line="360" w:lineRule="auto"/>
        <w:contextualSpacing/>
        <w:jc w:val="both"/>
        <w:rPr>
          <w:rFonts w:ascii="Arial" w:eastAsia="Calibri" w:hAnsi="Arial" w:cs="Arial"/>
          <w:color w:val="000000"/>
        </w:rPr>
      </w:pPr>
      <w:r w:rsidRPr="009D0CE7">
        <w:rPr>
          <w:rFonts w:ascii="Arial" w:eastAsia="Calibri" w:hAnsi="Arial" w:cs="Arial"/>
          <w:color w:val="000000"/>
        </w:rPr>
        <w:t>Μέτοχοι που εκπροσωπούν το ένα δέκατο (1/10) του καταβεβλημένου μετοχικού κεφαλαίου, μπορούν με αίτησή τους, η οποία υποβάλλεται στην Εταιρία πέντε (5) τουλάχιστον πλήρεις ημέρες πριν από τη Γενική Συνέλευση, δηλαδή το αργότερο μέχρι 20 Μαΐου 2022, να ζητήσουν από το Διοικητικό Συμβούλιο να παράσχει στη Γενική Συνέλευση πληροφορίες για την πορεία των εταιρικών υποθέσεων και την περιουσιακή κατάσταση της Εταιρείας. Τέτοιος λόγος μπορεί να είναι, κατά τις περιστάσεις, η εκπροσώπηση των αιτούντων μετόχων στο διοικητικό συμβούλιο, σύμφωνα με τα άρθρα 79 ή 80, εφόσον τα αντίστοιχα μέλη του διοικητικού συμβουλίου έχουν λάβει τη σχετική πληροφόρηση κατά τρόπο επαρκή.</w:t>
      </w:r>
      <w:r w:rsidRPr="009D0CE7">
        <w:rPr>
          <w:rFonts w:ascii="Arial" w:eastAsia="Calibri" w:hAnsi="Arial" w:cs="Arial"/>
        </w:rPr>
        <w:t xml:space="preserve"> Τυχόν αμφισβήτηση ως προς το βάσιμο ή μη της αιτιολογίας άρνησης εκ μέρους του Δ.Σ. παροχής των πληροφοριών, επιλύεται από το δικαστήριο με απόφασή του, που εκδίδεται κατά τη διαδικασία των ασφαλιστικών μέτρων. Με την ίδια απόφαση το δικαστήριο υποχρεώνει και την εταιρεία να παράσχει τις πληροφορίες που αρνήθηκε. Η απόφαση δεν προσβάλλεται με ένδικα μέσα.</w:t>
      </w:r>
    </w:p>
    <w:p w14:paraId="17CA37A4" w14:textId="77777777" w:rsidR="009D0CE7" w:rsidRPr="009D0CE7" w:rsidRDefault="009D0CE7" w:rsidP="009D0CE7">
      <w:pPr>
        <w:spacing w:after="0" w:line="360" w:lineRule="auto"/>
        <w:jc w:val="both"/>
        <w:rPr>
          <w:rFonts w:ascii="Arial" w:eastAsia="Calibri" w:hAnsi="Arial" w:cs="Arial"/>
          <w:b/>
        </w:rPr>
      </w:pPr>
    </w:p>
    <w:p w14:paraId="43C55CBA" w14:textId="77777777" w:rsidR="009D0CE7" w:rsidRPr="009D0CE7" w:rsidRDefault="009D0CE7" w:rsidP="009D0CE7">
      <w:pPr>
        <w:spacing w:after="0" w:line="360" w:lineRule="auto"/>
        <w:jc w:val="both"/>
        <w:rPr>
          <w:rFonts w:ascii="Arial" w:eastAsia="Calibri" w:hAnsi="Arial" w:cs="Arial"/>
        </w:rPr>
      </w:pPr>
      <w:r w:rsidRPr="009D0CE7">
        <w:rPr>
          <w:rFonts w:ascii="Arial" w:eastAsia="Calibri" w:hAnsi="Arial" w:cs="Arial"/>
        </w:rPr>
        <w:t xml:space="preserve">Σε κάθε περίπτωση, κατά την άσκηση του σχετικού δικαιώματος, οι μέτοχοι οφείλουν να αποδεικνύουν τη μετοχική τους ιδιότητα καθώς και, εκτός από την περίπτωση της παραγράφου </w:t>
      </w:r>
      <w:r w:rsidRPr="009D0CE7">
        <w:rPr>
          <w:rFonts w:ascii="Arial" w:eastAsia="Calibri" w:hAnsi="Arial" w:cs="Arial"/>
          <w:lang w:val="en-US"/>
        </w:rPr>
        <w:t>IV</w:t>
      </w:r>
      <w:r w:rsidRPr="009D0CE7">
        <w:rPr>
          <w:rFonts w:ascii="Arial" w:eastAsia="Calibri" w:hAnsi="Arial" w:cs="Arial"/>
        </w:rPr>
        <w:t xml:space="preserve">  ανωτέρω, τον αριθμό των μετοχών που κατέχουν. Η απόδειξη της ιδιότητας του μετόχου γίνεται βάσει ενημέρωσης που λαμβάνει η Εταιρεία, από την ανώνυμη εταιρεία με την επωνυμία «Ελληνικό Κεντρικό Αποθετήριο Τίτλων Α.Ε.» η οποία διαχειρίζεται το Σύστημα Άυλων Τίτλων που είναι το μητρώο κεντρικού αποθετηρίου τίτλων κατά την έννοια της παρ. 5 του άρθρ. 40 του ν. 4548/2018,</w:t>
      </w:r>
      <w:r w:rsidRPr="009D0CE7">
        <w:rPr>
          <w:rFonts w:ascii="Calibri" w:eastAsia="Calibri" w:hAnsi="Calibri" w:cs="Arial"/>
        </w:rPr>
        <w:t xml:space="preserve"> </w:t>
      </w:r>
      <w:r w:rsidRPr="009D0CE7">
        <w:rPr>
          <w:rFonts w:ascii="Arial" w:eastAsia="Calibri" w:hAnsi="Arial" w:cs="Arial"/>
        </w:rPr>
        <w:t xml:space="preserve">εφόσον παρέχει υπηρεσίες μητρώου ή μέσω των συμμετεχόντων και εγγεγραμμένων διαμεσολαβητών στο κεντρικό αποθετήριο τίτλων σε κάθε άλλη περίπτωση. </w:t>
      </w:r>
    </w:p>
    <w:p w14:paraId="058336B9" w14:textId="77777777" w:rsidR="009D0CE7" w:rsidRPr="009D0CE7" w:rsidRDefault="009D0CE7" w:rsidP="009D0CE7">
      <w:pPr>
        <w:spacing w:after="0" w:line="360" w:lineRule="auto"/>
        <w:jc w:val="both"/>
        <w:rPr>
          <w:rFonts w:ascii="Arial" w:eastAsia="Calibri" w:hAnsi="Arial" w:cs="Arial"/>
        </w:rPr>
      </w:pPr>
    </w:p>
    <w:p w14:paraId="15D700F2" w14:textId="77777777" w:rsidR="009D0CE7" w:rsidRPr="009D0CE7" w:rsidRDefault="009D0CE7" w:rsidP="009D0CE7">
      <w:pPr>
        <w:spacing w:after="0" w:line="360" w:lineRule="auto"/>
        <w:jc w:val="both"/>
        <w:rPr>
          <w:rFonts w:ascii="Arial" w:eastAsia="Calibri" w:hAnsi="Arial" w:cs="Arial"/>
        </w:rPr>
      </w:pPr>
      <w:r w:rsidRPr="009D0CE7">
        <w:rPr>
          <w:rFonts w:ascii="Arial" w:eastAsia="Calibri" w:hAnsi="Arial" w:cs="Arial"/>
        </w:rPr>
        <w:t xml:space="preserve">Τα ως άνω δικαιώματα μειοψηφίας μπορούν να ασκηθούν και από ενώσεις μετόχων στο όνομά τους αλλά για λογαριασμό των μελών τους, αν τα μέλη τους έχουν τον εκάστοτε απαιτούμενο για την άσκηση των δικαιωμάτων αριθμό μετοχών. Ως δικαίωμα μειοψηφίας δεν θεωρείται το δικαίωμα που μπορεί να ασκηθεί από κάθε μέτοχο. Η ένωση πρέπει να έχει γνωστοποιήσει την έγκυρη σύσταση και το καταστατικό της στην </w:t>
      </w:r>
      <w:r w:rsidRPr="009D0CE7">
        <w:rPr>
          <w:rFonts w:ascii="Arial" w:eastAsia="Calibri" w:hAnsi="Arial" w:cs="Arial"/>
        </w:rPr>
        <w:lastRenderedPageBreak/>
        <w:t xml:space="preserve">εταιρεία της οποίας μέτοχοι είναι τα μέλη της, ένα μήνα πριν από την άσκηση των παραπάνω δικαιωμάτων. Στη δήλωση άσκησης του δικαιώματος πρέπει να αναφέρονται τα ονόματα των μετόχων, για λογαριασμό των οποίων ασκείται το δικαίωμα. </w:t>
      </w:r>
    </w:p>
    <w:p w14:paraId="744BFE0E" w14:textId="77777777" w:rsidR="009D0CE7" w:rsidRPr="009D0CE7" w:rsidRDefault="009D0CE7" w:rsidP="009D0CE7">
      <w:pPr>
        <w:spacing w:after="160" w:line="360" w:lineRule="auto"/>
        <w:jc w:val="both"/>
        <w:rPr>
          <w:rFonts w:ascii="Arial" w:eastAsia="Calibri" w:hAnsi="Arial" w:cs="Arial"/>
        </w:rPr>
      </w:pPr>
    </w:p>
    <w:p w14:paraId="776A0A71" w14:textId="05FC299E" w:rsidR="008C0188" w:rsidRPr="00A040E2" w:rsidRDefault="008C0188" w:rsidP="008C0188">
      <w:pPr>
        <w:jc w:val="center"/>
        <w:rPr>
          <w:rFonts w:cstheme="minorHAnsi"/>
          <w:b/>
          <w:sz w:val="28"/>
          <w:szCs w:val="28"/>
        </w:rPr>
      </w:pPr>
      <w:r w:rsidRPr="00A040E2">
        <w:rPr>
          <w:rFonts w:cstheme="minorHAnsi"/>
          <w:b/>
          <w:sz w:val="28"/>
          <w:szCs w:val="28"/>
        </w:rPr>
        <w:t>****</w:t>
      </w:r>
    </w:p>
    <w:sectPr w:rsidR="008C0188" w:rsidRPr="00A040E2" w:rsidSect="007420AC">
      <w:footerReference w:type="default" r:id="rId2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00668" w14:textId="77777777" w:rsidR="004361DA" w:rsidRDefault="004361DA" w:rsidP="001E48E7">
      <w:pPr>
        <w:spacing w:after="0" w:line="240" w:lineRule="auto"/>
      </w:pPr>
      <w:r>
        <w:separator/>
      </w:r>
    </w:p>
  </w:endnote>
  <w:endnote w:type="continuationSeparator" w:id="0">
    <w:p w14:paraId="4D0178B5" w14:textId="77777777" w:rsidR="004361DA" w:rsidRDefault="004361DA" w:rsidP="001E4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BoldMT">
    <w:altName w:val="Arial"/>
    <w:panose1 w:val="00000000000000000000"/>
    <w:charset w:val="00"/>
    <w:family w:val="swiss"/>
    <w:notTrueType/>
    <w:pitch w:val="default"/>
    <w:sig w:usb0="00000083" w:usb1="00000000" w:usb2="00000000" w:usb3="00000000" w:csb0="00000009"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912064"/>
      <w:docPartObj>
        <w:docPartGallery w:val="Page Numbers (Bottom of Page)"/>
        <w:docPartUnique/>
      </w:docPartObj>
    </w:sdtPr>
    <w:sdtEndPr/>
    <w:sdtContent>
      <w:p w14:paraId="45D46A1C" w14:textId="77777777" w:rsidR="00C05FDF" w:rsidRDefault="00C05FDF">
        <w:pPr>
          <w:pStyle w:val="ab"/>
          <w:jc w:val="right"/>
        </w:pPr>
        <w:r>
          <w:fldChar w:fldCharType="begin"/>
        </w:r>
        <w:r>
          <w:instrText xml:space="preserve"> PAGE   \* MERGEFORMAT </w:instrText>
        </w:r>
        <w:r>
          <w:fldChar w:fldCharType="separate"/>
        </w:r>
        <w:r w:rsidR="00560DAD">
          <w:rPr>
            <w:noProof/>
          </w:rPr>
          <w:t>2</w:t>
        </w:r>
        <w:r>
          <w:rPr>
            <w:noProof/>
          </w:rPr>
          <w:fldChar w:fldCharType="end"/>
        </w:r>
      </w:p>
    </w:sdtContent>
  </w:sdt>
  <w:p w14:paraId="00F77DE8" w14:textId="77777777" w:rsidR="00C05FDF" w:rsidRDefault="00C05FDF" w:rsidP="00841885">
    <w:pPr>
      <w:pStyle w:val="ab"/>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CD022" w14:textId="77777777" w:rsidR="004361DA" w:rsidRDefault="004361DA" w:rsidP="001E48E7">
      <w:pPr>
        <w:spacing w:after="0" w:line="240" w:lineRule="auto"/>
      </w:pPr>
      <w:r>
        <w:separator/>
      </w:r>
    </w:p>
  </w:footnote>
  <w:footnote w:type="continuationSeparator" w:id="0">
    <w:p w14:paraId="419B3D14" w14:textId="77777777" w:rsidR="004361DA" w:rsidRDefault="004361DA" w:rsidP="001E48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549"/>
    <w:multiLevelType w:val="hybridMultilevel"/>
    <w:tmpl w:val="DC985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8013CD"/>
    <w:multiLevelType w:val="hybridMultilevel"/>
    <w:tmpl w:val="BD2277FE"/>
    <w:lvl w:ilvl="0" w:tplc="15246B68">
      <w:start w:val="1"/>
      <w:numFmt w:val="decimal"/>
      <w:lvlText w:val="%1."/>
      <w:lvlJc w:val="left"/>
      <w:pPr>
        <w:ind w:left="720" w:hanging="360"/>
      </w:pPr>
      <w:rPr>
        <w:rFonts w:ascii="Arial-BoldMT" w:hAnsi="Arial-BoldMT" w:cs="Arial-BoldMT"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54A227E"/>
    <w:multiLevelType w:val="hybridMultilevel"/>
    <w:tmpl w:val="EDAA482A"/>
    <w:lvl w:ilvl="0" w:tplc="F0E08732">
      <w:start w:val="40"/>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5A3633C"/>
    <w:multiLevelType w:val="hybridMultilevel"/>
    <w:tmpl w:val="1F7C5D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D85087"/>
    <w:multiLevelType w:val="hybridMultilevel"/>
    <w:tmpl w:val="CFD83F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A7733FE"/>
    <w:multiLevelType w:val="hybridMultilevel"/>
    <w:tmpl w:val="C83662B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0D44145E"/>
    <w:multiLevelType w:val="hybridMultilevel"/>
    <w:tmpl w:val="1B8414C0"/>
    <w:lvl w:ilvl="0" w:tplc="28AA7866">
      <w:start w:val="1"/>
      <w:numFmt w:val="bullet"/>
      <w:lvlText w:val=""/>
      <w:lvlJc w:val="left"/>
      <w:pPr>
        <w:ind w:left="1789"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722964"/>
    <w:multiLevelType w:val="hybridMultilevel"/>
    <w:tmpl w:val="C384175A"/>
    <w:lvl w:ilvl="0" w:tplc="7184449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E12C69"/>
    <w:multiLevelType w:val="hybridMultilevel"/>
    <w:tmpl w:val="BC0C941E"/>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58D7627"/>
    <w:multiLevelType w:val="hybridMultilevel"/>
    <w:tmpl w:val="D1BA41EE"/>
    <w:lvl w:ilvl="0" w:tplc="E57201F8">
      <w:start w:val="1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F12F3"/>
    <w:multiLevelType w:val="hybridMultilevel"/>
    <w:tmpl w:val="7468307E"/>
    <w:lvl w:ilvl="0" w:tplc="27403610">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55C6372"/>
    <w:multiLevelType w:val="hybridMultilevel"/>
    <w:tmpl w:val="935A74F6"/>
    <w:lvl w:ilvl="0" w:tplc="99AE33D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2" w15:restartNumberingAfterBreak="0">
    <w:nsid w:val="27772A62"/>
    <w:multiLevelType w:val="hybridMultilevel"/>
    <w:tmpl w:val="1F7C5D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A929F1"/>
    <w:multiLevelType w:val="hybridMultilevel"/>
    <w:tmpl w:val="55BA3A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7DA0D5B"/>
    <w:multiLevelType w:val="hybridMultilevel"/>
    <w:tmpl w:val="FAAAD3FC"/>
    <w:lvl w:ilvl="0" w:tplc="99AE33D2">
      <w:start w:val="1"/>
      <w:numFmt w:val="bullet"/>
      <w:lvlText w:val=""/>
      <w:lvlJc w:val="left"/>
      <w:pPr>
        <w:ind w:left="1789"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8707ABF"/>
    <w:multiLevelType w:val="hybridMultilevel"/>
    <w:tmpl w:val="1F7C5D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90D1472"/>
    <w:multiLevelType w:val="hybridMultilevel"/>
    <w:tmpl w:val="31005C3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C225457"/>
    <w:multiLevelType w:val="hybridMultilevel"/>
    <w:tmpl w:val="BD2277FE"/>
    <w:lvl w:ilvl="0" w:tplc="15246B68">
      <w:start w:val="1"/>
      <w:numFmt w:val="decimal"/>
      <w:lvlText w:val="%1."/>
      <w:lvlJc w:val="left"/>
      <w:pPr>
        <w:ind w:left="720" w:hanging="360"/>
      </w:pPr>
      <w:rPr>
        <w:rFonts w:ascii="Arial-BoldMT" w:hAnsi="Arial-BoldMT" w:cs="Arial-BoldMT"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C5626D9"/>
    <w:multiLevelType w:val="hybridMultilevel"/>
    <w:tmpl w:val="37BE07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DDF0801"/>
    <w:multiLevelType w:val="hybridMultilevel"/>
    <w:tmpl w:val="C73AA10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E768BB"/>
    <w:multiLevelType w:val="hybridMultilevel"/>
    <w:tmpl w:val="C83662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BAA3B2C"/>
    <w:multiLevelType w:val="hybridMultilevel"/>
    <w:tmpl w:val="71D458CE"/>
    <w:lvl w:ilvl="0" w:tplc="ABCE987C">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D25CA3"/>
    <w:multiLevelType w:val="hybridMultilevel"/>
    <w:tmpl w:val="49A23E48"/>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15:restartNumberingAfterBreak="0">
    <w:nsid w:val="422959DB"/>
    <w:multiLevelType w:val="hybridMultilevel"/>
    <w:tmpl w:val="CFD83F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83D12FD"/>
    <w:multiLevelType w:val="hybridMultilevel"/>
    <w:tmpl w:val="CFD83F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A124759"/>
    <w:multiLevelType w:val="hybridMultilevel"/>
    <w:tmpl w:val="CFD83F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E6D7AED"/>
    <w:multiLevelType w:val="hybridMultilevel"/>
    <w:tmpl w:val="2D9E7024"/>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B150A41"/>
    <w:multiLevelType w:val="hybridMultilevel"/>
    <w:tmpl w:val="1F7C5D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B436165"/>
    <w:multiLevelType w:val="hybridMultilevel"/>
    <w:tmpl w:val="CEF66E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37C5B2A"/>
    <w:multiLevelType w:val="hybridMultilevel"/>
    <w:tmpl w:val="431CE7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4171182"/>
    <w:multiLevelType w:val="hybridMultilevel"/>
    <w:tmpl w:val="6720C83E"/>
    <w:lvl w:ilvl="0" w:tplc="0408000F">
      <w:start w:val="1"/>
      <w:numFmt w:val="decimal"/>
      <w:lvlText w:val="%1."/>
      <w:lvlJc w:val="left"/>
      <w:pPr>
        <w:ind w:left="1856" w:hanging="360"/>
      </w:pPr>
      <w:rPr>
        <w:rFonts w:hint="default"/>
      </w:rPr>
    </w:lvl>
    <w:lvl w:ilvl="1" w:tplc="04080019" w:tentative="1">
      <w:start w:val="1"/>
      <w:numFmt w:val="lowerLetter"/>
      <w:lvlText w:val="%2."/>
      <w:lvlJc w:val="left"/>
      <w:pPr>
        <w:ind w:left="2576" w:hanging="360"/>
      </w:pPr>
    </w:lvl>
    <w:lvl w:ilvl="2" w:tplc="0408001B" w:tentative="1">
      <w:start w:val="1"/>
      <w:numFmt w:val="lowerRoman"/>
      <w:lvlText w:val="%3."/>
      <w:lvlJc w:val="right"/>
      <w:pPr>
        <w:ind w:left="3296" w:hanging="180"/>
      </w:pPr>
    </w:lvl>
    <w:lvl w:ilvl="3" w:tplc="0408000F" w:tentative="1">
      <w:start w:val="1"/>
      <w:numFmt w:val="decimal"/>
      <w:lvlText w:val="%4."/>
      <w:lvlJc w:val="left"/>
      <w:pPr>
        <w:ind w:left="4016" w:hanging="360"/>
      </w:pPr>
    </w:lvl>
    <w:lvl w:ilvl="4" w:tplc="04080019" w:tentative="1">
      <w:start w:val="1"/>
      <w:numFmt w:val="lowerLetter"/>
      <w:lvlText w:val="%5."/>
      <w:lvlJc w:val="left"/>
      <w:pPr>
        <w:ind w:left="4736" w:hanging="360"/>
      </w:pPr>
    </w:lvl>
    <w:lvl w:ilvl="5" w:tplc="0408001B" w:tentative="1">
      <w:start w:val="1"/>
      <w:numFmt w:val="lowerRoman"/>
      <w:lvlText w:val="%6."/>
      <w:lvlJc w:val="right"/>
      <w:pPr>
        <w:ind w:left="5456" w:hanging="180"/>
      </w:pPr>
    </w:lvl>
    <w:lvl w:ilvl="6" w:tplc="0408000F" w:tentative="1">
      <w:start w:val="1"/>
      <w:numFmt w:val="decimal"/>
      <w:lvlText w:val="%7."/>
      <w:lvlJc w:val="left"/>
      <w:pPr>
        <w:ind w:left="6176" w:hanging="360"/>
      </w:pPr>
    </w:lvl>
    <w:lvl w:ilvl="7" w:tplc="04080019" w:tentative="1">
      <w:start w:val="1"/>
      <w:numFmt w:val="lowerLetter"/>
      <w:lvlText w:val="%8."/>
      <w:lvlJc w:val="left"/>
      <w:pPr>
        <w:ind w:left="6896" w:hanging="360"/>
      </w:pPr>
    </w:lvl>
    <w:lvl w:ilvl="8" w:tplc="0408001B" w:tentative="1">
      <w:start w:val="1"/>
      <w:numFmt w:val="lowerRoman"/>
      <w:lvlText w:val="%9."/>
      <w:lvlJc w:val="right"/>
      <w:pPr>
        <w:ind w:left="7616" w:hanging="180"/>
      </w:pPr>
    </w:lvl>
  </w:abstractNum>
  <w:abstractNum w:abstractNumId="31" w15:restartNumberingAfterBreak="0">
    <w:nsid w:val="648C08A3"/>
    <w:multiLevelType w:val="hybridMultilevel"/>
    <w:tmpl w:val="2E9EEB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4AF6C4D"/>
    <w:multiLevelType w:val="hybridMultilevel"/>
    <w:tmpl w:val="CFD83F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4E74FF2"/>
    <w:multiLevelType w:val="hybridMultilevel"/>
    <w:tmpl w:val="431CE7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B9C7FEF"/>
    <w:multiLevelType w:val="hybridMultilevel"/>
    <w:tmpl w:val="F9A4B6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82E3EAE"/>
    <w:multiLevelType w:val="hybridMultilevel"/>
    <w:tmpl w:val="CFD83F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7CD956DA"/>
    <w:multiLevelType w:val="hybridMultilevel"/>
    <w:tmpl w:val="CFD83F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988624431">
    <w:abstractNumId w:val="34"/>
  </w:num>
  <w:num w:numId="2" w16cid:durableId="1879319306">
    <w:abstractNumId w:val="28"/>
  </w:num>
  <w:num w:numId="3" w16cid:durableId="907499126">
    <w:abstractNumId w:val="24"/>
  </w:num>
  <w:num w:numId="4" w16cid:durableId="997999059">
    <w:abstractNumId w:val="33"/>
  </w:num>
  <w:num w:numId="5" w16cid:durableId="751783194">
    <w:abstractNumId w:val="25"/>
  </w:num>
  <w:num w:numId="6" w16cid:durableId="1836920381">
    <w:abstractNumId w:val="4"/>
  </w:num>
  <w:num w:numId="7" w16cid:durableId="2117559286">
    <w:abstractNumId w:val="32"/>
  </w:num>
  <w:num w:numId="8" w16cid:durableId="2126580064">
    <w:abstractNumId w:val="23"/>
  </w:num>
  <w:num w:numId="9" w16cid:durableId="108015685">
    <w:abstractNumId w:val="31"/>
  </w:num>
  <w:num w:numId="10" w16cid:durableId="173034380">
    <w:abstractNumId w:val="18"/>
  </w:num>
  <w:num w:numId="11" w16cid:durableId="821193860">
    <w:abstractNumId w:val="17"/>
  </w:num>
  <w:num w:numId="12" w16cid:durableId="2066635658">
    <w:abstractNumId w:val="1"/>
  </w:num>
  <w:num w:numId="13" w16cid:durableId="1042100344">
    <w:abstractNumId w:val="2"/>
  </w:num>
  <w:num w:numId="14" w16cid:durableId="1007367191">
    <w:abstractNumId w:val="35"/>
  </w:num>
  <w:num w:numId="15" w16cid:durableId="928268115">
    <w:abstractNumId w:val="29"/>
  </w:num>
  <w:num w:numId="16" w16cid:durableId="206842946">
    <w:abstractNumId w:val="11"/>
  </w:num>
  <w:num w:numId="17" w16cid:durableId="1671444012">
    <w:abstractNumId w:val="14"/>
  </w:num>
  <w:num w:numId="18" w16cid:durableId="1787038507">
    <w:abstractNumId w:val="6"/>
  </w:num>
  <w:num w:numId="19" w16cid:durableId="758867058">
    <w:abstractNumId w:val="19"/>
  </w:num>
  <w:num w:numId="20" w16cid:durableId="1330789794">
    <w:abstractNumId w:val="36"/>
  </w:num>
  <w:num w:numId="21" w16cid:durableId="1587305676">
    <w:abstractNumId w:val="8"/>
  </w:num>
  <w:num w:numId="22" w16cid:durableId="832721037">
    <w:abstractNumId w:val="20"/>
  </w:num>
  <w:num w:numId="23" w16cid:durableId="1210147522">
    <w:abstractNumId w:val="5"/>
  </w:num>
  <w:num w:numId="24" w16cid:durableId="794100527">
    <w:abstractNumId w:val="13"/>
  </w:num>
  <w:num w:numId="25" w16cid:durableId="875505424">
    <w:abstractNumId w:val="16"/>
  </w:num>
  <w:num w:numId="26" w16cid:durableId="443967438">
    <w:abstractNumId w:val="26"/>
  </w:num>
  <w:num w:numId="27" w16cid:durableId="1165314892">
    <w:abstractNumId w:val="12"/>
  </w:num>
  <w:num w:numId="28" w16cid:durableId="2052142972">
    <w:abstractNumId w:val="9"/>
  </w:num>
  <w:num w:numId="29" w16cid:durableId="472331022">
    <w:abstractNumId w:val="30"/>
  </w:num>
  <w:num w:numId="30" w16cid:durableId="1050300078">
    <w:abstractNumId w:val="10"/>
  </w:num>
  <w:num w:numId="31" w16cid:durableId="20318339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43817836">
    <w:abstractNumId w:val="22"/>
  </w:num>
  <w:num w:numId="33" w16cid:durableId="1875538378">
    <w:abstractNumId w:val="0"/>
  </w:num>
  <w:num w:numId="34" w16cid:durableId="956374277">
    <w:abstractNumId w:val="27"/>
  </w:num>
  <w:num w:numId="35" w16cid:durableId="2131632012">
    <w:abstractNumId w:val="7"/>
  </w:num>
  <w:num w:numId="36" w16cid:durableId="1096054041">
    <w:abstractNumId w:val="15"/>
  </w:num>
  <w:num w:numId="37" w16cid:durableId="981079590">
    <w:abstractNumId w:val="3"/>
  </w:num>
  <w:num w:numId="38" w16cid:durableId="5764812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CDF"/>
    <w:rsid w:val="00000CEB"/>
    <w:rsid w:val="00003E0C"/>
    <w:rsid w:val="00007662"/>
    <w:rsid w:val="00007818"/>
    <w:rsid w:val="00010052"/>
    <w:rsid w:val="00010E2A"/>
    <w:rsid w:val="000125AC"/>
    <w:rsid w:val="000134BC"/>
    <w:rsid w:val="00014CC5"/>
    <w:rsid w:val="00023B78"/>
    <w:rsid w:val="00025EE0"/>
    <w:rsid w:val="000420C6"/>
    <w:rsid w:val="00043BA6"/>
    <w:rsid w:val="00045046"/>
    <w:rsid w:val="00056372"/>
    <w:rsid w:val="00060047"/>
    <w:rsid w:val="00063F03"/>
    <w:rsid w:val="00064A2C"/>
    <w:rsid w:val="00066F4E"/>
    <w:rsid w:val="000716A0"/>
    <w:rsid w:val="00072472"/>
    <w:rsid w:val="00074673"/>
    <w:rsid w:val="00075274"/>
    <w:rsid w:val="000772CD"/>
    <w:rsid w:val="00081949"/>
    <w:rsid w:val="000829EA"/>
    <w:rsid w:val="000837AD"/>
    <w:rsid w:val="00091A91"/>
    <w:rsid w:val="0009439F"/>
    <w:rsid w:val="000A0271"/>
    <w:rsid w:val="000A0CE2"/>
    <w:rsid w:val="000A7419"/>
    <w:rsid w:val="000B1BB4"/>
    <w:rsid w:val="000B4CBA"/>
    <w:rsid w:val="000D4425"/>
    <w:rsid w:val="000D4FCE"/>
    <w:rsid w:val="000F0B09"/>
    <w:rsid w:val="00102EEE"/>
    <w:rsid w:val="0011229B"/>
    <w:rsid w:val="0012249C"/>
    <w:rsid w:val="00125DAF"/>
    <w:rsid w:val="00127941"/>
    <w:rsid w:val="0013289D"/>
    <w:rsid w:val="00133654"/>
    <w:rsid w:val="001448E2"/>
    <w:rsid w:val="00150975"/>
    <w:rsid w:val="00155D4B"/>
    <w:rsid w:val="001575D6"/>
    <w:rsid w:val="00157D81"/>
    <w:rsid w:val="001624E1"/>
    <w:rsid w:val="00165FBE"/>
    <w:rsid w:val="00170D3B"/>
    <w:rsid w:val="00174AEB"/>
    <w:rsid w:val="0019458E"/>
    <w:rsid w:val="00196A18"/>
    <w:rsid w:val="001A33D7"/>
    <w:rsid w:val="001A6C2D"/>
    <w:rsid w:val="001A791D"/>
    <w:rsid w:val="001A7C47"/>
    <w:rsid w:val="001B3A2E"/>
    <w:rsid w:val="001B3B69"/>
    <w:rsid w:val="001C30BD"/>
    <w:rsid w:val="001D21EC"/>
    <w:rsid w:val="001E48E7"/>
    <w:rsid w:val="001E685B"/>
    <w:rsid w:val="001F045E"/>
    <w:rsid w:val="001F08A3"/>
    <w:rsid w:val="001F0C00"/>
    <w:rsid w:val="001F0F7D"/>
    <w:rsid w:val="001F4D72"/>
    <w:rsid w:val="001F55F9"/>
    <w:rsid w:val="00202F81"/>
    <w:rsid w:val="00215E09"/>
    <w:rsid w:val="00215E19"/>
    <w:rsid w:val="002175CE"/>
    <w:rsid w:val="00223959"/>
    <w:rsid w:val="002302F0"/>
    <w:rsid w:val="00232331"/>
    <w:rsid w:val="002347B6"/>
    <w:rsid w:val="00260F1A"/>
    <w:rsid w:val="002612FC"/>
    <w:rsid w:val="0026604D"/>
    <w:rsid w:val="00295D2E"/>
    <w:rsid w:val="002A47AB"/>
    <w:rsid w:val="002A5D6E"/>
    <w:rsid w:val="002B1AC2"/>
    <w:rsid w:val="002C08C5"/>
    <w:rsid w:val="002C53EB"/>
    <w:rsid w:val="002D3156"/>
    <w:rsid w:val="002E6931"/>
    <w:rsid w:val="00301063"/>
    <w:rsid w:val="00304DC8"/>
    <w:rsid w:val="00311D74"/>
    <w:rsid w:val="00314B29"/>
    <w:rsid w:val="00323BBF"/>
    <w:rsid w:val="0033572E"/>
    <w:rsid w:val="00337A46"/>
    <w:rsid w:val="00364627"/>
    <w:rsid w:val="00365E78"/>
    <w:rsid w:val="0036666C"/>
    <w:rsid w:val="00370DF1"/>
    <w:rsid w:val="003815FB"/>
    <w:rsid w:val="00383AFF"/>
    <w:rsid w:val="003859BB"/>
    <w:rsid w:val="00390E48"/>
    <w:rsid w:val="00394989"/>
    <w:rsid w:val="003A6769"/>
    <w:rsid w:val="003B2D5A"/>
    <w:rsid w:val="003B3987"/>
    <w:rsid w:val="003B3DC2"/>
    <w:rsid w:val="003B5B9B"/>
    <w:rsid w:val="003C6346"/>
    <w:rsid w:val="003D37CD"/>
    <w:rsid w:val="003D66E0"/>
    <w:rsid w:val="003D7590"/>
    <w:rsid w:val="003D7886"/>
    <w:rsid w:val="003E05E1"/>
    <w:rsid w:val="003F388F"/>
    <w:rsid w:val="003F5525"/>
    <w:rsid w:val="003F5937"/>
    <w:rsid w:val="00403E8B"/>
    <w:rsid w:val="00410FF8"/>
    <w:rsid w:val="0041536F"/>
    <w:rsid w:val="00416B5C"/>
    <w:rsid w:val="00424D1A"/>
    <w:rsid w:val="0043362D"/>
    <w:rsid w:val="004361DA"/>
    <w:rsid w:val="00442359"/>
    <w:rsid w:val="00442F76"/>
    <w:rsid w:val="004435AE"/>
    <w:rsid w:val="004451E5"/>
    <w:rsid w:val="00446307"/>
    <w:rsid w:val="00465A9F"/>
    <w:rsid w:val="004710D1"/>
    <w:rsid w:val="00471F4C"/>
    <w:rsid w:val="00472D81"/>
    <w:rsid w:val="0047350B"/>
    <w:rsid w:val="0047412D"/>
    <w:rsid w:val="00474485"/>
    <w:rsid w:val="00475212"/>
    <w:rsid w:val="00475543"/>
    <w:rsid w:val="00477B92"/>
    <w:rsid w:val="004800AC"/>
    <w:rsid w:val="0049668C"/>
    <w:rsid w:val="00496CE5"/>
    <w:rsid w:val="004A2357"/>
    <w:rsid w:val="004A28F4"/>
    <w:rsid w:val="004A3F5C"/>
    <w:rsid w:val="004A59AB"/>
    <w:rsid w:val="004B6F5F"/>
    <w:rsid w:val="004B7E2E"/>
    <w:rsid w:val="004C145A"/>
    <w:rsid w:val="004C5A93"/>
    <w:rsid w:val="004E618B"/>
    <w:rsid w:val="004F5395"/>
    <w:rsid w:val="004F796F"/>
    <w:rsid w:val="004F7F10"/>
    <w:rsid w:val="004F7F4E"/>
    <w:rsid w:val="005008CF"/>
    <w:rsid w:val="00501437"/>
    <w:rsid w:val="0050143D"/>
    <w:rsid w:val="005074C4"/>
    <w:rsid w:val="00507F62"/>
    <w:rsid w:val="00514005"/>
    <w:rsid w:val="00515DB3"/>
    <w:rsid w:val="0052081B"/>
    <w:rsid w:val="005237C7"/>
    <w:rsid w:val="00526986"/>
    <w:rsid w:val="00534EEA"/>
    <w:rsid w:val="00540CA2"/>
    <w:rsid w:val="00550008"/>
    <w:rsid w:val="00555F9A"/>
    <w:rsid w:val="00560DAD"/>
    <w:rsid w:val="00572388"/>
    <w:rsid w:val="0057315C"/>
    <w:rsid w:val="00574CB6"/>
    <w:rsid w:val="0057728F"/>
    <w:rsid w:val="0058025A"/>
    <w:rsid w:val="00585138"/>
    <w:rsid w:val="00586641"/>
    <w:rsid w:val="00590195"/>
    <w:rsid w:val="00592DD2"/>
    <w:rsid w:val="00597843"/>
    <w:rsid w:val="005A035C"/>
    <w:rsid w:val="005A3797"/>
    <w:rsid w:val="005A3835"/>
    <w:rsid w:val="005A47CE"/>
    <w:rsid w:val="005A5C7E"/>
    <w:rsid w:val="005B0711"/>
    <w:rsid w:val="005B3138"/>
    <w:rsid w:val="005B4EBE"/>
    <w:rsid w:val="005C12E9"/>
    <w:rsid w:val="005C245B"/>
    <w:rsid w:val="005C4954"/>
    <w:rsid w:val="005D52DE"/>
    <w:rsid w:val="005D75A9"/>
    <w:rsid w:val="005E119B"/>
    <w:rsid w:val="005E71B8"/>
    <w:rsid w:val="005E71C4"/>
    <w:rsid w:val="005E76E1"/>
    <w:rsid w:val="005F0B4D"/>
    <w:rsid w:val="005F7BD0"/>
    <w:rsid w:val="00601C99"/>
    <w:rsid w:val="006037B0"/>
    <w:rsid w:val="00603DA1"/>
    <w:rsid w:val="006049F2"/>
    <w:rsid w:val="006103AC"/>
    <w:rsid w:val="00610510"/>
    <w:rsid w:val="00612794"/>
    <w:rsid w:val="00621593"/>
    <w:rsid w:val="0062756F"/>
    <w:rsid w:val="0063719D"/>
    <w:rsid w:val="00640A79"/>
    <w:rsid w:val="006434C7"/>
    <w:rsid w:val="00643EE2"/>
    <w:rsid w:val="006552C6"/>
    <w:rsid w:val="00657BB5"/>
    <w:rsid w:val="00671FDC"/>
    <w:rsid w:val="006816B8"/>
    <w:rsid w:val="00685F3E"/>
    <w:rsid w:val="006900BE"/>
    <w:rsid w:val="00690E33"/>
    <w:rsid w:val="00692034"/>
    <w:rsid w:val="006928FF"/>
    <w:rsid w:val="006A0623"/>
    <w:rsid w:val="006A5555"/>
    <w:rsid w:val="006B4B19"/>
    <w:rsid w:val="006B67F4"/>
    <w:rsid w:val="006B6C02"/>
    <w:rsid w:val="006C1065"/>
    <w:rsid w:val="006C1E89"/>
    <w:rsid w:val="006C6664"/>
    <w:rsid w:val="006C6E90"/>
    <w:rsid w:val="006D45B8"/>
    <w:rsid w:val="006D79F1"/>
    <w:rsid w:val="006E1C2C"/>
    <w:rsid w:val="006E2D07"/>
    <w:rsid w:val="006E4178"/>
    <w:rsid w:val="006F759C"/>
    <w:rsid w:val="0070541F"/>
    <w:rsid w:val="0070546D"/>
    <w:rsid w:val="00711EF2"/>
    <w:rsid w:val="00726FDD"/>
    <w:rsid w:val="0073265F"/>
    <w:rsid w:val="007420AC"/>
    <w:rsid w:val="00751FF9"/>
    <w:rsid w:val="007525FD"/>
    <w:rsid w:val="00753014"/>
    <w:rsid w:val="00761FFD"/>
    <w:rsid w:val="00765AF3"/>
    <w:rsid w:val="00772357"/>
    <w:rsid w:val="00792329"/>
    <w:rsid w:val="007A092B"/>
    <w:rsid w:val="007A5B5C"/>
    <w:rsid w:val="007B1658"/>
    <w:rsid w:val="007C2299"/>
    <w:rsid w:val="007C439D"/>
    <w:rsid w:val="007D070C"/>
    <w:rsid w:val="007D1986"/>
    <w:rsid w:val="007D1FCF"/>
    <w:rsid w:val="007D43AA"/>
    <w:rsid w:val="007D6667"/>
    <w:rsid w:val="007E583A"/>
    <w:rsid w:val="007F7A81"/>
    <w:rsid w:val="007F7F29"/>
    <w:rsid w:val="00802AAB"/>
    <w:rsid w:val="00813E50"/>
    <w:rsid w:val="0082377E"/>
    <w:rsid w:val="008302BE"/>
    <w:rsid w:val="00832979"/>
    <w:rsid w:val="008337C2"/>
    <w:rsid w:val="008362B1"/>
    <w:rsid w:val="00836A05"/>
    <w:rsid w:val="00841885"/>
    <w:rsid w:val="00846326"/>
    <w:rsid w:val="00852040"/>
    <w:rsid w:val="008534D1"/>
    <w:rsid w:val="00865BB8"/>
    <w:rsid w:val="00870C9D"/>
    <w:rsid w:val="00872709"/>
    <w:rsid w:val="00872E6A"/>
    <w:rsid w:val="008731CB"/>
    <w:rsid w:val="008825E3"/>
    <w:rsid w:val="00883754"/>
    <w:rsid w:val="0089071C"/>
    <w:rsid w:val="00890AA9"/>
    <w:rsid w:val="008A283D"/>
    <w:rsid w:val="008B0031"/>
    <w:rsid w:val="008B63E5"/>
    <w:rsid w:val="008C0188"/>
    <w:rsid w:val="008C2E92"/>
    <w:rsid w:val="008C597F"/>
    <w:rsid w:val="008D45C0"/>
    <w:rsid w:val="008D6A58"/>
    <w:rsid w:val="008E055D"/>
    <w:rsid w:val="008E5E4D"/>
    <w:rsid w:val="008F7F6D"/>
    <w:rsid w:val="00901D08"/>
    <w:rsid w:val="0091326F"/>
    <w:rsid w:val="00916CD2"/>
    <w:rsid w:val="00917C24"/>
    <w:rsid w:val="00924B90"/>
    <w:rsid w:val="009375C9"/>
    <w:rsid w:val="009469B2"/>
    <w:rsid w:val="009505B8"/>
    <w:rsid w:val="00953BB7"/>
    <w:rsid w:val="00957094"/>
    <w:rsid w:val="00962373"/>
    <w:rsid w:val="009775F0"/>
    <w:rsid w:val="00980D69"/>
    <w:rsid w:val="009814C2"/>
    <w:rsid w:val="00983F3D"/>
    <w:rsid w:val="00991E6E"/>
    <w:rsid w:val="00995731"/>
    <w:rsid w:val="009A74B4"/>
    <w:rsid w:val="009B5594"/>
    <w:rsid w:val="009B798D"/>
    <w:rsid w:val="009C08D1"/>
    <w:rsid w:val="009C35D6"/>
    <w:rsid w:val="009C58DB"/>
    <w:rsid w:val="009C5D5E"/>
    <w:rsid w:val="009C7E4E"/>
    <w:rsid w:val="009D0CE7"/>
    <w:rsid w:val="009D6C08"/>
    <w:rsid w:val="009E2AD8"/>
    <w:rsid w:val="009F19E6"/>
    <w:rsid w:val="009F58C3"/>
    <w:rsid w:val="009F60B5"/>
    <w:rsid w:val="00A0186F"/>
    <w:rsid w:val="00A040E2"/>
    <w:rsid w:val="00A04BD4"/>
    <w:rsid w:val="00A055F1"/>
    <w:rsid w:val="00A07935"/>
    <w:rsid w:val="00A123FF"/>
    <w:rsid w:val="00A27CB5"/>
    <w:rsid w:val="00A34794"/>
    <w:rsid w:val="00A52FE0"/>
    <w:rsid w:val="00A53286"/>
    <w:rsid w:val="00A54B4A"/>
    <w:rsid w:val="00A5641F"/>
    <w:rsid w:val="00A5642C"/>
    <w:rsid w:val="00A65671"/>
    <w:rsid w:val="00A869A0"/>
    <w:rsid w:val="00AA6138"/>
    <w:rsid w:val="00AA7D6C"/>
    <w:rsid w:val="00AB3785"/>
    <w:rsid w:val="00AC0A99"/>
    <w:rsid w:val="00AC173A"/>
    <w:rsid w:val="00AC1974"/>
    <w:rsid w:val="00AC491E"/>
    <w:rsid w:val="00AD4AFC"/>
    <w:rsid w:val="00AD6450"/>
    <w:rsid w:val="00AE6339"/>
    <w:rsid w:val="00AF1716"/>
    <w:rsid w:val="00B000CB"/>
    <w:rsid w:val="00B03CFF"/>
    <w:rsid w:val="00B0601C"/>
    <w:rsid w:val="00B10940"/>
    <w:rsid w:val="00B126C3"/>
    <w:rsid w:val="00B22D9D"/>
    <w:rsid w:val="00B23325"/>
    <w:rsid w:val="00B35537"/>
    <w:rsid w:val="00B50892"/>
    <w:rsid w:val="00B5645C"/>
    <w:rsid w:val="00B629A0"/>
    <w:rsid w:val="00B66B1C"/>
    <w:rsid w:val="00B75776"/>
    <w:rsid w:val="00B84B83"/>
    <w:rsid w:val="00B86143"/>
    <w:rsid w:val="00B96A9D"/>
    <w:rsid w:val="00BA226C"/>
    <w:rsid w:val="00BB4EB2"/>
    <w:rsid w:val="00BC1EBC"/>
    <w:rsid w:val="00BC6BA2"/>
    <w:rsid w:val="00BE0394"/>
    <w:rsid w:val="00BE07FD"/>
    <w:rsid w:val="00BE37B5"/>
    <w:rsid w:val="00BF7177"/>
    <w:rsid w:val="00C05914"/>
    <w:rsid w:val="00C05FDF"/>
    <w:rsid w:val="00C0635E"/>
    <w:rsid w:val="00C1222D"/>
    <w:rsid w:val="00C16360"/>
    <w:rsid w:val="00C2293B"/>
    <w:rsid w:val="00C26760"/>
    <w:rsid w:val="00C343D3"/>
    <w:rsid w:val="00C345D0"/>
    <w:rsid w:val="00C36E81"/>
    <w:rsid w:val="00C37BEE"/>
    <w:rsid w:val="00C43578"/>
    <w:rsid w:val="00C52B47"/>
    <w:rsid w:val="00C55C2B"/>
    <w:rsid w:val="00C6059C"/>
    <w:rsid w:val="00C61CE2"/>
    <w:rsid w:val="00C621FA"/>
    <w:rsid w:val="00C6732E"/>
    <w:rsid w:val="00C72C76"/>
    <w:rsid w:val="00C82203"/>
    <w:rsid w:val="00C8275B"/>
    <w:rsid w:val="00C83B2B"/>
    <w:rsid w:val="00C8409E"/>
    <w:rsid w:val="00C96661"/>
    <w:rsid w:val="00CA1B40"/>
    <w:rsid w:val="00CA29E4"/>
    <w:rsid w:val="00CA3CDF"/>
    <w:rsid w:val="00CB2691"/>
    <w:rsid w:val="00CB27E5"/>
    <w:rsid w:val="00CB4BF0"/>
    <w:rsid w:val="00CB4CE3"/>
    <w:rsid w:val="00CB7730"/>
    <w:rsid w:val="00CC7C92"/>
    <w:rsid w:val="00CD6C8F"/>
    <w:rsid w:val="00CE23C4"/>
    <w:rsid w:val="00D06536"/>
    <w:rsid w:val="00D16872"/>
    <w:rsid w:val="00D20EE4"/>
    <w:rsid w:val="00D21704"/>
    <w:rsid w:val="00D219D5"/>
    <w:rsid w:val="00D22B1E"/>
    <w:rsid w:val="00D340C9"/>
    <w:rsid w:val="00D47052"/>
    <w:rsid w:val="00D5722A"/>
    <w:rsid w:val="00D72B22"/>
    <w:rsid w:val="00D809AD"/>
    <w:rsid w:val="00D8138C"/>
    <w:rsid w:val="00D87BF7"/>
    <w:rsid w:val="00D90E4C"/>
    <w:rsid w:val="00D94C58"/>
    <w:rsid w:val="00DA02E6"/>
    <w:rsid w:val="00DA652B"/>
    <w:rsid w:val="00DB4A81"/>
    <w:rsid w:val="00DD0211"/>
    <w:rsid w:val="00DD469B"/>
    <w:rsid w:val="00DE1AAB"/>
    <w:rsid w:val="00DE73CE"/>
    <w:rsid w:val="00DF0329"/>
    <w:rsid w:val="00DF2802"/>
    <w:rsid w:val="00E0071F"/>
    <w:rsid w:val="00E04A20"/>
    <w:rsid w:val="00E136FD"/>
    <w:rsid w:val="00E15597"/>
    <w:rsid w:val="00E24999"/>
    <w:rsid w:val="00E36064"/>
    <w:rsid w:val="00E430FB"/>
    <w:rsid w:val="00E465AA"/>
    <w:rsid w:val="00E50DEA"/>
    <w:rsid w:val="00E55369"/>
    <w:rsid w:val="00E62B8A"/>
    <w:rsid w:val="00E65F7F"/>
    <w:rsid w:val="00E66D3F"/>
    <w:rsid w:val="00E70A56"/>
    <w:rsid w:val="00E744E3"/>
    <w:rsid w:val="00E77937"/>
    <w:rsid w:val="00E77E68"/>
    <w:rsid w:val="00E85007"/>
    <w:rsid w:val="00E9010C"/>
    <w:rsid w:val="00E90E4B"/>
    <w:rsid w:val="00E91941"/>
    <w:rsid w:val="00E94774"/>
    <w:rsid w:val="00E96CEC"/>
    <w:rsid w:val="00EA2995"/>
    <w:rsid w:val="00EA3111"/>
    <w:rsid w:val="00EA3C7F"/>
    <w:rsid w:val="00EA51F0"/>
    <w:rsid w:val="00EA657B"/>
    <w:rsid w:val="00EB240D"/>
    <w:rsid w:val="00EB601D"/>
    <w:rsid w:val="00EB7EFD"/>
    <w:rsid w:val="00EC0AA4"/>
    <w:rsid w:val="00EC503E"/>
    <w:rsid w:val="00EC5B99"/>
    <w:rsid w:val="00EC7323"/>
    <w:rsid w:val="00ED0BFB"/>
    <w:rsid w:val="00ED3C3B"/>
    <w:rsid w:val="00ED5CFB"/>
    <w:rsid w:val="00EE0916"/>
    <w:rsid w:val="00EE0FC1"/>
    <w:rsid w:val="00EF5951"/>
    <w:rsid w:val="00F019D3"/>
    <w:rsid w:val="00F10E6E"/>
    <w:rsid w:val="00F150EC"/>
    <w:rsid w:val="00F21E05"/>
    <w:rsid w:val="00F31D7C"/>
    <w:rsid w:val="00F33158"/>
    <w:rsid w:val="00F432FE"/>
    <w:rsid w:val="00F553A2"/>
    <w:rsid w:val="00F6579B"/>
    <w:rsid w:val="00F66A4E"/>
    <w:rsid w:val="00F6709E"/>
    <w:rsid w:val="00F76E1C"/>
    <w:rsid w:val="00F80008"/>
    <w:rsid w:val="00F85E39"/>
    <w:rsid w:val="00F87D2C"/>
    <w:rsid w:val="00FA3488"/>
    <w:rsid w:val="00FA4184"/>
    <w:rsid w:val="00FA4F62"/>
    <w:rsid w:val="00FB7D78"/>
    <w:rsid w:val="00FC0AF0"/>
    <w:rsid w:val="00FC6581"/>
    <w:rsid w:val="00FC6ADA"/>
    <w:rsid w:val="00FC77A2"/>
    <w:rsid w:val="00FD0280"/>
    <w:rsid w:val="00FD203B"/>
    <w:rsid w:val="00FD3BE4"/>
    <w:rsid w:val="00FD3D9F"/>
    <w:rsid w:val="00FD46AF"/>
    <w:rsid w:val="00FD5037"/>
    <w:rsid w:val="00FF513A"/>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6CFFF"/>
  <w15:docId w15:val="{D84C9637-9965-40B2-9B72-84260C81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49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C145A"/>
    <w:pPr>
      <w:autoSpaceDE w:val="0"/>
      <w:autoSpaceDN w:val="0"/>
      <w:adjustRightInd w:val="0"/>
      <w:spacing w:after="0" w:line="240" w:lineRule="auto"/>
    </w:pPr>
    <w:rPr>
      <w:rFonts w:ascii="Cambria" w:hAnsi="Cambria" w:cs="Cambria"/>
      <w:color w:val="000000"/>
      <w:sz w:val="24"/>
      <w:szCs w:val="24"/>
    </w:rPr>
  </w:style>
  <w:style w:type="table" w:styleId="a3">
    <w:name w:val="Table Grid"/>
    <w:basedOn w:val="a1"/>
    <w:uiPriority w:val="59"/>
    <w:rsid w:val="00CB4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0B1BB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B1BB4"/>
    <w:rPr>
      <w:rFonts w:ascii="Tahoma" w:hAnsi="Tahoma" w:cs="Tahoma"/>
      <w:sz w:val="16"/>
      <w:szCs w:val="16"/>
    </w:rPr>
  </w:style>
  <w:style w:type="paragraph" w:styleId="a5">
    <w:name w:val="List Paragraph"/>
    <w:basedOn w:val="a"/>
    <w:uiPriority w:val="34"/>
    <w:qFormat/>
    <w:rsid w:val="000B1BB4"/>
    <w:pPr>
      <w:ind w:left="720"/>
      <w:contextualSpacing/>
    </w:pPr>
  </w:style>
  <w:style w:type="paragraph" w:styleId="a6">
    <w:name w:val="Body Text"/>
    <w:basedOn w:val="a"/>
    <w:link w:val="Char0"/>
    <w:uiPriority w:val="99"/>
    <w:rsid w:val="000B1BB4"/>
    <w:pPr>
      <w:spacing w:after="0" w:line="240" w:lineRule="auto"/>
      <w:jc w:val="both"/>
    </w:pPr>
    <w:rPr>
      <w:rFonts w:ascii="Times New Roman" w:eastAsia="Times New Roman" w:hAnsi="Times New Roman" w:cs="Times New Roman"/>
      <w:sz w:val="24"/>
      <w:szCs w:val="24"/>
    </w:rPr>
  </w:style>
  <w:style w:type="character" w:customStyle="1" w:styleId="Char0">
    <w:name w:val="Σώμα κειμένου Char"/>
    <w:basedOn w:val="a0"/>
    <w:link w:val="a6"/>
    <w:uiPriority w:val="99"/>
    <w:rsid w:val="000B1BB4"/>
    <w:rPr>
      <w:rFonts w:ascii="Times New Roman" w:eastAsia="Times New Roman" w:hAnsi="Times New Roman" w:cs="Times New Roman"/>
      <w:sz w:val="24"/>
      <w:szCs w:val="24"/>
    </w:rPr>
  </w:style>
  <w:style w:type="paragraph" w:styleId="Web">
    <w:name w:val="Normal (Web)"/>
    <w:basedOn w:val="a"/>
    <w:uiPriority w:val="99"/>
    <w:unhideWhenUsed/>
    <w:rsid w:val="00592DD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annotation reference"/>
    <w:basedOn w:val="a0"/>
    <w:uiPriority w:val="99"/>
    <w:semiHidden/>
    <w:unhideWhenUsed/>
    <w:rsid w:val="00BF7177"/>
    <w:rPr>
      <w:sz w:val="16"/>
      <w:szCs w:val="16"/>
    </w:rPr>
  </w:style>
  <w:style w:type="paragraph" w:styleId="a8">
    <w:name w:val="annotation text"/>
    <w:basedOn w:val="a"/>
    <w:link w:val="Char1"/>
    <w:uiPriority w:val="99"/>
    <w:semiHidden/>
    <w:unhideWhenUsed/>
    <w:rsid w:val="00BF7177"/>
    <w:pPr>
      <w:spacing w:line="240" w:lineRule="auto"/>
    </w:pPr>
    <w:rPr>
      <w:sz w:val="20"/>
      <w:szCs w:val="20"/>
    </w:rPr>
  </w:style>
  <w:style w:type="character" w:customStyle="1" w:styleId="Char1">
    <w:name w:val="Κείμενο σχολίου Char"/>
    <w:basedOn w:val="a0"/>
    <w:link w:val="a8"/>
    <w:uiPriority w:val="99"/>
    <w:semiHidden/>
    <w:rsid w:val="00BF7177"/>
    <w:rPr>
      <w:sz w:val="20"/>
      <w:szCs w:val="20"/>
    </w:rPr>
  </w:style>
  <w:style w:type="paragraph" w:styleId="a9">
    <w:name w:val="annotation subject"/>
    <w:basedOn w:val="a8"/>
    <w:next w:val="a8"/>
    <w:link w:val="Char2"/>
    <w:uiPriority w:val="99"/>
    <w:semiHidden/>
    <w:unhideWhenUsed/>
    <w:rsid w:val="00BF7177"/>
    <w:rPr>
      <w:b/>
      <w:bCs/>
    </w:rPr>
  </w:style>
  <w:style w:type="character" w:customStyle="1" w:styleId="Char2">
    <w:name w:val="Θέμα σχολίου Char"/>
    <w:basedOn w:val="Char1"/>
    <w:link w:val="a9"/>
    <w:uiPriority w:val="99"/>
    <w:semiHidden/>
    <w:rsid w:val="00BF7177"/>
    <w:rPr>
      <w:b/>
      <w:bCs/>
      <w:sz w:val="20"/>
      <w:szCs w:val="20"/>
    </w:rPr>
  </w:style>
  <w:style w:type="paragraph" w:styleId="aa">
    <w:name w:val="header"/>
    <w:basedOn w:val="a"/>
    <w:link w:val="Char3"/>
    <w:uiPriority w:val="99"/>
    <w:unhideWhenUsed/>
    <w:rsid w:val="001E48E7"/>
    <w:pPr>
      <w:tabs>
        <w:tab w:val="center" w:pos="4153"/>
        <w:tab w:val="right" w:pos="8306"/>
      </w:tabs>
      <w:spacing w:after="0" w:line="240" w:lineRule="auto"/>
    </w:pPr>
  </w:style>
  <w:style w:type="character" w:customStyle="1" w:styleId="Char3">
    <w:name w:val="Κεφαλίδα Char"/>
    <w:basedOn w:val="a0"/>
    <w:link w:val="aa"/>
    <w:uiPriority w:val="99"/>
    <w:rsid w:val="001E48E7"/>
  </w:style>
  <w:style w:type="paragraph" w:styleId="ab">
    <w:name w:val="footer"/>
    <w:basedOn w:val="a"/>
    <w:link w:val="Char4"/>
    <w:uiPriority w:val="99"/>
    <w:unhideWhenUsed/>
    <w:rsid w:val="001E48E7"/>
    <w:pPr>
      <w:tabs>
        <w:tab w:val="center" w:pos="4153"/>
        <w:tab w:val="right" w:pos="8306"/>
      </w:tabs>
      <w:spacing w:after="0" w:line="240" w:lineRule="auto"/>
    </w:pPr>
  </w:style>
  <w:style w:type="character" w:customStyle="1" w:styleId="Char4">
    <w:name w:val="Υποσέλιδο Char"/>
    <w:basedOn w:val="a0"/>
    <w:link w:val="ab"/>
    <w:uiPriority w:val="99"/>
    <w:rsid w:val="001E48E7"/>
  </w:style>
  <w:style w:type="character" w:styleId="-">
    <w:name w:val="Hyperlink"/>
    <w:basedOn w:val="a0"/>
    <w:uiPriority w:val="99"/>
    <w:unhideWhenUsed/>
    <w:rsid w:val="00C96661"/>
    <w:rPr>
      <w:color w:val="0000FF"/>
      <w:u w:val="single"/>
    </w:rPr>
  </w:style>
  <w:style w:type="numbering" w:customStyle="1" w:styleId="NoList1">
    <w:name w:val="No List1"/>
    <w:next w:val="a2"/>
    <w:uiPriority w:val="99"/>
    <w:semiHidden/>
    <w:unhideWhenUsed/>
    <w:rsid w:val="00A34794"/>
  </w:style>
  <w:style w:type="paragraph" w:customStyle="1" w:styleId="Style2">
    <w:name w:val="Style2"/>
    <w:basedOn w:val="a"/>
    <w:uiPriority w:val="99"/>
    <w:rsid w:val="00FC0AF0"/>
    <w:pPr>
      <w:widowControl w:val="0"/>
      <w:autoSpaceDE w:val="0"/>
      <w:autoSpaceDN w:val="0"/>
      <w:adjustRightInd w:val="0"/>
      <w:spacing w:after="0" w:line="253" w:lineRule="exact"/>
      <w:jc w:val="both"/>
    </w:pPr>
    <w:rPr>
      <w:rFonts w:ascii="Arial" w:eastAsia="Times New Roman" w:hAnsi="Arial" w:cs="Arial"/>
      <w:sz w:val="24"/>
      <w:szCs w:val="24"/>
      <w:lang w:eastAsia="el-GR"/>
    </w:rPr>
  </w:style>
  <w:style w:type="paragraph" w:customStyle="1" w:styleId="Style1">
    <w:name w:val="Style1"/>
    <w:basedOn w:val="a"/>
    <w:uiPriority w:val="99"/>
    <w:qFormat/>
    <w:rsid w:val="00FC0AF0"/>
    <w:pPr>
      <w:spacing w:after="160" w:line="259" w:lineRule="auto"/>
      <w:ind w:left="426" w:hanging="426"/>
    </w:pPr>
    <w:rPr>
      <w:rFonts w:ascii="Tahoma" w:eastAsiaTheme="majorEastAsia" w:hAnsi="Tahoma" w:cs="Tahoma"/>
      <w:b/>
      <w:smallCaps/>
      <w:sz w:val="24"/>
      <w:szCs w:val="24"/>
      <w:lang w:val="en-US"/>
      <w14:textOutline w14:w="9525" w14:cap="rnd" w14:cmpd="sng" w14:algn="ctr">
        <w14:solidFill>
          <w14:schemeClr w14:val="accent1">
            <w14:alpha w14:val="31000"/>
          </w14:schemeClr>
        </w14:solidFill>
        <w14:prstDash w14:val="solid"/>
        <w14:bevel/>
      </w14:textOutline>
    </w:rPr>
  </w:style>
  <w:style w:type="paragraph" w:customStyle="1" w:styleId="Style8">
    <w:name w:val="Style8"/>
    <w:basedOn w:val="a"/>
    <w:uiPriority w:val="99"/>
    <w:rsid w:val="00FC0AF0"/>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11">
    <w:name w:val="Style11"/>
    <w:basedOn w:val="a"/>
    <w:uiPriority w:val="99"/>
    <w:rsid w:val="00FC0AF0"/>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15">
    <w:name w:val="Style15"/>
    <w:basedOn w:val="a"/>
    <w:uiPriority w:val="99"/>
    <w:rsid w:val="00FC0AF0"/>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17">
    <w:name w:val="Font Style17"/>
    <w:uiPriority w:val="99"/>
    <w:rsid w:val="00FC0AF0"/>
    <w:rPr>
      <w:rFonts w:ascii="Arial" w:hAnsi="Arial" w:cs="Arial" w:hint="default"/>
      <w:color w:val="000000"/>
      <w:sz w:val="18"/>
      <w:szCs w:val="18"/>
    </w:rPr>
  </w:style>
  <w:style w:type="character" w:customStyle="1" w:styleId="FontStyle18">
    <w:name w:val="Font Style18"/>
    <w:uiPriority w:val="99"/>
    <w:rsid w:val="00FC0AF0"/>
    <w:rPr>
      <w:rFonts w:ascii="Arial" w:hAnsi="Arial" w:cs="Arial" w:hint="default"/>
      <w:b/>
      <w:bCs/>
      <w:color w:val="000000"/>
      <w:sz w:val="18"/>
      <w:szCs w:val="18"/>
    </w:rPr>
  </w:style>
  <w:style w:type="character" w:customStyle="1" w:styleId="FontStyle21">
    <w:name w:val="Font Style21"/>
    <w:uiPriority w:val="99"/>
    <w:rsid w:val="00FC0AF0"/>
    <w:rPr>
      <w:rFonts w:ascii="Arial" w:hAnsi="Arial" w:cs="Arial" w:hint="default"/>
      <w:b/>
      <w:bCs/>
      <w:color w:val="000000"/>
      <w:spacing w:val="-10"/>
      <w:sz w:val="18"/>
      <w:szCs w:val="18"/>
    </w:rPr>
  </w:style>
  <w:style w:type="character" w:customStyle="1" w:styleId="FontStyle22">
    <w:name w:val="Font Style22"/>
    <w:uiPriority w:val="99"/>
    <w:rsid w:val="00FC0AF0"/>
    <w:rPr>
      <w:rFonts w:ascii="Arial" w:hAnsi="Arial" w:cs="Arial" w:hint="default"/>
      <w:b/>
      <w:bCs/>
      <w:color w:val="000000"/>
      <w:sz w:val="18"/>
      <w:szCs w:val="18"/>
    </w:rPr>
  </w:style>
  <w:style w:type="paragraph" w:styleId="ac">
    <w:name w:val="No Spacing"/>
    <w:uiPriority w:val="1"/>
    <w:qFormat/>
    <w:rsid w:val="00EA3111"/>
    <w:pPr>
      <w:spacing w:after="0" w:line="240" w:lineRule="auto"/>
    </w:pPr>
  </w:style>
  <w:style w:type="table" w:customStyle="1" w:styleId="TableGrid1">
    <w:name w:val="Table Grid1"/>
    <w:basedOn w:val="a1"/>
    <w:next w:val="a3"/>
    <w:uiPriority w:val="59"/>
    <w:rsid w:val="00540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Ανεπίλυτη αναφορά1"/>
    <w:basedOn w:val="a0"/>
    <w:uiPriority w:val="99"/>
    <w:semiHidden/>
    <w:unhideWhenUsed/>
    <w:rsid w:val="00127941"/>
    <w:rPr>
      <w:color w:val="605E5C"/>
      <w:shd w:val="clear" w:color="auto" w:fill="E1DFDD"/>
    </w:rPr>
  </w:style>
  <w:style w:type="paragraph" w:styleId="ad">
    <w:name w:val="Revision"/>
    <w:hidden/>
    <w:uiPriority w:val="99"/>
    <w:semiHidden/>
    <w:rsid w:val="0089071C"/>
    <w:pPr>
      <w:spacing w:after="0" w:line="240" w:lineRule="auto"/>
    </w:pPr>
  </w:style>
  <w:style w:type="character" w:styleId="ae">
    <w:name w:val="Unresolved Mention"/>
    <w:basedOn w:val="a0"/>
    <w:uiPriority w:val="99"/>
    <w:semiHidden/>
    <w:unhideWhenUsed/>
    <w:rsid w:val="002B1AC2"/>
    <w:rPr>
      <w:color w:val="605E5C"/>
      <w:shd w:val="clear" w:color="auto" w:fill="E1DFDD"/>
    </w:rPr>
  </w:style>
  <w:style w:type="table" w:customStyle="1" w:styleId="10">
    <w:name w:val="Πλέγμα πίνακα1"/>
    <w:basedOn w:val="a1"/>
    <w:next w:val="a3"/>
    <w:uiPriority w:val="59"/>
    <w:rsid w:val="009D0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43737">
      <w:bodyDiv w:val="1"/>
      <w:marLeft w:val="0"/>
      <w:marRight w:val="0"/>
      <w:marTop w:val="0"/>
      <w:marBottom w:val="0"/>
      <w:divBdr>
        <w:top w:val="none" w:sz="0" w:space="0" w:color="auto"/>
        <w:left w:val="none" w:sz="0" w:space="0" w:color="auto"/>
        <w:bottom w:val="none" w:sz="0" w:space="0" w:color="auto"/>
        <w:right w:val="none" w:sz="0" w:space="0" w:color="auto"/>
      </w:divBdr>
    </w:div>
    <w:div w:id="177815786">
      <w:bodyDiv w:val="1"/>
      <w:marLeft w:val="0"/>
      <w:marRight w:val="0"/>
      <w:marTop w:val="0"/>
      <w:marBottom w:val="0"/>
      <w:divBdr>
        <w:top w:val="none" w:sz="0" w:space="0" w:color="auto"/>
        <w:left w:val="none" w:sz="0" w:space="0" w:color="auto"/>
        <w:bottom w:val="none" w:sz="0" w:space="0" w:color="auto"/>
        <w:right w:val="none" w:sz="0" w:space="0" w:color="auto"/>
      </w:divBdr>
    </w:div>
    <w:div w:id="552545091">
      <w:bodyDiv w:val="1"/>
      <w:marLeft w:val="0"/>
      <w:marRight w:val="0"/>
      <w:marTop w:val="0"/>
      <w:marBottom w:val="0"/>
      <w:divBdr>
        <w:top w:val="none" w:sz="0" w:space="0" w:color="auto"/>
        <w:left w:val="none" w:sz="0" w:space="0" w:color="auto"/>
        <w:bottom w:val="none" w:sz="0" w:space="0" w:color="auto"/>
        <w:right w:val="none" w:sz="0" w:space="0" w:color="auto"/>
      </w:divBdr>
    </w:div>
    <w:div w:id="812603148">
      <w:bodyDiv w:val="1"/>
      <w:marLeft w:val="0"/>
      <w:marRight w:val="0"/>
      <w:marTop w:val="0"/>
      <w:marBottom w:val="0"/>
      <w:divBdr>
        <w:top w:val="none" w:sz="0" w:space="0" w:color="auto"/>
        <w:left w:val="none" w:sz="0" w:space="0" w:color="auto"/>
        <w:bottom w:val="none" w:sz="0" w:space="0" w:color="auto"/>
        <w:right w:val="none" w:sz="0" w:space="0" w:color="auto"/>
      </w:divBdr>
    </w:div>
    <w:div w:id="1663393630">
      <w:bodyDiv w:val="1"/>
      <w:marLeft w:val="0"/>
      <w:marRight w:val="0"/>
      <w:marTop w:val="0"/>
      <w:marBottom w:val="0"/>
      <w:divBdr>
        <w:top w:val="none" w:sz="0" w:space="0" w:color="auto"/>
        <w:left w:val="none" w:sz="0" w:space="0" w:color="auto"/>
        <w:bottom w:val="none" w:sz="0" w:space="0" w:color="auto"/>
        <w:right w:val="none" w:sz="0" w:space="0" w:color="auto"/>
      </w:divBdr>
    </w:div>
    <w:div w:id="1850486532">
      <w:bodyDiv w:val="1"/>
      <w:marLeft w:val="0"/>
      <w:marRight w:val="0"/>
      <w:marTop w:val="0"/>
      <w:marBottom w:val="0"/>
      <w:divBdr>
        <w:top w:val="none" w:sz="0" w:space="0" w:color="auto"/>
        <w:left w:val="none" w:sz="0" w:space="0" w:color="auto"/>
        <w:bottom w:val="none" w:sz="0" w:space="0" w:color="auto"/>
        <w:right w:val="none" w:sz="0" w:space="0" w:color="auto"/>
      </w:divBdr>
    </w:div>
    <w:div w:id="210071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i-reic.com/" TargetMode="External"/><Relationship Id="rId18" Type="http://schemas.openxmlformats.org/officeDocument/2006/relationships/hyperlink" Target="mailto:AXIAeShareholdersMeeting@athexgroup.gr" TargetMode="External"/><Relationship Id="rId3" Type="http://schemas.openxmlformats.org/officeDocument/2006/relationships/customXml" Target="../customXml/item3.xml"/><Relationship Id="rId21" Type="http://schemas.openxmlformats.org/officeDocument/2006/relationships/hyperlink" Target="http://www.ici-reic.com" TargetMode="External"/><Relationship Id="rId7" Type="http://schemas.openxmlformats.org/officeDocument/2006/relationships/settings" Target="settings.xml"/><Relationship Id="rId12" Type="http://schemas.openxmlformats.org/officeDocument/2006/relationships/hyperlink" Target="http://www.ici-reic.com/" TargetMode="External"/><Relationship Id="rId17" Type="http://schemas.openxmlformats.org/officeDocument/2006/relationships/hyperlink" Target="mailto:I.R@ici-reic.com" TargetMode="External"/><Relationship Id="rId2" Type="http://schemas.openxmlformats.org/officeDocument/2006/relationships/customXml" Target="../customXml/item2.xml"/><Relationship Id="rId16" Type="http://schemas.openxmlformats.org/officeDocument/2006/relationships/hyperlink" Target="https://axia.athexgroup.gr/" TargetMode="External"/><Relationship Id="rId20" Type="http://schemas.openxmlformats.org/officeDocument/2006/relationships/hyperlink" Target="http://www.ici-rei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ici-rei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i-reic.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2CDB4DA54102F4995A564E8BF925509" ma:contentTypeVersion="8" ma:contentTypeDescription="Create a new document." ma:contentTypeScope="" ma:versionID="250e6d0b9862e9496b632f639c18090f">
  <xsd:schema xmlns:xsd="http://www.w3.org/2001/XMLSchema" xmlns:xs="http://www.w3.org/2001/XMLSchema" xmlns:p="http://schemas.microsoft.com/office/2006/metadata/properties" xmlns:ns2="4095ff7d-8516-44e1-9b79-ae1a18d06071" targetNamespace="http://schemas.microsoft.com/office/2006/metadata/properties" ma:root="true" ma:fieldsID="c48a1a7dd2919e2998341b7d9b59fa7e" ns2:_="">
    <xsd:import namespace="4095ff7d-8516-44e1-9b79-ae1a18d060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5ff7d-8516-44e1-9b79-ae1a18d060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73940A-7F5B-4D55-9530-4C4675659756}">
  <ds:schemaRefs>
    <ds:schemaRef ds:uri="http://schemas.microsoft.com/sharepoint/v3/contenttype/forms"/>
  </ds:schemaRefs>
</ds:datastoreItem>
</file>

<file path=customXml/itemProps2.xml><?xml version="1.0" encoding="utf-8"?>
<ds:datastoreItem xmlns:ds="http://schemas.openxmlformats.org/officeDocument/2006/customXml" ds:itemID="{D13A077F-AC8B-41E8-A7EA-6C94391064B7}">
  <ds:schemaRefs>
    <ds:schemaRef ds:uri="http://schemas.openxmlformats.org/officeDocument/2006/bibliography"/>
  </ds:schemaRefs>
</ds:datastoreItem>
</file>

<file path=customXml/itemProps3.xml><?xml version="1.0" encoding="utf-8"?>
<ds:datastoreItem xmlns:ds="http://schemas.openxmlformats.org/officeDocument/2006/customXml" ds:itemID="{2CE2FAC4-FAB1-4ED6-9E0F-E390B4EE9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95ff7d-8516-44e1-9b79-ae1a18d06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03AD99-33AA-416E-9B37-14708D1392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36</Pages>
  <Words>11809</Words>
  <Characters>67316</Characters>
  <Application>Microsoft Office Word</Application>
  <DocSecurity>0</DocSecurity>
  <Lines>560</Lines>
  <Paragraphs>157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linaras</dc:creator>
  <cp:lastModifiedBy>Evangelia Koutsiouki</cp:lastModifiedBy>
  <cp:revision>17</cp:revision>
  <cp:lastPrinted>2019-04-12T10:03:00Z</cp:lastPrinted>
  <dcterms:created xsi:type="dcterms:W3CDTF">2022-05-04T08:24:00Z</dcterms:created>
  <dcterms:modified xsi:type="dcterms:W3CDTF">2022-05-05T10:46:00Z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0x010100C2CDB4DA54102F4995A564E8BF925509</vt:lpwstr>
  </property>
  <property fmtid="{D5CDD505-2E9C-101B-9397-08002B2CF9AE}" pid="3" name="Order">
    <vt:r8>66200</vt:r8>
  </property>
</Properties>
</file>