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13AA0" w14:textId="77777777" w:rsidR="00C676F3" w:rsidRDefault="00C676F3" w:rsidP="00C676F3">
      <w:pPr>
        <w:jc w:val="center"/>
        <w:rPr>
          <w:rStyle w:val="-"/>
          <w:b/>
          <w:bCs/>
          <w:i/>
          <w:iCs/>
          <w:noProof/>
          <w:color w:val="800000"/>
          <w:sz w:val="28"/>
          <w:szCs w:val="28"/>
          <w:u w:val="none"/>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6000">
                  <w14:schemeClr w14:val="tx1"/>
                </w14:gs>
              </w14:gsLst>
              <w14:lin w14:ang="5400000" w14:scaled="0"/>
            </w14:gradFill>
          </w14:textFill>
        </w:rPr>
      </w:pPr>
    </w:p>
    <w:p w14:paraId="66216BF6" w14:textId="77777777" w:rsidR="00C676F3" w:rsidRDefault="008A475B" w:rsidP="00C676F3">
      <w:pPr>
        <w:jc w:val="center"/>
        <w:rPr>
          <w:rStyle w:val="-"/>
          <w:b/>
          <w:bCs/>
          <w:i/>
          <w:iCs/>
          <w:noProof/>
          <w:color w:val="800000"/>
          <w:sz w:val="28"/>
          <w:szCs w:val="28"/>
          <w:u w:val="none"/>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6000">
                  <w14:schemeClr w14:val="tx1"/>
                </w14:gs>
              </w14:gsLst>
              <w14:lin w14:ang="5400000" w14:scaled="0"/>
            </w14:gradFill>
          </w14:textFill>
        </w:rPr>
      </w:pPr>
      <w:r w:rsidRPr="00C676F3">
        <w:rPr>
          <w:rStyle w:val="-"/>
          <w:b/>
          <w:bCs/>
          <w:i/>
          <w:iCs/>
          <w:noProof/>
          <w:color w:val="800000"/>
          <w:sz w:val="28"/>
          <w:szCs w:val="28"/>
          <w:u w:val="none"/>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6000">
                  <w14:schemeClr w14:val="tx1"/>
                </w14:gs>
              </w14:gsLst>
              <w14:lin w14:ang="5400000" w14:scaled="0"/>
            </w14:gradFill>
          </w14:textFill>
        </w:rPr>
        <w:t>ΕΤΗΣΙΑ</w:t>
      </w:r>
      <w:r w:rsidRPr="00C676F3">
        <w:rPr>
          <w:color w:val="1F3864" w:themeColor="accent1" w:themeShade="80"/>
        </w:rPr>
        <w:t xml:space="preserve"> </w:t>
      </w:r>
      <w:r w:rsidR="00E43D6E" w:rsidRPr="00C676F3">
        <w:rPr>
          <w:rStyle w:val="-"/>
          <w:b/>
          <w:bCs/>
          <w:i/>
          <w:iCs/>
          <w:noProof/>
          <w:color w:val="800000"/>
          <w:sz w:val="28"/>
          <w:szCs w:val="28"/>
          <w:u w:val="none"/>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6000">
                  <w14:schemeClr w14:val="tx1"/>
                </w14:gs>
              </w14:gsLst>
              <w14:lin w14:ang="5400000" w14:scaled="0"/>
            </w14:gradFill>
          </w14:textFill>
        </w:rPr>
        <w:t xml:space="preserve">ΕΚΘΕΣΗ </w:t>
      </w:r>
      <w:r w:rsidR="001152B6" w:rsidRPr="00C676F3">
        <w:rPr>
          <w:rStyle w:val="-"/>
          <w:b/>
          <w:bCs/>
          <w:i/>
          <w:iCs/>
          <w:noProof/>
          <w:color w:val="800000"/>
          <w:sz w:val="28"/>
          <w:szCs w:val="28"/>
          <w:u w:val="none"/>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6000">
                  <w14:schemeClr w14:val="tx1"/>
                </w14:gs>
              </w14:gsLst>
              <w14:lin w14:ang="5400000" w14:scaled="0"/>
            </w14:gradFill>
          </w14:textFill>
        </w:rPr>
        <w:t xml:space="preserve">ΠΕΠΡΑΓΜΕΝΩΝ </w:t>
      </w:r>
      <w:r w:rsidR="00E43D6E" w:rsidRPr="00C676F3">
        <w:rPr>
          <w:rStyle w:val="-"/>
          <w:b/>
          <w:bCs/>
          <w:i/>
          <w:iCs/>
          <w:noProof/>
          <w:color w:val="800000"/>
          <w:sz w:val="28"/>
          <w:szCs w:val="28"/>
          <w:u w:val="none"/>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6000">
                  <w14:schemeClr w14:val="tx1"/>
                </w14:gs>
              </w14:gsLst>
              <w14:lin w14:ang="5400000" w14:scaled="0"/>
            </w14:gradFill>
          </w14:textFill>
        </w:rPr>
        <w:t>ΕΠΙΤΡΟΠΗΣ ΕΛΕΓΧΟΥ</w:t>
      </w:r>
    </w:p>
    <w:p w14:paraId="4E9423B2" w14:textId="47E2E2BE" w:rsidR="0042100A" w:rsidRPr="00C676F3" w:rsidRDefault="00E43D6E" w:rsidP="00C676F3">
      <w:pPr>
        <w:jc w:val="center"/>
        <w:rPr>
          <w:rStyle w:val="-"/>
          <w:b/>
          <w:bCs/>
          <w:i/>
          <w:iCs/>
          <w:noProof/>
          <w:color w:val="800000"/>
          <w:sz w:val="28"/>
          <w:szCs w:val="28"/>
          <w:u w:val="none"/>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6000">
                  <w14:schemeClr w14:val="tx1"/>
                </w14:gs>
              </w14:gsLst>
              <w14:lin w14:ang="5400000" w14:scaled="0"/>
            </w14:gradFill>
          </w14:textFill>
        </w:rPr>
      </w:pPr>
      <w:r w:rsidRPr="00C676F3">
        <w:rPr>
          <w:rStyle w:val="-"/>
          <w:b/>
          <w:bCs/>
          <w:i/>
          <w:iCs/>
          <w:noProof/>
          <w:color w:val="800000"/>
          <w:sz w:val="28"/>
          <w:szCs w:val="28"/>
          <w:u w:val="none"/>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6000">
                  <w14:schemeClr w14:val="tx1"/>
                </w14:gs>
              </w14:gsLst>
              <w14:lin w14:ang="5400000" w14:scaled="0"/>
            </w14:gradFill>
          </w14:textFill>
        </w:rPr>
        <w:t xml:space="preserve"> ΓΙΑ ΤΗ</w:t>
      </w:r>
      <w:r w:rsidR="006623D4" w:rsidRPr="00C676F3">
        <w:rPr>
          <w:rStyle w:val="-"/>
          <w:b/>
          <w:bCs/>
          <w:i/>
          <w:iCs/>
          <w:noProof/>
          <w:color w:val="800000"/>
          <w:sz w:val="28"/>
          <w:szCs w:val="28"/>
          <w:u w:val="none"/>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6000">
                  <w14:schemeClr w14:val="tx1"/>
                </w14:gs>
              </w14:gsLst>
              <w14:lin w14:ang="5400000" w14:scaled="0"/>
            </w14:gradFill>
          </w14:textFill>
        </w:rPr>
        <w:t xml:space="preserve">Ν ΟΙΚΟΝΟΜΙΚΗ </w:t>
      </w:r>
      <w:r w:rsidRPr="00C676F3">
        <w:rPr>
          <w:rStyle w:val="-"/>
          <w:b/>
          <w:bCs/>
          <w:i/>
          <w:iCs/>
          <w:noProof/>
          <w:color w:val="800000"/>
          <w:sz w:val="28"/>
          <w:szCs w:val="28"/>
          <w:u w:val="none"/>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6000">
                  <w14:schemeClr w14:val="tx1"/>
                </w14:gs>
              </w14:gsLst>
              <w14:lin w14:ang="5400000" w14:scaled="0"/>
            </w14:gradFill>
          </w14:textFill>
        </w:rPr>
        <w:t>ΧΡΗΣΗ 20</w:t>
      </w:r>
      <w:r w:rsidR="001152B6" w:rsidRPr="00C676F3">
        <w:rPr>
          <w:rStyle w:val="-"/>
          <w:b/>
          <w:bCs/>
          <w:i/>
          <w:iCs/>
          <w:noProof/>
          <w:color w:val="800000"/>
          <w:sz w:val="28"/>
          <w:szCs w:val="28"/>
          <w:u w:val="none"/>
          <w14:textFill>
            <w14:gradFill>
              <w14:gsLst>
                <w14:gs w14:pos="100000">
                  <w14:srgbClr w14:val="767676"/>
                </w14:gs>
                <w14:gs w14:pos="0">
                  <w14:srgbClr w14:val="800000">
                    <w14:lumMod w14:val="96000"/>
                  </w14:srgbClr>
                </w14:gs>
                <w14:gs w14:pos="91000">
                  <w14:srgbClr w14:val="000000">
                    <w14:tint w14:val="44500"/>
                    <w14:satMod w14:val="160000"/>
                  </w14:srgbClr>
                </w14:gs>
                <w14:gs w14:pos="95000">
                  <w14:srgbClr w14:val="D4D4D4"/>
                </w14:gs>
                <w14:gs w14:pos="86000">
                  <w14:schemeClr w14:val="tx1"/>
                </w14:gs>
              </w14:gsLst>
              <w14:lin w14:ang="5400000" w14:scaled="0"/>
            </w14:gradFill>
          </w14:textFill>
        </w:rPr>
        <w:t>20</w:t>
      </w:r>
    </w:p>
    <w:p w14:paraId="08C569A6" w14:textId="77777777" w:rsidR="001152B6" w:rsidRPr="001152B6" w:rsidRDefault="001152B6" w:rsidP="008A475B">
      <w:pPr>
        <w:spacing w:before="240"/>
        <w:jc w:val="both"/>
        <w:rPr>
          <w:sz w:val="24"/>
          <w:szCs w:val="24"/>
        </w:rPr>
      </w:pPr>
      <w:r w:rsidRPr="001152B6">
        <w:rPr>
          <w:sz w:val="24"/>
          <w:szCs w:val="24"/>
        </w:rPr>
        <w:t>Κύριοι μέτοχοι,</w:t>
      </w:r>
    </w:p>
    <w:p w14:paraId="202226EA" w14:textId="66899FB9" w:rsidR="00BF3B3A" w:rsidRDefault="00BF3B3A" w:rsidP="008A475B">
      <w:pPr>
        <w:spacing w:before="240"/>
        <w:jc w:val="both"/>
        <w:rPr>
          <w:sz w:val="24"/>
          <w:szCs w:val="24"/>
        </w:rPr>
      </w:pPr>
      <w:r w:rsidRPr="00BF3B3A">
        <w:rPr>
          <w:sz w:val="24"/>
          <w:szCs w:val="24"/>
        </w:rPr>
        <w:t>Με την ιδιότητά μου ως Προέδρου της Επιτροπής Ελέγχου της Εταιρείας</w:t>
      </w:r>
      <w:r w:rsidR="007E6C53" w:rsidRPr="007E6C53">
        <w:rPr>
          <w:sz w:val="24"/>
          <w:szCs w:val="24"/>
        </w:rPr>
        <w:t xml:space="preserve"> </w:t>
      </w:r>
      <w:r w:rsidR="001152B6" w:rsidRPr="001152B6">
        <w:rPr>
          <w:sz w:val="24"/>
          <w:szCs w:val="24"/>
        </w:rPr>
        <w:t>με την επωνυμία «</w:t>
      </w:r>
      <w:r w:rsidR="001152B6" w:rsidRPr="001152B6">
        <w:rPr>
          <w:b/>
          <w:bCs/>
          <w:sz w:val="24"/>
          <w:szCs w:val="24"/>
        </w:rPr>
        <w:t>INTERCONTINENTAL INTERNATIONAL ΑΝΩΝΥΜΗ ΕΤΑΙΡΕΙΑ ΕΠΕΝΔΥΣΕΩΝ ΑΚΙΝΗΤΗΣ ΠΕΡΙΟΥΣΙΑΣ</w:t>
      </w:r>
      <w:r w:rsidR="001152B6" w:rsidRPr="001152B6">
        <w:rPr>
          <w:sz w:val="24"/>
          <w:szCs w:val="24"/>
        </w:rPr>
        <w:t>» και με διακριτικό τίτλο “</w:t>
      </w:r>
      <w:r w:rsidR="001152B6" w:rsidRPr="001152B6">
        <w:rPr>
          <w:b/>
          <w:bCs/>
          <w:sz w:val="24"/>
          <w:szCs w:val="24"/>
        </w:rPr>
        <w:t>INTERCONTINENTAL INTERNATIONAL ΑΕΕΑΠ</w:t>
      </w:r>
      <w:r w:rsidR="001152B6" w:rsidRPr="001152B6">
        <w:rPr>
          <w:sz w:val="24"/>
          <w:szCs w:val="24"/>
        </w:rPr>
        <w:t>”</w:t>
      </w:r>
      <w:r w:rsidR="00F04799">
        <w:rPr>
          <w:sz w:val="24"/>
          <w:szCs w:val="24"/>
        </w:rPr>
        <w:t xml:space="preserve"> και του Ομίλου</w:t>
      </w:r>
      <w:r w:rsidR="001152B6">
        <w:rPr>
          <w:sz w:val="24"/>
          <w:szCs w:val="24"/>
        </w:rPr>
        <w:t xml:space="preserve"> </w:t>
      </w:r>
      <w:r w:rsidRPr="00BF3B3A">
        <w:rPr>
          <w:sz w:val="24"/>
          <w:szCs w:val="24"/>
        </w:rPr>
        <w:t xml:space="preserve">θα ήθελα να σας παρουσιάσω συνοπτικά την Ετήσια Έκθεση </w:t>
      </w:r>
      <w:r w:rsidR="006623D4">
        <w:rPr>
          <w:sz w:val="24"/>
          <w:szCs w:val="24"/>
        </w:rPr>
        <w:t>μας</w:t>
      </w:r>
      <w:r w:rsidRPr="00BF3B3A">
        <w:rPr>
          <w:sz w:val="24"/>
          <w:szCs w:val="24"/>
        </w:rPr>
        <w:t xml:space="preserve"> για την </w:t>
      </w:r>
      <w:r w:rsidR="006623D4">
        <w:rPr>
          <w:sz w:val="24"/>
          <w:szCs w:val="24"/>
        </w:rPr>
        <w:t>Οικονομική</w:t>
      </w:r>
      <w:r w:rsidRPr="00BF3B3A">
        <w:rPr>
          <w:sz w:val="24"/>
          <w:szCs w:val="24"/>
        </w:rPr>
        <w:t xml:space="preserve"> </w:t>
      </w:r>
      <w:r w:rsidR="006623D4">
        <w:rPr>
          <w:sz w:val="24"/>
          <w:szCs w:val="24"/>
        </w:rPr>
        <w:t>Χ</w:t>
      </w:r>
      <w:r w:rsidRPr="00BF3B3A">
        <w:rPr>
          <w:sz w:val="24"/>
          <w:szCs w:val="24"/>
        </w:rPr>
        <w:t>ρήση 20</w:t>
      </w:r>
      <w:r w:rsidR="001152B6">
        <w:rPr>
          <w:sz w:val="24"/>
          <w:szCs w:val="24"/>
        </w:rPr>
        <w:t>20</w:t>
      </w:r>
      <w:r w:rsidRPr="00BF3B3A">
        <w:rPr>
          <w:sz w:val="24"/>
          <w:szCs w:val="24"/>
        </w:rPr>
        <w:t xml:space="preserve"> (01.01.20</w:t>
      </w:r>
      <w:r w:rsidR="001152B6">
        <w:rPr>
          <w:sz w:val="24"/>
          <w:szCs w:val="24"/>
        </w:rPr>
        <w:t>20</w:t>
      </w:r>
      <w:r w:rsidRPr="00BF3B3A">
        <w:rPr>
          <w:sz w:val="24"/>
          <w:szCs w:val="24"/>
        </w:rPr>
        <w:t xml:space="preserve"> – 31.12.20</w:t>
      </w:r>
      <w:r w:rsidR="001152B6">
        <w:rPr>
          <w:sz w:val="24"/>
          <w:szCs w:val="24"/>
        </w:rPr>
        <w:t>20</w:t>
      </w:r>
      <w:r w:rsidRPr="00BF3B3A">
        <w:rPr>
          <w:sz w:val="24"/>
          <w:szCs w:val="24"/>
        </w:rPr>
        <w:t>)</w:t>
      </w:r>
      <w:r w:rsidR="006623D4">
        <w:rPr>
          <w:sz w:val="24"/>
          <w:szCs w:val="24"/>
        </w:rPr>
        <w:t xml:space="preserve">. Η συμβολή της Επιτροπής Ελέγχου </w:t>
      </w:r>
      <w:r w:rsidR="001152B6">
        <w:rPr>
          <w:sz w:val="24"/>
          <w:szCs w:val="24"/>
        </w:rPr>
        <w:t>της Εταιρείας</w:t>
      </w:r>
      <w:r w:rsidR="006623D4">
        <w:rPr>
          <w:sz w:val="24"/>
          <w:szCs w:val="24"/>
        </w:rPr>
        <w:t xml:space="preserve"> είναι ουσιώδης</w:t>
      </w:r>
      <w:r w:rsidR="001152B6">
        <w:rPr>
          <w:sz w:val="24"/>
          <w:szCs w:val="24"/>
        </w:rPr>
        <w:t xml:space="preserve">, γεγονός </w:t>
      </w:r>
      <w:r w:rsidR="006623D4">
        <w:rPr>
          <w:sz w:val="24"/>
          <w:szCs w:val="24"/>
        </w:rPr>
        <w:t xml:space="preserve">που αποδεικνύεται από τις συχνές συναντήσεις των μελών της </w:t>
      </w:r>
      <w:r>
        <w:rPr>
          <w:sz w:val="24"/>
          <w:szCs w:val="24"/>
        </w:rPr>
        <w:t xml:space="preserve">προκειμένου να </w:t>
      </w:r>
      <w:r w:rsidR="006623D4">
        <w:rPr>
          <w:sz w:val="24"/>
          <w:szCs w:val="24"/>
        </w:rPr>
        <w:t xml:space="preserve">εξυπηρετηθούν διάφορες </w:t>
      </w:r>
      <w:r w:rsidR="00F07387">
        <w:rPr>
          <w:sz w:val="24"/>
          <w:szCs w:val="24"/>
        </w:rPr>
        <w:t xml:space="preserve">εποπτικές – ελεγκτικές </w:t>
      </w:r>
      <w:r w:rsidR="006623D4">
        <w:rPr>
          <w:sz w:val="24"/>
          <w:szCs w:val="24"/>
        </w:rPr>
        <w:t>ανάγκες τ</w:t>
      </w:r>
      <w:r w:rsidR="001152B6">
        <w:rPr>
          <w:sz w:val="24"/>
          <w:szCs w:val="24"/>
        </w:rPr>
        <w:t>ης</w:t>
      </w:r>
      <w:r w:rsidR="006623D4">
        <w:rPr>
          <w:sz w:val="24"/>
          <w:szCs w:val="24"/>
        </w:rPr>
        <w:t xml:space="preserve"> αλλά κυρίως σε οτιδήποτε αφορά τ</w:t>
      </w:r>
      <w:r w:rsidR="003E2057">
        <w:rPr>
          <w:sz w:val="24"/>
          <w:szCs w:val="24"/>
        </w:rPr>
        <w:t>ην αποτελεσματική Διαχείριση των Κινδύνων και το</w:t>
      </w:r>
      <w:r w:rsidR="006623D4">
        <w:rPr>
          <w:sz w:val="24"/>
          <w:szCs w:val="24"/>
        </w:rPr>
        <w:t xml:space="preserve"> Σύστημα Εσωτερικού Ελέγχου </w:t>
      </w:r>
      <w:r w:rsidR="001152B6">
        <w:rPr>
          <w:sz w:val="24"/>
          <w:szCs w:val="24"/>
        </w:rPr>
        <w:t>της Εταιρείας,</w:t>
      </w:r>
      <w:r w:rsidR="006623D4">
        <w:rPr>
          <w:sz w:val="24"/>
          <w:szCs w:val="24"/>
        </w:rPr>
        <w:t xml:space="preserve"> την επισκόπηση των Οικονομικών Καταστάσεων και την εποπτεία του Εσωτερικού και Εξωτερικού Ελέγχου. </w:t>
      </w:r>
    </w:p>
    <w:p w14:paraId="32962434" w14:textId="2CCEBFFB" w:rsidR="00401B0A" w:rsidRDefault="001152B6" w:rsidP="00401B0A">
      <w:pPr>
        <w:jc w:val="both"/>
        <w:rPr>
          <w:sz w:val="24"/>
          <w:szCs w:val="24"/>
        </w:rPr>
      </w:pPr>
      <w:r w:rsidRPr="001152B6">
        <w:rPr>
          <w:sz w:val="24"/>
          <w:szCs w:val="24"/>
        </w:rPr>
        <w:t xml:space="preserve">Πρωταρχικός σκοπός </w:t>
      </w:r>
      <w:r>
        <w:rPr>
          <w:sz w:val="24"/>
          <w:szCs w:val="24"/>
        </w:rPr>
        <w:t xml:space="preserve">της </w:t>
      </w:r>
      <w:r w:rsidRPr="001152B6">
        <w:rPr>
          <w:sz w:val="24"/>
          <w:szCs w:val="24"/>
        </w:rPr>
        <w:t>Επιτροπής Ελέγχου είναι η υποστήριξη και συνδρομή του</w:t>
      </w:r>
      <w:r>
        <w:rPr>
          <w:sz w:val="24"/>
          <w:szCs w:val="24"/>
        </w:rPr>
        <w:t xml:space="preserve"> </w:t>
      </w:r>
      <w:r w:rsidRPr="001152B6">
        <w:rPr>
          <w:sz w:val="24"/>
          <w:szCs w:val="24"/>
        </w:rPr>
        <w:t>Διοικητικού Συμβουλίου κατά την άσκηση των καθηκόντων του αναφορικά με τη</w:t>
      </w:r>
      <w:r>
        <w:rPr>
          <w:sz w:val="24"/>
          <w:szCs w:val="24"/>
        </w:rPr>
        <w:t>ν</w:t>
      </w:r>
      <w:r w:rsidRPr="001152B6">
        <w:rPr>
          <w:sz w:val="24"/>
          <w:szCs w:val="24"/>
        </w:rPr>
        <w:t xml:space="preserve"> </w:t>
      </w:r>
      <w:r w:rsidRPr="00401B0A">
        <w:rPr>
          <w:sz w:val="24"/>
          <w:szCs w:val="24"/>
        </w:rPr>
        <w:t xml:space="preserve">ακεραιότητα της χρηματοοικονομικής πληροφόρησης, </w:t>
      </w:r>
      <w:r>
        <w:rPr>
          <w:sz w:val="24"/>
          <w:szCs w:val="24"/>
        </w:rPr>
        <w:t>την</w:t>
      </w:r>
      <w:r w:rsidRPr="00401B0A">
        <w:rPr>
          <w:sz w:val="24"/>
          <w:szCs w:val="24"/>
        </w:rPr>
        <w:t xml:space="preserve"> αποτελεσματικότητα του πλαισίου διαχείρισης κινδύνων και του συστήματος εσωτερικού ελέγχου καθώς και </w:t>
      </w:r>
      <w:r>
        <w:rPr>
          <w:sz w:val="24"/>
          <w:szCs w:val="24"/>
        </w:rPr>
        <w:t>την</w:t>
      </w:r>
      <w:r w:rsidRPr="00401B0A">
        <w:rPr>
          <w:sz w:val="24"/>
          <w:szCs w:val="24"/>
        </w:rPr>
        <w:t xml:space="preserve"> εξέταση θεμάτων συμμόρφωσης</w:t>
      </w:r>
      <w:r>
        <w:rPr>
          <w:sz w:val="24"/>
          <w:szCs w:val="24"/>
        </w:rPr>
        <w:t>.</w:t>
      </w:r>
      <w:r w:rsidRPr="001152B6">
        <w:rPr>
          <w:sz w:val="24"/>
          <w:szCs w:val="24"/>
        </w:rPr>
        <w:t xml:space="preserve"> </w:t>
      </w:r>
      <w:r w:rsidR="00401B0A" w:rsidRPr="00401B0A">
        <w:rPr>
          <w:sz w:val="24"/>
          <w:szCs w:val="24"/>
        </w:rPr>
        <w:t>Είμαστε</w:t>
      </w:r>
      <w:r w:rsidR="00401B0A">
        <w:rPr>
          <w:sz w:val="24"/>
          <w:szCs w:val="24"/>
        </w:rPr>
        <w:t>,</w:t>
      </w:r>
      <w:r w:rsidR="00401B0A" w:rsidRPr="00401B0A">
        <w:rPr>
          <w:sz w:val="24"/>
          <w:szCs w:val="24"/>
        </w:rPr>
        <w:t xml:space="preserve"> </w:t>
      </w:r>
      <w:r w:rsidR="00401B0A">
        <w:rPr>
          <w:sz w:val="24"/>
          <w:szCs w:val="24"/>
        </w:rPr>
        <w:t>επίσης,</w:t>
      </w:r>
      <w:r w:rsidR="00401B0A" w:rsidRPr="00401B0A">
        <w:rPr>
          <w:sz w:val="24"/>
          <w:szCs w:val="24"/>
        </w:rPr>
        <w:t xml:space="preserve"> υπεύθυνοι για την αξιολόγηση της ποιότητας του ελέγχου που διενεργείται και της ανεξαρτησίας και της αντικειμενικότητας του εξωτερικού ελεγκτή και για την υποβολή σύστασης στο Διοικητικό Συμβούλιο σχετικά με το διορισμό ή τον επαναδιορισμό του εξωτερικού ελεγκτή. Επιπλέον, επιβλέπουμε το έργο και την ποιότητα της λειτουργίας </w:t>
      </w:r>
      <w:r w:rsidR="00F07387">
        <w:rPr>
          <w:sz w:val="24"/>
          <w:szCs w:val="24"/>
        </w:rPr>
        <w:t>της Μονάδας Ε</w:t>
      </w:r>
      <w:r w:rsidR="00401B0A" w:rsidRPr="00401B0A">
        <w:rPr>
          <w:sz w:val="24"/>
          <w:szCs w:val="24"/>
        </w:rPr>
        <w:t>σωτερικού ελέγχου.</w:t>
      </w:r>
    </w:p>
    <w:p w14:paraId="5E2628E3" w14:textId="4F88EEE9" w:rsidR="007E6C53" w:rsidRPr="00037337" w:rsidRDefault="00401B0A" w:rsidP="004143A1">
      <w:pPr>
        <w:jc w:val="both"/>
        <w:rPr>
          <w:color w:val="000000" w:themeColor="text1"/>
          <w:sz w:val="24"/>
          <w:szCs w:val="24"/>
        </w:rPr>
      </w:pPr>
      <w:r>
        <w:rPr>
          <w:sz w:val="24"/>
          <w:szCs w:val="24"/>
        </w:rPr>
        <w:t xml:space="preserve">Η παρούσα Επιτροπή Ελέγχου λειτουργεί </w:t>
      </w:r>
      <w:r w:rsidRPr="007E6C53">
        <w:rPr>
          <w:sz w:val="24"/>
          <w:szCs w:val="24"/>
        </w:rPr>
        <w:t xml:space="preserve">σύμφωνα </w:t>
      </w:r>
      <w:r w:rsidR="00655D56" w:rsidRPr="007E6C53">
        <w:rPr>
          <w:sz w:val="24"/>
          <w:szCs w:val="24"/>
        </w:rPr>
        <w:t xml:space="preserve">με τις διατάξεις του άρθρου 74 του Ν. 4706/2020 (που αντικατέστησε τις διατάξεις του Ν. 4449/2017) και </w:t>
      </w:r>
      <w:r w:rsidR="00597197">
        <w:rPr>
          <w:sz w:val="24"/>
          <w:szCs w:val="24"/>
        </w:rPr>
        <w:t xml:space="preserve">αποτελεί Ανεξάρτητη Επιτροπή που </w:t>
      </w:r>
      <w:r w:rsidR="00C676F3">
        <w:rPr>
          <w:sz w:val="24"/>
          <w:szCs w:val="24"/>
        </w:rPr>
        <w:t xml:space="preserve">συγκροτείται </w:t>
      </w:r>
      <w:r w:rsidR="004143A1">
        <w:rPr>
          <w:sz w:val="24"/>
          <w:szCs w:val="24"/>
        </w:rPr>
        <w:t>αποκλειστικά</w:t>
      </w:r>
      <w:r w:rsidR="004143A1" w:rsidRPr="004143A1">
        <w:rPr>
          <w:sz w:val="24"/>
          <w:szCs w:val="24"/>
        </w:rPr>
        <w:t xml:space="preserve"> από τρία </w:t>
      </w:r>
      <w:r w:rsidR="004143A1">
        <w:rPr>
          <w:sz w:val="24"/>
          <w:szCs w:val="24"/>
        </w:rPr>
        <w:t xml:space="preserve">(3) </w:t>
      </w:r>
      <w:r w:rsidR="004143A1" w:rsidRPr="004143A1">
        <w:rPr>
          <w:sz w:val="24"/>
          <w:szCs w:val="24"/>
        </w:rPr>
        <w:t>Μη Εκτελεστικά μέλη του</w:t>
      </w:r>
      <w:r w:rsidR="004143A1">
        <w:rPr>
          <w:sz w:val="24"/>
          <w:szCs w:val="24"/>
        </w:rPr>
        <w:t xml:space="preserve"> </w:t>
      </w:r>
      <w:r w:rsidR="004143A1" w:rsidRPr="004143A1">
        <w:rPr>
          <w:sz w:val="24"/>
          <w:szCs w:val="24"/>
        </w:rPr>
        <w:t>Διοικητικού Συμβουλίου</w:t>
      </w:r>
      <w:r w:rsidR="00C676F3">
        <w:rPr>
          <w:sz w:val="24"/>
          <w:szCs w:val="24"/>
        </w:rPr>
        <w:t>.</w:t>
      </w:r>
      <w:r w:rsidR="004143A1" w:rsidRPr="004143A1">
        <w:rPr>
          <w:sz w:val="24"/>
          <w:szCs w:val="24"/>
        </w:rPr>
        <w:t xml:space="preserve"> </w:t>
      </w:r>
      <w:r w:rsidR="007B2BF2">
        <w:rPr>
          <w:sz w:val="24"/>
          <w:szCs w:val="24"/>
        </w:rPr>
        <w:t xml:space="preserve">Η παρούσα Επιτροπή Ελέγχου ορίστηκε </w:t>
      </w:r>
      <w:r w:rsidR="00892BE7" w:rsidRPr="00037337">
        <w:rPr>
          <w:color w:val="000000" w:themeColor="text1"/>
          <w:sz w:val="24"/>
          <w:szCs w:val="24"/>
        </w:rPr>
        <w:t xml:space="preserve">από τη Γενική Συνέλευση των μετόχων που έλαβε χώρα </w:t>
      </w:r>
      <w:r w:rsidR="00037337" w:rsidRPr="00037337">
        <w:rPr>
          <w:color w:val="000000" w:themeColor="text1"/>
          <w:sz w:val="24"/>
          <w:szCs w:val="24"/>
        </w:rPr>
        <w:t xml:space="preserve">στις </w:t>
      </w:r>
      <w:r w:rsidR="001C055B">
        <w:rPr>
          <w:color w:val="000000" w:themeColor="text1"/>
          <w:sz w:val="24"/>
          <w:szCs w:val="24"/>
        </w:rPr>
        <w:t>7.4.2017</w:t>
      </w:r>
      <w:r w:rsidR="00892BE7" w:rsidRPr="00037337">
        <w:rPr>
          <w:color w:val="000000" w:themeColor="text1"/>
          <w:sz w:val="24"/>
          <w:szCs w:val="24"/>
        </w:rPr>
        <w:t xml:space="preserve">. </w:t>
      </w:r>
    </w:p>
    <w:p w14:paraId="39CAF331" w14:textId="27D96947" w:rsidR="00037337" w:rsidRPr="00037337" w:rsidRDefault="00037337" w:rsidP="00037337">
      <w:pPr>
        <w:jc w:val="both"/>
        <w:rPr>
          <w:color w:val="000000" w:themeColor="text1"/>
          <w:sz w:val="24"/>
          <w:szCs w:val="24"/>
        </w:rPr>
      </w:pPr>
      <w:r w:rsidRPr="00037337">
        <w:rPr>
          <w:color w:val="000000" w:themeColor="text1"/>
          <w:sz w:val="24"/>
          <w:szCs w:val="24"/>
        </w:rPr>
        <w:t>Τα μέλη της Επιτροπής Ελέγχου πληρούν στο ακέραιο τα κριτήρια και τις προϋποθέσεις ανεξαρτησίας</w:t>
      </w:r>
      <w:r>
        <w:rPr>
          <w:color w:val="000000" w:themeColor="text1"/>
          <w:sz w:val="24"/>
          <w:szCs w:val="24"/>
        </w:rPr>
        <w:t xml:space="preserve"> </w:t>
      </w:r>
      <w:r w:rsidRPr="00037337">
        <w:rPr>
          <w:color w:val="000000" w:themeColor="text1"/>
          <w:sz w:val="24"/>
          <w:szCs w:val="24"/>
        </w:rPr>
        <w:t>που θέτει το άρθρο 4 του ν. 3016/2002, ήτοι:</w:t>
      </w:r>
    </w:p>
    <w:p w14:paraId="754A08AF" w14:textId="14E7D777" w:rsidR="00037337" w:rsidRPr="00037337" w:rsidRDefault="00037337" w:rsidP="00037337">
      <w:pPr>
        <w:jc w:val="both"/>
        <w:rPr>
          <w:color w:val="000000" w:themeColor="text1"/>
          <w:sz w:val="24"/>
          <w:szCs w:val="24"/>
        </w:rPr>
      </w:pPr>
      <w:r w:rsidRPr="00037337">
        <w:rPr>
          <w:color w:val="000000" w:themeColor="text1"/>
          <w:sz w:val="24"/>
          <w:szCs w:val="24"/>
        </w:rPr>
        <w:t>(α) δεν κατέχουν μετοχές σε ποσοστό μεγαλύτερο του 0,5% του μετοχικού κεφαλαίου της Εταιρείας</w:t>
      </w:r>
      <w:r>
        <w:rPr>
          <w:color w:val="000000" w:themeColor="text1"/>
          <w:sz w:val="24"/>
          <w:szCs w:val="24"/>
        </w:rPr>
        <w:t xml:space="preserve"> </w:t>
      </w:r>
      <w:r w:rsidRPr="00037337">
        <w:rPr>
          <w:color w:val="000000" w:themeColor="text1"/>
          <w:sz w:val="24"/>
          <w:szCs w:val="24"/>
        </w:rPr>
        <w:t>και</w:t>
      </w:r>
    </w:p>
    <w:p w14:paraId="15868C43" w14:textId="0192FD12" w:rsidR="00037337" w:rsidRPr="00037337" w:rsidRDefault="00037337" w:rsidP="00037337">
      <w:pPr>
        <w:jc w:val="both"/>
        <w:rPr>
          <w:color w:val="000000" w:themeColor="text1"/>
          <w:sz w:val="24"/>
          <w:szCs w:val="24"/>
        </w:rPr>
      </w:pPr>
      <w:r w:rsidRPr="00037337">
        <w:rPr>
          <w:color w:val="000000" w:themeColor="text1"/>
          <w:sz w:val="24"/>
          <w:szCs w:val="24"/>
        </w:rPr>
        <w:t>(β) δεν διατηρούν οιαδήποτε σχέση εξάρτησης με την Εταιρεία ή συνδεδεμένα με αυτή πρόσωπα,</w:t>
      </w:r>
      <w:r>
        <w:rPr>
          <w:color w:val="000000" w:themeColor="text1"/>
          <w:sz w:val="24"/>
          <w:szCs w:val="24"/>
        </w:rPr>
        <w:t xml:space="preserve"> </w:t>
      </w:r>
      <w:r w:rsidRPr="00037337">
        <w:rPr>
          <w:color w:val="000000" w:themeColor="text1"/>
          <w:sz w:val="24"/>
          <w:szCs w:val="24"/>
        </w:rPr>
        <w:t xml:space="preserve">όπως αυτή (σχέση εξάρτησης) προσδιορίζεται ειδικότερα στις διατάξεις του ως άνω άρθρου. </w:t>
      </w:r>
    </w:p>
    <w:p w14:paraId="11777B53" w14:textId="4D5CA279" w:rsidR="00037337" w:rsidRDefault="00037337" w:rsidP="00037337">
      <w:pPr>
        <w:jc w:val="both"/>
        <w:rPr>
          <w:color w:val="000000" w:themeColor="text1"/>
          <w:sz w:val="24"/>
          <w:szCs w:val="24"/>
        </w:rPr>
      </w:pPr>
      <w:r w:rsidRPr="00037337">
        <w:rPr>
          <w:color w:val="000000" w:themeColor="text1"/>
          <w:sz w:val="24"/>
          <w:szCs w:val="24"/>
        </w:rPr>
        <w:lastRenderedPageBreak/>
        <w:t>Τα μέλη της Επιτροπής Ελέγχου διαθέτουν στο σύνολο τους αποδεδειγμένα επαρκή γνώση στον</w:t>
      </w:r>
      <w:r>
        <w:rPr>
          <w:color w:val="000000" w:themeColor="text1"/>
          <w:sz w:val="24"/>
          <w:szCs w:val="24"/>
        </w:rPr>
        <w:t xml:space="preserve"> </w:t>
      </w:r>
      <w:r w:rsidRPr="00037337">
        <w:rPr>
          <w:color w:val="000000" w:themeColor="text1"/>
          <w:sz w:val="24"/>
          <w:szCs w:val="24"/>
        </w:rPr>
        <w:t>τομέα στον οποίο δραστηριοποιείται η Εταιρεία, καθόσον συμμετέχουν στη διοίκηση αυτής για</w:t>
      </w:r>
      <w:r>
        <w:rPr>
          <w:color w:val="000000" w:themeColor="text1"/>
          <w:sz w:val="24"/>
          <w:szCs w:val="24"/>
        </w:rPr>
        <w:t xml:space="preserve"> </w:t>
      </w:r>
      <w:r w:rsidRPr="00037337">
        <w:rPr>
          <w:color w:val="000000" w:themeColor="text1"/>
          <w:sz w:val="24"/>
          <w:szCs w:val="24"/>
        </w:rPr>
        <w:t>ικανοποιητικό χρονικό διάστημα, με αποτέλεσμα να έχουν αποκτήσει βαθιά γνώση του τρόπου</w:t>
      </w:r>
      <w:r>
        <w:rPr>
          <w:color w:val="000000" w:themeColor="text1"/>
          <w:sz w:val="24"/>
          <w:szCs w:val="24"/>
        </w:rPr>
        <w:t xml:space="preserve"> </w:t>
      </w:r>
      <w:r w:rsidRPr="00037337">
        <w:rPr>
          <w:color w:val="000000" w:themeColor="text1"/>
          <w:sz w:val="24"/>
          <w:szCs w:val="24"/>
        </w:rPr>
        <w:t xml:space="preserve">οργάνωσης, διοίκησης και λειτουργίας της Εταιρείας και των επιμέρους διευθύνσεων </w:t>
      </w:r>
      <w:r>
        <w:rPr>
          <w:color w:val="000000" w:themeColor="text1"/>
          <w:sz w:val="24"/>
          <w:szCs w:val="24"/>
        </w:rPr>
        <w:t>αυτής. Επίσης,</w:t>
      </w:r>
      <w:r w:rsidRPr="00037337">
        <w:rPr>
          <w:color w:val="000000" w:themeColor="text1"/>
          <w:sz w:val="24"/>
          <w:szCs w:val="24"/>
        </w:rPr>
        <w:t xml:space="preserve"> </w:t>
      </w:r>
      <w:r>
        <w:rPr>
          <w:color w:val="000000" w:themeColor="text1"/>
          <w:sz w:val="24"/>
          <w:szCs w:val="24"/>
        </w:rPr>
        <w:t>διαθέτ</w:t>
      </w:r>
      <w:r w:rsidR="004143A1">
        <w:rPr>
          <w:color w:val="000000" w:themeColor="text1"/>
          <w:sz w:val="24"/>
          <w:szCs w:val="24"/>
        </w:rPr>
        <w:t>ουν</w:t>
      </w:r>
      <w:r>
        <w:rPr>
          <w:color w:val="000000" w:themeColor="text1"/>
          <w:sz w:val="24"/>
          <w:szCs w:val="24"/>
        </w:rPr>
        <w:t xml:space="preserve"> </w:t>
      </w:r>
      <w:r w:rsidRPr="00037337">
        <w:rPr>
          <w:color w:val="000000" w:themeColor="text1"/>
          <w:sz w:val="24"/>
          <w:szCs w:val="24"/>
        </w:rPr>
        <w:t>επαρκή γνώση σε θέματα ελεγκτικής και λογιστικής</w:t>
      </w:r>
      <w:r>
        <w:rPr>
          <w:color w:val="000000" w:themeColor="text1"/>
          <w:sz w:val="24"/>
          <w:szCs w:val="24"/>
        </w:rPr>
        <w:t>,</w:t>
      </w:r>
      <w:r w:rsidRPr="00037337">
        <w:rPr>
          <w:color w:val="000000" w:themeColor="text1"/>
          <w:sz w:val="24"/>
          <w:szCs w:val="24"/>
        </w:rPr>
        <w:t xml:space="preserve"> γεγονός το οποίο διασφαλίζει την απρόσκοπτη και</w:t>
      </w:r>
      <w:r>
        <w:rPr>
          <w:color w:val="000000" w:themeColor="text1"/>
          <w:sz w:val="24"/>
          <w:szCs w:val="24"/>
        </w:rPr>
        <w:t xml:space="preserve"> </w:t>
      </w:r>
      <w:r w:rsidRPr="00037337">
        <w:rPr>
          <w:color w:val="000000" w:themeColor="text1"/>
          <w:sz w:val="24"/>
          <w:szCs w:val="24"/>
        </w:rPr>
        <w:t>αποτελεσματική οργάνωση και λειτουργία της Επιτροπής στο μέγιστο δυνατό βαθμό.</w:t>
      </w:r>
    </w:p>
    <w:p w14:paraId="3EEF59B1" w14:textId="662A79C7" w:rsidR="002A1126" w:rsidRDefault="002A1126" w:rsidP="00401B0A">
      <w:pPr>
        <w:jc w:val="both"/>
        <w:rPr>
          <w:sz w:val="24"/>
          <w:szCs w:val="24"/>
        </w:rPr>
      </w:pPr>
      <w:r w:rsidRPr="002A1126">
        <w:rPr>
          <w:sz w:val="24"/>
          <w:szCs w:val="24"/>
        </w:rPr>
        <w:t>Κατά τη διάρκεια του 20</w:t>
      </w:r>
      <w:r w:rsidR="00037337">
        <w:rPr>
          <w:sz w:val="24"/>
          <w:szCs w:val="24"/>
        </w:rPr>
        <w:t>20</w:t>
      </w:r>
      <w:r w:rsidRPr="002A1126">
        <w:rPr>
          <w:sz w:val="24"/>
          <w:szCs w:val="24"/>
        </w:rPr>
        <w:t xml:space="preserve">, τα μέλη και η συμμετοχή </w:t>
      </w:r>
      <w:r w:rsidR="000B677D">
        <w:rPr>
          <w:sz w:val="24"/>
          <w:szCs w:val="24"/>
        </w:rPr>
        <w:t xml:space="preserve">τους στις συνεδριάσεις </w:t>
      </w:r>
      <w:r w:rsidR="00333D79">
        <w:rPr>
          <w:sz w:val="24"/>
          <w:szCs w:val="24"/>
        </w:rPr>
        <w:t xml:space="preserve">της Επιτροπής Ελέγχου </w:t>
      </w:r>
      <w:r w:rsidR="000B677D">
        <w:rPr>
          <w:sz w:val="24"/>
          <w:szCs w:val="24"/>
        </w:rPr>
        <w:t>είχαν ως</w:t>
      </w:r>
      <w:r w:rsidRPr="002A1126">
        <w:rPr>
          <w:sz w:val="24"/>
          <w:szCs w:val="24"/>
        </w:rPr>
        <w:t xml:space="preserve"> εξής:</w:t>
      </w:r>
      <w:r w:rsidR="00333D79">
        <w:rPr>
          <w:sz w:val="24"/>
          <w:szCs w:val="24"/>
        </w:rPr>
        <w:t xml:space="preserve"> </w:t>
      </w:r>
    </w:p>
    <w:tbl>
      <w:tblPr>
        <w:tblStyle w:val="1"/>
        <w:tblW w:w="10627" w:type="dxa"/>
        <w:jc w:val="center"/>
        <w:tblLook w:val="04A0" w:firstRow="1" w:lastRow="0" w:firstColumn="1" w:lastColumn="0" w:noHBand="0" w:noVBand="1"/>
      </w:tblPr>
      <w:tblGrid>
        <w:gridCol w:w="3295"/>
        <w:gridCol w:w="2229"/>
        <w:gridCol w:w="2693"/>
        <w:gridCol w:w="2410"/>
      </w:tblGrid>
      <w:tr w:rsidR="00333D79" w14:paraId="77950E18" w14:textId="77777777" w:rsidTr="00C676F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95" w:type="dxa"/>
            <w:vAlign w:val="center"/>
          </w:tcPr>
          <w:p w14:paraId="5FDE209F" w14:textId="76AF3A10" w:rsidR="00333D79" w:rsidRDefault="00333D79" w:rsidP="00333D79">
            <w:pPr>
              <w:jc w:val="center"/>
              <w:rPr>
                <w:sz w:val="24"/>
                <w:szCs w:val="24"/>
              </w:rPr>
            </w:pPr>
            <w:r>
              <w:rPr>
                <w:sz w:val="24"/>
                <w:szCs w:val="24"/>
              </w:rPr>
              <w:t>Μέλος Επιτροπής Ελέγχου</w:t>
            </w:r>
          </w:p>
        </w:tc>
        <w:tc>
          <w:tcPr>
            <w:tcW w:w="2229" w:type="dxa"/>
            <w:vAlign w:val="center"/>
          </w:tcPr>
          <w:p w14:paraId="67967084" w14:textId="35607EFB" w:rsidR="00333D79" w:rsidRDefault="00333D79" w:rsidP="00333D79">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Μέγιστες Δυνατές Συναντήσεις</w:t>
            </w:r>
          </w:p>
        </w:tc>
        <w:tc>
          <w:tcPr>
            <w:tcW w:w="2693" w:type="dxa"/>
            <w:vAlign w:val="center"/>
          </w:tcPr>
          <w:p w14:paraId="1167625B" w14:textId="2C1B1059" w:rsidR="00333D79" w:rsidRPr="00CA76F3" w:rsidRDefault="00333D79" w:rsidP="00333D79">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Αριθμός συνεδριάσεων που παρευρέθηκαν</w:t>
            </w:r>
            <w:r w:rsidR="00CA76F3">
              <w:rPr>
                <w:sz w:val="24"/>
                <w:szCs w:val="24"/>
              </w:rPr>
              <w:t xml:space="preserve"> διά ζώσης ή / και με </w:t>
            </w:r>
            <w:r w:rsidR="00CA76F3">
              <w:rPr>
                <w:sz w:val="24"/>
                <w:szCs w:val="24"/>
                <w:lang w:val="en-GB"/>
              </w:rPr>
              <w:t>Teleconference</w:t>
            </w:r>
          </w:p>
        </w:tc>
        <w:tc>
          <w:tcPr>
            <w:tcW w:w="2410" w:type="dxa"/>
            <w:vAlign w:val="center"/>
          </w:tcPr>
          <w:p w14:paraId="4634EDD6" w14:textId="2E3161E0" w:rsidR="00333D79" w:rsidRDefault="00333D79" w:rsidP="00333D79">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Ποσοστό (%) των συνεδριάσεων που παρευρέθηκαν</w:t>
            </w:r>
          </w:p>
        </w:tc>
      </w:tr>
      <w:tr w:rsidR="00333D79" w14:paraId="61FC2057" w14:textId="77777777" w:rsidTr="00C676F3">
        <w:trPr>
          <w:jc w:val="center"/>
        </w:trPr>
        <w:tc>
          <w:tcPr>
            <w:cnfStyle w:val="001000000000" w:firstRow="0" w:lastRow="0" w:firstColumn="1" w:lastColumn="0" w:oddVBand="0" w:evenVBand="0" w:oddHBand="0" w:evenHBand="0" w:firstRowFirstColumn="0" w:firstRowLastColumn="0" w:lastRowFirstColumn="0" w:lastRowLastColumn="0"/>
            <w:tcW w:w="3295" w:type="dxa"/>
            <w:vAlign w:val="center"/>
          </w:tcPr>
          <w:p w14:paraId="2C4AA961" w14:textId="7C5149A6" w:rsidR="00333D79" w:rsidRDefault="002E2A4A" w:rsidP="00333D79">
            <w:pPr>
              <w:jc w:val="center"/>
              <w:rPr>
                <w:sz w:val="24"/>
                <w:szCs w:val="24"/>
              </w:rPr>
            </w:pPr>
            <w:r w:rsidRPr="002E2A4A">
              <w:rPr>
                <w:sz w:val="24"/>
                <w:szCs w:val="24"/>
              </w:rPr>
              <w:t xml:space="preserve">Μιχάλης </w:t>
            </w:r>
            <w:proofErr w:type="spellStart"/>
            <w:r w:rsidRPr="002E2A4A">
              <w:rPr>
                <w:sz w:val="24"/>
                <w:szCs w:val="24"/>
              </w:rPr>
              <w:t>Σαπουντζόγλου</w:t>
            </w:r>
            <w:proofErr w:type="spellEnd"/>
            <w:r w:rsidRPr="002E2A4A">
              <w:rPr>
                <w:sz w:val="24"/>
                <w:szCs w:val="24"/>
              </w:rPr>
              <w:t xml:space="preserve"> </w:t>
            </w:r>
            <w:r w:rsidR="00333D79" w:rsidRPr="00333D79">
              <w:rPr>
                <w:b w:val="0"/>
                <w:bCs w:val="0"/>
                <w:sz w:val="24"/>
                <w:szCs w:val="24"/>
              </w:rPr>
              <w:t>(Πρόεδρος)</w:t>
            </w:r>
          </w:p>
        </w:tc>
        <w:tc>
          <w:tcPr>
            <w:tcW w:w="2229" w:type="dxa"/>
            <w:vAlign w:val="center"/>
          </w:tcPr>
          <w:p w14:paraId="4750AF0D" w14:textId="5FD50F44" w:rsidR="00333D79" w:rsidRPr="00CA76F3" w:rsidRDefault="00EB1999" w:rsidP="00333D79">
            <w:pPr>
              <w:jc w:val="center"/>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5</w:t>
            </w:r>
          </w:p>
        </w:tc>
        <w:tc>
          <w:tcPr>
            <w:tcW w:w="2693" w:type="dxa"/>
            <w:vAlign w:val="center"/>
          </w:tcPr>
          <w:p w14:paraId="7D586421" w14:textId="70A89AF6" w:rsidR="00333D79" w:rsidRPr="007B1AF1" w:rsidRDefault="00EB1999" w:rsidP="00333D79">
            <w:pPr>
              <w:jc w:val="center"/>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5</w:t>
            </w:r>
          </w:p>
        </w:tc>
        <w:tc>
          <w:tcPr>
            <w:tcW w:w="2410" w:type="dxa"/>
            <w:vAlign w:val="center"/>
          </w:tcPr>
          <w:p w14:paraId="43064118" w14:textId="5D07896B" w:rsidR="00333D79" w:rsidRDefault="00333D79" w:rsidP="00333D79">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100%</w:t>
            </w:r>
          </w:p>
        </w:tc>
      </w:tr>
      <w:tr w:rsidR="00333D79" w14:paraId="6ACFEB6F" w14:textId="77777777" w:rsidTr="00C676F3">
        <w:trPr>
          <w:jc w:val="center"/>
        </w:trPr>
        <w:tc>
          <w:tcPr>
            <w:cnfStyle w:val="001000000000" w:firstRow="0" w:lastRow="0" w:firstColumn="1" w:lastColumn="0" w:oddVBand="0" w:evenVBand="0" w:oddHBand="0" w:evenHBand="0" w:firstRowFirstColumn="0" w:firstRowLastColumn="0" w:lastRowFirstColumn="0" w:lastRowLastColumn="0"/>
            <w:tcW w:w="3295" w:type="dxa"/>
            <w:vAlign w:val="center"/>
          </w:tcPr>
          <w:p w14:paraId="207195A8" w14:textId="0CD1267D" w:rsidR="00333D79" w:rsidRPr="004143A1" w:rsidRDefault="004143A1" w:rsidP="00333D79">
            <w:pPr>
              <w:jc w:val="center"/>
              <w:rPr>
                <w:sz w:val="24"/>
                <w:szCs w:val="24"/>
              </w:rPr>
            </w:pPr>
            <w:r w:rsidRPr="004143A1">
              <w:rPr>
                <w:sz w:val="24"/>
                <w:szCs w:val="24"/>
              </w:rPr>
              <w:t xml:space="preserve">Γεώργιος Γεωργόπουλος </w:t>
            </w:r>
            <w:r w:rsidR="00333D79" w:rsidRPr="004143A1">
              <w:rPr>
                <w:b w:val="0"/>
                <w:bCs w:val="0"/>
                <w:sz w:val="24"/>
                <w:szCs w:val="24"/>
              </w:rPr>
              <w:t>(Μέλος)</w:t>
            </w:r>
          </w:p>
        </w:tc>
        <w:tc>
          <w:tcPr>
            <w:tcW w:w="2229" w:type="dxa"/>
            <w:vAlign w:val="center"/>
          </w:tcPr>
          <w:p w14:paraId="4086FEA9" w14:textId="19552F4D" w:rsidR="00333D79" w:rsidRPr="00CA76F3" w:rsidRDefault="00EB1999" w:rsidP="00333D79">
            <w:pPr>
              <w:jc w:val="center"/>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5</w:t>
            </w:r>
          </w:p>
        </w:tc>
        <w:tc>
          <w:tcPr>
            <w:tcW w:w="2693" w:type="dxa"/>
            <w:vAlign w:val="center"/>
          </w:tcPr>
          <w:p w14:paraId="15E46ED1" w14:textId="33A2EDEF" w:rsidR="00333D79" w:rsidRPr="007B1AF1" w:rsidRDefault="00EB1999" w:rsidP="00333D79">
            <w:pPr>
              <w:jc w:val="center"/>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5</w:t>
            </w:r>
          </w:p>
        </w:tc>
        <w:tc>
          <w:tcPr>
            <w:tcW w:w="2410" w:type="dxa"/>
            <w:vAlign w:val="center"/>
          </w:tcPr>
          <w:p w14:paraId="777BFE19" w14:textId="2A51681D" w:rsidR="00333D79" w:rsidRDefault="00333D79" w:rsidP="00333D79">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100%</w:t>
            </w:r>
          </w:p>
        </w:tc>
      </w:tr>
      <w:tr w:rsidR="00333D79" w14:paraId="232E49CF" w14:textId="77777777" w:rsidTr="00C676F3">
        <w:trPr>
          <w:jc w:val="center"/>
        </w:trPr>
        <w:tc>
          <w:tcPr>
            <w:cnfStyle w:val="001000000000" w:firstRow="0" w:lastRow="0" w:firstColumn="1" w:lastColumn="0" w:oddVBand="0" w:evenVBand="0" w:oddHBand="0" w:evenHBand="0" w:firstRowFirstColumn="0" w:firstRowLastColumn="0" w:lastRowFirstColumn="0" w:lastRowLastColumn="0"/>
            <w:tcW w:w="3295" w:type="dxa"/>
            <w:vAlign w:val="center"/>
          </w:tcPr>
          <w:p w14:paraId="4587DFF5" w14:textId="6518711E" w:rsidR="00333D79" w:rsidRPr="004143A1" w:rsidRDefault="004143A1" w:rsidP="00333D79">
            <w:pPr>
              <w:jc w:val="center"/>
              <w:rPr>
                <w:sz w:val="24"/>
                <w:szCs w:val="24"/>
              </w:rPr>
            </w:pPr>
            <w:r w:rsidRPr="004143A1">
              <w:rPr>
                <w:sz w:val="24"/>
                <w:szCs w:val="24"/>
              </w:rPr>
              <w:t xml:space="preserve">Νικόλαος </w:t>
            </w:r>
            <w:proofErr w:type="spellStart"/>
            <w:r w:rsidRPr="004143A1">
              <w:rPr>
                <w:sz w:val="24"/>
                <w:szCs w:val="24"/>
              </w:rPr>
              <w:t>Ζερδές</w:t>
            </w:r>
            <w:proofErr w:type="spellEnd"/>
            <w:r w:rsidRPr="004143A1">
              <w:rPr>
                <w:sz w:val="24"/>
                <w:szCs w:val="24"/>
              </w:rPr>
              <w:t xml:space="preserve"> </w:t>
            </w:r>
            <w:r w:rsidR="00333D79" w:rsidRPr="004143A1">
              <w:rPr>
                <w:b w:val="0"/>
                <w:bCs w:val="0"/>
                <w:sz w:val="24"/>
                <w:szCs w:val="24"/>
              </w:rPr>
              <w:t>(Μέλος)</w:t>
            </w:r>
          </w:p>
        </w:tc>
        <w:tc>
          <w:tcPr>
            <w:tcW w:w="2229" w:type="dxa"/>
            <w:vAlign w:val="center"/>
          </w:tcPr>
          <w:p w14:paraId="08A7A3BB" w14:textId="651BF71C" w:rsidR="00333D79" w:rsidRPr="00CA76F3" w:rsidRDefault="00EB1999" w:rsidP="00333D79">
            <w:pPr>
              <w:jc w:val="center"/>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5</w:t>
            </w:r>
          </w:p>
        </w:tc>
        <w:tc>
          <w:tcPr>
            <w:tcW w:w="2693" w:type="dxa"/>
            <w:vAlign w:val="center"/>
          </w:tcPr>
          <w:p w14:paraId="2240FBBA" w14:textId="587CEA64" w:rsidR="00333D79" w:rsidRPr="007B1AF1" w:rsidRDefault="00EB1999" w:rsidP="00333D79">
            <w:pPr>
              <w:jc w:val="center"/>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5</w:t>
            </w:r>
          </w:p>
        </w:tc>
        <w:tc>
          <w:tcPr>
            <w:tcW w:w="2410" w:type="dxa"/>
            <w:vAlign w:val="center"/>
          </w:tcPr>
          <w:p w14:paraId="3205CA4A" w14:textId="1013E09A" w:rsidR="00333D79" w:rsidRDefault="00333D79" w:rsidP="00333D79">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100%</w:t>
            </w:r>
          </w:p>
        </w:tc>
      </w:tr>
    </w:tbl>
    <w:p w14:paraId="299FE860" w14:textId="599AEB3E" w:rsidR="00333D79" w:rsidRDefault="00333D79" w:rsidP="00333D79">
      <w:pPr>
        <w:spacing w:before="240"/>
        <w:jc w:val="both"/>
        <w:rPr>
          <w:sz w:val="24"/>
          <w:szCs w:val="24"/>
        </w:rPr>
      </w:pPr>
      <w:r>
        <w:rPr>
          <w:sz w:val="24"/>
          <w:szCs w:val="24"/>
        </w:rPr>
        <w:t xml:space="preserve">Ειδικότερα και αναφορικά με τα πεπραγμένα της Επιτροπής </w:t>
      </w:r>
      <w:r w:rsidR="00CA76F3">
        <w:rPr>
          <w:sz w:val="24"/>
          <w:szCs w:val="24"/>
        </w:rPr>
        <w:t xml:space="preserve">Ελέγχου </w:t>
      </w:r>
      <w:r>
        <w:rPr>
          <w:sz w:val="24"/>
          <w:szCs w:val="24"/>
        </w:rPr>
        <w:t xml:space="preserve">στη διάρκεια της </w:t>
      </w:r>
      <w:r w:rsidR="00331274" w:rsidRPr="00331274">
        <w:rPr>
          <w:sz w:val="24"/>
          <w:szCs w:val="24"/>
        </w:rPr>
        <w:t>χρήσεως που έληξε</w:t>
      </w:r>
      <w:r w:rsidR="00331274">
        <w:rPr>
          <w:sz w:val="24"/>
          <w:szCs w:val="24"/>
        </w:rPr>
        <w:t xml:space="preserve"> </w:t>
      </w:r>
      <w:r w:rsidR="00331274" w:rsidRPr="00331274">
        <w:rPr>
          <w:sz w:val="24"/>
          <w:szCs w:val="24"/>
        </w:rPr>
        <w:t>την 31</w:t>
      </w:r>
      <w:r w:rsidR="00331274" w:rsidRPr="00331274">
        <w:rPr>
          <w:sz w:val="24"/>
          <w:szCs w:val="24"/>
          <w:vertAlign w:val="superscript"/>
        </w:rPr>
        <w:t>η</w:t>
      </w:r>
      <w:r w:rsidR="00331274">
        <w:rPr>
          <w:sz w:val="24"/>
          <w:szCs w:val="24"/>
        </w:rPr>
        <w:t xml:space="preserve"> </w:t>
      </w:r>
      <w:r w:rsidR="00331274" w:rsidRPr="00331274">
        <w:rPr>
          <w:sz w:val="24"/>
          <w:szCs w:val="24"/>
        </w:rPr>
        <w:t xml:space="preserve"> Δεκεμβρίου 20</w:t>
      </w:r>
      <w:r w:rsidR="00331274">
        <w:rPr>
          <w:sz w:val="24"/>
          <w:szCs w:val="24"/>
        </w:rPr>
        <w:t>20</w:t>
      </w:r>
      <w:r w:rsidR="00331274" w:rsidRPr="00331274">
        <w:rPr>
          <w:sz w:val="24"/>
          <w:szCs w:val="24"/>
        </w:rPr>
        <w:t>:</w:t>
      </w:r>
    </w:p>
    <w:p w14:paraId="18E961CC" w14:textId="67857F72" w:rsidR="00333D79" w:rsidRPr="001279BC" w:rsidRDefault="00333D79" w:rsidP="001279BC">
      <w:pPr>
        <w:pStyle w:val="a3"/>
        <w:numPr>
          <w:ilvl w:val="0"/>
          <w:numId w:val="3"/>
        </w:numPr>
        <w:spacing w:before="240"/>
        <w:rPr>
          <w:b/>
          <w:bCs/>
          <w:sz w:val="24"/>
          <w:szCs w:val="24"/>
          <w:u w:val="thick"/>
        </w:rPr>
      </w:pPr>
      <w:r w:rsidRPr="001279BC">
        <w:rPr>
          <w:b/>
          <w:bCs/>
          <w:sz w:val="24"/>
          <w:szCs w:val="24"/>
          <w:u w:val="thick"/>
        </w:rPr>
        <w:t>Συνεδριάσεις:</w:t>
      </w:r>
    </w:p>
    <w:p w14:paraId="17E881C5" w14:textId="7164024C" w:rsidR="00331274" w:rsidRDefault="00333D79" w:rsidP="00333D79">
      <w:pPr>
        <w:spacing w:before="240"/>
        <w:jc w:val="both"/>
        <w:rPr>
          <w:sz w:val="24"/>
          <w:szCs w:val="24"/>
        </w:rPr>
      </w:pPr>
      <w:r>
        <w:rPr>
          <w:sz w:val="24"/>
          <w:szCs w:val="24"/>
        </w:rPr>
        <w:t xml:space="preserve">Η Επιτροπή συνεδρίασε </w:t>
      </w:r>
      <w:r w:rsidR="001C055B">
        <w:rPr>
          <w:sz w:val="24"/>
          <w:szCs w:val="24"/>
        </w:rPr>
        <w:t>πέντε (5)</w:t>
      </w:r>
      <w:r w:rsidR="00B62AEB">
        <w:rPr>
          <w:sz w:val="24"/>
          <w:szCs w:val="24"/>
        </w:rPr>
        <w:t xml:space="preserve"> φορές το έτος 20</w:t>
      </w:r>
      <w:r w:rsidR="00234DA9">
        <w:rPr>
          <w:sz w:val="24"/>
          <w:szCs w:val="24"/>
        </w:rPr>
        <w:t>20</w:t>
      </w:r>
      <w:r w:rsidR="00B62AEB">
        <w:rPr>
          <w:sz w:val="24"/>
          <w:szCs w:val="24"/>
        </w:rPr>
        <w:t xml:space="preserve">, </w:t>
      </w:r>
      <w:r w:rsidR="001C055B">
        <w:rPr>
          <w:sz w:val="24"/>
          <w:szCs w:val="24"/>
        </w:rPr>
        <w:t>1 φορά</w:t>
      </w:r>
      <w:r w:rsidR="00CA76F3">
        <w:rPr>
          <w:sz w:val="24"/>
          <w:szCs w:val="24"/>
        </w:rPr>
        <w:t xml:space="preserve"> με τους Ορκωτούς Ελεγκτές </w:t>
      </w:r>
      <w:r w:rsidR="00234DA9">
        <w:rPr>
          <w:sz w:val="24"/>
          <w:szCs w:val="24"/>
        </w:rPr>
        <w:t>της Εταιρείας</w:t>
      </w:r>
      <w:r w:rsidR="00CA76F3">
        <w:rPr>
          <w:sz w:val="24"/>
          <w:szCs w:val="24"/>
        </w:rPr>
        <w:t xml:space="preserve"> </w:t>
      </w:r>
      <w:r w:rsidR="006F4345">
        <w:rPr>
          <w:sz w:val="24"/>
          <w:szCs w:val="24"/>
        </w:rPr>
        <w:t xml:space="preserve">και </w:t>
      </w:r>
      <w:r w:rsidR="001C055B">
        <w:rPr>
          <w:sz w:val="24"/>
          <w:szCs w:val="24"/>
        </w:rPr>
        <w:t xml:space="preserve">τέσσερεις (4) </w:t>
      </w:r>
      <w:r w:rsidR="006F4345">
        <w:rPr>
          <w:sz w:val="24"/>
          <w:szCs w:val="24"/>
        </w:rPr>
        <w:t>φορές με την Μονάδα Εσωτερικού Ελέγχου</w:t>
      </w:r>
      <w:r w:rsidR="00B62AEB" w:rsidRPr="00547D4A">
        <w:rPr>
          <w:sz w:val="24"/>
          <w:szCs w:val="24"/>
        </w:rPr>
        <w:t xml:space="preserve">. </w:t>
      </w:r>
      <w:r w:rsidR="00234DA9" w:rsidRPr="00234DA9">
        <w:rPr>
          <w:sz w:val="24"/>
          <w:szCs w:val="24"/>
        </w:rPr>
        <w:t xml:space="preserve">Στις εν λόγω συνεδριάσεις παρέστησαν άπαντα τα μέλη της Επιτροπής. </w:t>
      </w:r>
    </w:p>
    <w:p w14:paraId="00808F2C" w14:textId="0B65D719" w:rsidR="00333D79" w:rsidRDefault="00B62AEB" w:rsidP="00333D79">
      <w:pPr>
        <w:spacing w:before="240"/>
        <w:jc w:val="both"/>
        <w:rPr>
          <w:sz w:val="24"/>
          <w:szCs w:val="24"/>
        </w:rPr>
      </w:pPr>
      <w:r w:rsidRPr="00547D4A">
        <w:rPr>
          <w:sz w:val="24"/>
          <w:szCs w:val="24"/>
        </w:rPr>
        <w:t>Ο πρόεδρος της Επιτροπής αποφάσισε</w:t>
      </w:r>
      <w:r w:rsidR="00547D4A">
        <w:rPr>
          <w:sz w:val="24"/>
          <w:szCs w:val="24"/>
        </w:rPr>
        <w:t xml:space="preserve"> με την </w:t>
      </w:r>
      <w:r w:rsidR="006F4345">
        <w:rPr>
          <w:sz w:val="24"/>
          <w:szCs w:val="24"/>
        </w:rPr>
        <w:t>σύμφωνη</w:t>
      </w:r>
      <w:r w:rsidR="00547D4A">
        <w:rPr>
          <w:sz w:val="24"/>
          <w:szCs w:val="24"/>
        </w:rPr>
        <w:t xml:space="preserve"> γνώμη και των υπολοίπων μελών</w:t>
      </w:r>
      <w:r w:rsidRPr="00547D4A">
        <w:rPr>
          <w:sz w:val="24"/>
          <w:szCs w:val="24"/>
        </w:rPr>
        <w:t xml:space="preserve"> τη συχνότητα</w:t>
      </w:r>
      <w:r>
        <w:rPr>
          <w:sz w:val="24"/>
          <w:szCs w:val="24"/>
        </w:rPr>
        <w:t xml:space="preserve"> και το χρονοδιάγραμμα των συναντήσεων</w:t>
      </w:r>
      <w:r w:rsidR="00547D4A" w:rsidRPr="00547D4A">
        <w:rPr>
          <w:sz w:val="24"/>
          <w:szCs w:val="24"/>
        </w:rPr>
        <w:t xml:space="preserve"> </w:t>
      </w:r>
      <w:r w:rsidR="00547D4A">
        <w:rPr>
          <w:sz w:val="24"/>
          <w:szCs w:val="24"/>
        </w:rPr>
        <w:t>η οποία για το έτος 202</w:t>
      </w:r>
      <w:r w:rsidR="00331274">
        <w:rPr>
          <w:sz w:val="24"/>
          <w:szCs w:val="24"/>
        </w:rPr>
        <w:t>1</w:t>
      </w:r>
      <w:r w:rsidR="00547D4A">
        <w:rPr>
          <w:sz w:val="24"/>
          <w:szCs w:val="24"/>
        </w:rPr>
        <w:t xml:space="preserve"> θα περιλαμβάνει </w:t>
      </w:r>
      <w:r w:rsidR="006F4345">
        <w:rPr>
          <w:sz w:val="24"/>
          <w:szCs w:val="24"/>
        </w:rPr>
        <w:t>κατ</w:t>
      </w:r>
      <w:r w:rsidR="007B4A41">
        <w:rPr>
          <w:sz w:val="24"/>
          <w:szCs w:val="24"/>
        </w:rPr>
        <w:t>’</w:t>
      </w:r>
      <w:r w:rsidR="006F4345">
        <w:rPr>
          <w:sz w:val="24"/>
          <w:szCs w:val="24"/>
        </w:rPr>
        <w:t xml:space="preserve"> ελάχιστο </w:t>
      </w:r>
      <w:r w:rsidR="00341E14">
        <w:rPr>
          <w:sz w:val="24"/>
          <w:szCs w:val="24"/>
        </w:rPr>
        <w:t xml:space="preserve">1 </w:t>
      </w:r>
      <w:r w:rsidR="006F4345">
        <w:rPr>
          <w:sz w:val="24"/>
          <w:szCs w:val="24"/>
        </w:rPr>
        <w:t>συν</w:t>
      </w:r>
      <w:r w:rsidR="00B5704F">
        <w:rPr>
          <w:sz w:val="24"/>
          <w:szCs w:val="24"/>
        </w:rPr>
        <w:t>άντηση</w:t>
      </w:r>
      <w:r w:rsidR="006F4345">
        <w:rPr>
          <w:sz w:val="24"/>
          <w:szCs w:val="24"/>
        </w:rPr>
        <w:t xml:space="preserve"> με τους Ορκωτούς Ελεγκτές, </w:t>
      </w:r>
      <w:r w:rsidR="00341E14">
        <w:rPr>
          <w:sz w:val="24"/>
          <w:szCs w:val="24"/>
        </w:rPr>
        <w:t>4</w:t>
      </w:r>
      <w:r w:rsidR="00B5704F">
        <w:rPr>
          <w:sz w:val="24"/>
          <w:szCs w:val="24"/>
        </w:rPr>
        <w:t xml:space="preserve"> </w:t>
      </w:r>
      <w:r w:rsidR="006F4345">
        <w:rPr>
          <w:sz w:val="24"/>
          <w:szCs w:val="24"/>
        </w:rPr>
        <w:t>με την Μονάδα Εσωτερικού Ελέγχου</w:t>
      </w:r>
      <w:r>
        <w:rPr>
          <w:sz w:val="24"/>
          <w:szCs w:val="24"/>
        </w:rPr>
        <w:t>. Οι εξωτερικοί ελεγκτές δικαιούνται να αιτηθούν τη σύγκλιση τη</w:t>
      </w:r>
      <w:r w:rsidR="006F4345">
        <w:rPr>
          <w:sz w:val="24"/>
          <w:szCs w:val="24"/>
        </w:rPr>
        <w:t>ς</w:t>
      </w:r>
      <w:r>
        <w:rPr>
          <w:sz w:val="24"/>
          <w:szCs w:val="24"/>
        </w:rPr>
        <w:t xml:space="preserve"> Επιτροπής, εάν αυτό θεωρούν ότι είναι αναγκαίο.  </w:t>
      </w:r>
    </w:p>
    <w:p w14:paraId="073F4389" w14:textId="3D7DFB06" w:rsidR="00B62AEB" w:rsidRDefault="00B62AEB" w:rsidP="00B62AEB">
      <w:pPr>
        <w:jc w:val="both"/>
        <w:rPr>
          <w:sz w:val="24"/>
          <w:szCs w:val="24"/>
        </w:rPr>
      </w:pPr>
      <w:r>
        <w:rPr>
          <w:sz w:val="24"/>
          <w:szCs w:val="24"/>
        </w:rPr>
        <w:t>Για τη διασφάλιση της ανεξαρτησίας της Επιτροπής, οι συνεδριάσεις της πραγματοποιήθηκαν χωρίς την παρουσία άλλων μελών της Διοικήσεως</w:t>
      </w:r>
      <w:r w:rsidR="00341E14">
        <w:rPr>
          <w:sz w:val="24"/>
          <w:szCs w:val="24"/>
        </w:rPr>
        <w:t xml:space="preserve">. </w:t>
      </w:r>
    </w:p>
    <w:p w14:paraId="210E8702" w14:textId="3F90E7E7" w:rsidR="00B62AEB" w:rsidRDefault="00B62AEB" w:rsidP="007B4A41">
      <w:pPr>
        <w:jc w:val="both"/>
        <w:rPr>
          <w:sz w:val="24"/>
          <w:szCs w:val="24"/>
        </w:rPr>
      </w:pPr>
      <w:r>
        <w:rPr>
          <w:sz w:val="24"/>
          <w:szCs w:val="24"/>
        </w:rPr>
        <w:t xml:space="preserve">Η επιτροπή Ελέγχου ενημέρωνε </w:t>
      </w:r>
      <w:r w:rsidR="007B4A41">
        <w:rPr>
          <w:sz w:val="24"/>
          <w:szCs w:val="24"/>
        </w:rPr>
        <w:t xml:space="preserve">διά μέσου των Ανεξάρτητων Μη Εκτελεστικών Μελών του Δ.Σ. που συμμετείχαν σε αυτή </w:t>
      </w:r>
      <w:r>
        <w:rPr>
          <w:sz w:val="24"/>
          <w:szCs w:val="24"/>
        </w:rPr>
        <w:t xml:space="preserve">τακτικά το Διοικητικό Συμβούλιο για τα θέματα που παρακολουθεί, </w:t>
      </w:r>
      <w:r w:rsidRPr="00B85717">
        <w:rPr>
          <w:sz w:val="24"/>
          <w:szCs w:val="24"/>
        </w:rPr>
        <w:t>συζητεί και αποφασίζει.</w:t>
      </w:r>
    </w:p>
    <w:p w14:paraId="64585A9E" w14:textId="357088E4" w:rsidR="00B62AEB" w:rsidRDefault="00B62AEB" w:rsidP="00333D79">
      <w:pPr>
        <w:spacing w:before="240"/>
        <w:jc w:val="both"/>
        <w:rPr>
          <w:sz w:val="24"/>
          <w:szCs w:val="24"/>
        </w:rPr>
      </w:pPr>
      <w:r>
        <w:rPr>
          <w:sz w:val="24"/>
          <w:szCs w:val="24"/>
        </w:rPr>
        <w:t>Για όλες τις συνεδριάσεις της Επιτροπής που έλαβαν χώρα το 20</w:t>
      </w:r>
      <w:r w:rsidR="00331274">
        <w:rPr>
          <w:sz w:val="24"/>
          <w:szCs w:val="24"/>
        </w:rPr>
        <w:t xml:space="preserve">20 </w:t>
      </w:r>
      <w:r>
        <w:rPr>
          <w:sz w:val="24"/>
          <w:szCs w:val="24"/>
        </w:rPr>
        <w:t>τηρήθηκαν τα σχετικά πρακτικά.</w:t>
      </w:r>
    </w:p>
    <w:p w14:paraId="4A9A61A9" w14:textId="2A39E613" w:rsidR="001279BC" w:rsidRPr="001279BC" w:rsidRDefault="004143A1" w:rsidP="00331274">
      <w:pPr>
        <w:spacing w:before="240"/>
        <w:jc w:val="both"/>
        <w:rPr>
          <w:b/>
          <w:bCs/>
          <w:sz w:val="24"/>
          <w:szCs w:val="24"/>
          <w:u w:val="thick"/>
        </w:rPr>
      </w:pPr>
      <w:r>
        <w:rPr>
          <w:b/>
          <w:bCs/>
          <w:sz w:val="24"/>
          <w:szCs w:val="24"/>
          <w:u w:val="thick"/>
        </w:rPr>
        <w:t xml:space="preserve">Β. </w:t>
      </w:r>
      <w:r w:rsidR="001279BC">
        <w:rPr>
          <w:b/>
          <w:bCs/>
          <w:sz w:val="24"/>
          <w:szCs w:val="24"/>
          <w:u w:val="thick"/>
        </w:rPr>
        <w:t>Εξωτερικός Έλεγχος / Διαδικασία Χρηματοοικονομικής Πληροφόρησης</w:t>
      </w:r>
      <w:r w:rsidR="001279BC" w:rsidRPr="001279BC">
        <w:rPr>
          <w:b/>
          <w:bCs/>
          <w:sz w:val="24"/>
          <w:szCs w:val="24"/>
          <w:u w:val="thick"/>
        </w:rPr>
        <w:t>:</w:t>
      </w:r>
    </w:p>
    <w:p w14:paraId="156E7C16" w14:textId="6181CAB3" w:rsidR="002A1126" w:rsidRDefault="001279BC" w:rsidP="00401B0A">
      <w:pPr>
        <w:jc w:val="both"/>
        <w:rPr>
          <w:sz w:val="24"/>
          <w:szCs w:val="24"/>
        </w:rPr>
      </w:pPr>
      <w:r>
        <w:rPr>
          <w:sz w:val="24"/>
          <w:szCs w:val="24"/>
        </w:rPr>
        <w:lastRenderedPageBreak/>
        <w:t>Για το 20</w:t>
      </w:r>
      <w:r w:rsidR="00331274">
        <w:rPr>
          <w:sz w:val="24"/>
          <w:szCs w:val="24"/>
        </w:rPr>
        <w:t>20</w:t>
      </w:r>
      <w:r>
        <w:rPr>
          <w:sz w:val="24"/>
          <w:szCs w:val="24"/>
        </w:rPr>
        <w:t xml:space="preserve"> εξετάστηκαν τα ακόλουθα κυρίως θέματα:</w:t>
      </w:r>
    </w:p>
    <w:p w14:paraId="3A7F59C3" w14:textId="148A50D2" w:rsidR="001279BC" w:rsidRDefault="001279BC" w:rsidP="001279BC">
      <w:pPr>
        <w:pStyle w:val="a3"/>
        <w:numPr>
          <w:ilvl w:val="0"/>
          <w:numId w:val="5"/>
        </w:numPr>
        <w:jc w:val="both"/>
        <w:rPr>
          <w:sz w:val="24"/>
          <w:szCs w:val="24"/>
        </w:rPr>
      </w:pPr>
      <w:r>
        <w:rPr>
          <w:sz w:val="24"/>
          <w:szCs w:val="24"/>
        </w:rPr>
        <w:t>Η διαδικασία χρηματοοικονομικής πληροφόρησης και η αξιολόγηση των οικονομικών καταστάσεων της Εταιρεία</w:t>
      </w:r>
      <w:r w:rsidR="007B4A41">
        <w:rPr>
          <w:sz w:val="24"/>
          <w:szCs w:val="24"/>
        </w:rPr>
        <w:t>ς και του Ομίλου συνολικά</w:t>
      </w:r>
      <w:r>
        <w:rPr>
          <w:sz w:val="24"/>
          <w:szCs w:val="24"/>
        </w:rPr>
        <w:t xml:space="preserve"> (ετησίων και εξαμηνιαίων) ως προς την ακρίβεια, πληρότητα και τη συνέπειά τους. Διαπιστώθηκε ότι οι οικονομικές καταστάσεις ήταν σύμφωνες με το υποχρεωτικό, κατά νόμο, περιεχόμενό τους </w:t>
      </w:r>
      <w:r w:rsidR="006804A8">
        <w:rPr>
          <w:sz w:val="24"/>
          <w:szCs w:val="24"/>
        </w:rPr>
        <w:t xml:space="preserve">και πλαίσιο κατάρτισής τους. Επίσης, διακριβώθηκε η τήρηση των κανόνων δημοσιότητας αυτών, όπως και η δυνατότητα άμεσης, απρόσκοπτης και αδιάλειπτης πρόσβασης σε αυτές. </w:t>
      </w:r>
    </w:p>
    <w:p w14:paraId="13C79C22" w14:textId="1489BC22" w:rsidR="002E2A4A" w:rsidRPr="002E2A4A" w:rsidRDefault="002E2A4A" w:rsidP="002E2A4A">
      <w:pPr>
        <w:pStyle w:val="a3"/>
        <w:numPr>
          <w:ilvl w:val="0"/>
          <w:numId w:val="5"/>
        </w:numPr>
        <w:jc w:val="both"/>
        <w:rPr>
          <w:sz w:val="24"/>
          <w:szCs w:val="24"/>
        </w:rPr>
      </w:pPr>
      <w:r>
        <w:rPr>
          <w:sz w:val="24"/>
          <w:szCs w:val="24"/>
        </w:rPr>
        <w:t xml:space="preserve">Δόθηκε ιδιαίτερη βαρύτητα στην </w:t>
      </w:r>
      <w:proofErr w:type="spellStart"/>
      <w:r>
        <w:rPr>
          <w:sz w:val="24"/>
          <w:szCs w:val="24"/>
        </w:rPr>
        <w:t>εισπραξιμότητα</w:t>
      </w:r>
      <w:proofErr w:type="spellEnd"/>
      <w:r>
        <w:rPr>
          <w:sz w:val="24"/>
          <w:szCs w:val="24"/>
        </w:rPr>
        <w:t xml:space="preserve"> των μισθωμάτων</w:t>
      </w:r>
      <w:r w:rsidRPr="002E2A4A">
        <w:rPr>
          <w:sz w:val="24"/>
          <w:szCs w:val="24"/>
        </w:rPr>
        <w:t>,</w:t>
      </w:r>
      <w:r>
        <w:rPr>
          <w:sz w:val="24"/>
          <w:szCs w:val="24"/>
        </w:rPr>
        <w:t xml:space="preserve"> η οποία </w:t>
      </w:r>
      <w:r w:rsidRPr="002E2A4A">
        <w:rPr>
          <w:sz w:val="24"/>
          <w:szCs w:val="24"/>
        </w:rPr>
        <w:t xml:space="preserve"> παρά</w:t>
      </w:r>
      <w:r w:rsidR="00341E14">
        <w:rPr>
          <w:sz w:val="24"/>
          <w:szCs w:val="24"/>
        </w:rPr>
        <w:t xml:space="preserve"> την</w:t>
      </w:r>
      <w:r w:rsidRPr="002E2A4A">
        <w:rPr>
          <w:sz w:val="24"/>
          <w:szCs w:val="24"/>
        </w:rPr>
        <w:t xml:space="preserve"> αρνητική επιρροή της πανδημίας COVID-19 στο σύνολο της αγοράς, </w:t>
      </w:r>
      <w:r>
        <w:rPr>
          <w:sz w:val="24"/>
          <w:szCs w:val="24"/>
        </w:rPr>
        <w:t>διατηρήθηκε σε υψηλά επίπεδα.</w:t>
      </w:r>
    </w:p>
    <w:p w14:paraId="675CA79F" w14:textId="14FE2D57" w:rsidR="006804A8" w:rsidRDefault="006804A8" w:rsidP="006804A8">
      <w:pPr>
        <w:pStyle w:val="a3"/>
        <w:numPr>
          <w:ilvl w:val="0"/>
          <w:numId w:val="5"/>
        </w:numPr>
        <w:jc w:val="both"/>
        <w:rPr>
          <w:sz w:val="24"/>
          <w:szCs w:val="24"/>
        </w:rPr>
      </w:pPr>
      <w:r w:rsidRPr="006804A8">
        <w:rPr>
          <w:sz w:val="24"/>
          <w:szCs w:val="24"/>
        </w:rPr>
        <w:t>Η επίβλεψη των επίσημων ανακοινώσεων που αφορούν τη χρηματοοικονομική απόδοση της Εταιρείας και η εξέταση βασικών σημείων των οικονομικών καταστάσεων</w:t>
      </w:r>
      <w:r w:rsidR="002E2A4A">
        <w:rPr>
          <w:sz w:val="24"/>
          <w:szCs w:val="24"/>
        </w:rPr>
        <w:t xml:space="preserve">, κάνοντας χρήση συγκεκριμένων αριθμοδεικτών, </w:t>
      </w:r>
      <w:r w:rsidRPr="006804A8">
        <w:rPr>
          <w:sz w:val="24"/>
          <w:szCs w:val="24"/>
        </w:rPr>
        <w:t xml:space="preserve">που εμπεριέχουν σημαντικές κρίσεις και εκτιμήσεις από πλευράς Διοίκησης. </w:t>
      </w:r>
      <w:r>
        <w:rPr>
          <w:sz w:val="24"/>
          <w:szCs w:val="24"/>
        </w:rPr>
        <w:t xml:space="preserve">Δε </w:t>
      </w:r>
      <w:r w:rsidR="00125E5C">
        <w:rPr>
          <w:sz w:val="24"/>
          <w:szCs w:val="24"/>
        </w:rPr>
        <w:t>δ</w:t>
      </w:r>
      <w:r w:rsidR="00125E5C" w:rsidRPr="006804A8">
        <w:rPr>
          <w:sz w:val="24"/>
          <w:szCs w:val="24"/>
        </w:rPr>
        <w:t>ιαπιστώ</w:t>
      </w:r>
      <w:r w:rsidR="00125E5C">
        <w:rPr>
          <w:sz w:val="24"/>
          <w:szCs w:val="24"/>
        </w:rPr>
        <w:t>θηκε</w:t>
      </w:r>
      <w:r w:rsidRPr="006804A8">
        <w:rPr>
          <w:sz w:val="24"/>
          <w:szCs w:val="24"/>
        </w:rPr>
        <w:t xml:space="preserve"> σημαντικό θέμα που να έχει ουσιαστική επίπτωση στις οικονομικές καταστάσεις και στην ομαλή λειτουργία της </w:t>
      </w:r>
      <w:r>
        <w:rPr>
          <w:sz w:val="24"/>
          <w:szCs w:val="24"/>
        </w:rPr>
        <w:t>Ε</w:t>
      </w:r>
      <w:r w:rsidRPr="006804A8">
        <w:rPr>
          <w:sz w:val="24"/>
          <w:szCs w:val="24"/>
        </w:rPr>
        <w:t>ταιρείας.</w:t>
      </w:r>
    </w:p>
    <w:p w14:paraId="783242C1" w14:textId="4CE8E193" w:rsidR="00E025A6" w:rsidRDefault="00E025A6" w:rsidP="00727AA4">
      <w:pPr>
        <w:pStyle w:val="a3"/>
        <w:numPr>
          <w:ilvl w:val="0"/>
          <w:numId w:val="5"/>
        </w:numPr>
        <w:jc w:val="both"/>
        <w:rPr>
          <w:sz w:val="24"/>
          <w:szCs w:val="24"/>
        </w:rPr>
      </w:pPr>
      <w:r w:rsidRPr="00E025A6">
        <w:rPr>
          <w:sz w:val="24"/>
          <w:szCs w:val="24"/>
        </w:rPr>
        <w:t xml:space="preserve">Η εξέταση των πιο σημαντικών ζητημάτων και των κινδύνων που ενδέχεται να έχουν επίδραση στις χρηματοοικονομικές καταστάσεις της Εταιρείας καθώς και στις σημαντικές κρίσεις και εκτιμήσεις της Διοίκησης κατά τη σύνταξή τους. Συγκεκριμένα, εξέτασε και αξιολόγησε την παραδοχή από τη Διοίκηση της συνεχιζόμενης δραστηριότητας, την αποτίμηση περιουσιακών στοιχείων στην εύλογη αξία και την </w:t>
      </w:r>
      <w:proofErr w:type="spellStart"/>
      <w:r w:rsidRPr="00E025A6">
        <w:rPr>
          <w:sz w:val="24"/>
          <w:szCs w:val="24"/>
        </w:rPr>
        <w:t>ανακτησιμότητα</w:t>
      </w:r>
      <w:proofErr w:type="spellEnd"/>
      <w:r w:rsidRPr="00E025A6">
        <w:rPr>
          <w:sz w:val="24"/>
          <w:szCs w:val="24"/>
        </w:rPr>
        <w:t xml:space="preserve"> περιουσιακών στοιχείων</w:t>
      </w:r>
      <w:r w:rsidR="00341E14">
        <w:rPr>
          <w:sz w:val="24"/>
          <w:szCs w:val="24"/>
        </w:rPr>
        <w:t>, καθώς και το εύλογο των πωλήσεων που έλαβαν χώρα, εντός του έτους</w:t>
      </w:r>
      <w:r>
        <w:rPr>
          <w:sz w:val="24"/>
          <w:szCs w:val="24"/>
        </w:rPr>
        <w:t>.</w:t>
      </w:r>
    </w:p>
    <w:p w14:paraId="435CAC3D" w14:textId="30A8930E" w:rsidR="006804A8" w:rsidRPr="00E025A6" w:rsidRDefault="006804A8" w:rsidP="00E025A6">
      <w:pPr>
        <w:ind w:left="360"/>
        <w:jc w:val="both"/>
        <w:rPr>
          <w:sz w:val="24"/>
          <w:szCs w:val="24"/>
        </w:rPr>
      </w:pPr>
      <w:r w:rsidRPr="00E025A6">
        <w:rPr>
          <w:sz w:val="24"/>
          <w:szCs w:val="24"/>
        </w:rPr>
        <w:t xml:space="preserve">Επίσης, </w:t>
      </w:r>
      <w:r w:rsidR="007B4A41" w:rsidRPr="00E025A6">
        <w:rPr>
          <w:sz w:val="24"/>
          <w:szCs w:val="24"/>
        </w:rPr>
        <w:t xml:space="preserve">πέραν από τις συναντήσεις με τους Ορκωτούς Ελεγκτές </w:t>
      </w:r>
      <w:r w:rsidRPr="00E025A6">
        <w:rPr>
          <w:sz w:val="24"/>
          <w:szCs w:val="24"/>
        </w:rPr>
        <w:t xml:space="preserve">η Επιτροπή Ελέγχου πραγματοποίησε </w:t>
      </w:r>
      <w:r w:rsidR="00B5704F" w:rsidRPr="00E025A6">
        <w:rPr>
          <w:sz w:val="24"/>
          <w:szCs w:val="24"/>
        </w:rPr>
        <w:t>συνάντησ</w:t>
      </w:r>
      <w:r w:rsidR="00B5704F">
        <w:rPr>
          <w:sz w:val="24"/>
          <w:szCs w:val="24"/>
        </w:rPr>
        <w:t>η</w:t>
      </w:r>
      <w:r w:rsidRPr="00E025A6">
        <w:rPr>
          <w:sz w:val="24"/>
          <w:szCs w:val="24"/>
        </w:rPr>
        <w:t xml:space="preserve"> με το </w:t>
      </w:r>
      <w:r w:rsidR="007B4A41" w:rsidRPr="00E025A6">
        <w:rPr>
          <w:sz w:val="24"/>
          <w:szCs w:val="24"/>
        </w:rPr>
        <w:t xml:space="preserve">Διευθύνοντα Σύμβουλο κ. </w:t>
      </w:r>
      <w:r w:rsidR="002E2A4A" w:rsidRPr="00E025A6">
        <w:rPr>
          <w:sz w:val="24"/>
          <w:szCs w:val="24"/>
        </w:rPr>
        <w:t xml:space="preserve">Ευάγγελο Κοντό, </w:t>
      </w:r>
      <w:r w:rsidR="007B4A41" w:rsidRPr="00E025A6">
        <w:rPr>
          <w:sz w:val="24"/>
          <w:szCs w:val="24"/>
        </w:rPr>
        <w:t xml:space="preserve">προκειμένου να κατανοήσει τους σχετικούς κινδύνους που συνδέονται με την κατάρτιση των Οικονομικών Καταστάσεων και </w:t>
      </w:r>
      <w:r w:rsidRPr="00E025A6">
        <w:rPr>
          <w:sz w:val="24"/>
          <w:szCs w:val="24"/>
        </w:rPr>
        <w:t xml:space="preserve"> προκειμένου να επιβεβαιωθεί η επάρκεια και η αποτελεσματικότητα των διαδικασιών καταρτίσεως των λογιστικών καταστάσεων και των χρηματοοικονομικών εκθέσεων της Εταιρείας</w:t>
      </w:r>
      <w:r w:rsidR="002E2A4A" w:rsidRPr="00E025A6">
        <w:rPr>
          <w:sz w:val="24"/>
          <w:szCs w:val="24"/>
        </w:rPr>
        <w:t xml:space="preserve"> και του Ομίλου</w:t>
      </w:r>
      <w:r w:rsidRPr="00E025A6">
        <w:rPr>
          <w:sz w:val="24"/>
          <w:szCs w:val="24"/>
        </w:rPr>
        <w:t>.</w:t>
      </w:r>
    </w:p>
    <w:p w14:paraId="347CD8E7" w14:textId="75D1D44B" w:rsidR="00DE66EE" w:rsidRDefault="00DE66EE" w:rsidP="00DE66EE">
      <w:pPr>
        <w:jc w:val="both"/>
        <w:rPr>
          <w:sz w:val="24"/>
          <w:szCs w:val="24"/>
        </w:rPr>
      </w:pPr>
      <w:r w:rsidRPr="00DE66EE">
        <w:rPr>
          <w:sz w:val="24"/>
          <w:szCs w:val="24"/>
        </w:rPr>
        <w:t xml:space="preserve">Διευκρινίζεται ότι ο </w:t>
      </w:r>
      <w:r>
        <w:rPr>
          <w:sz w:val="24"/>
          <w:szCs w:val="24"/>
        </w:rPr>
        <w:t>Ορκωτός Λογιστής</w:t>
      </w:r>
      <w:r w:rsidRPr="00DE66EE">
        <w:rPr>
          <w:sz w:val="24"/>
          <w:szCs w:val="24"/>
        </w:rPr>
        <w:t xml:space="preserve"> της Εταιρείας, ο οποίος διενεργεί τον έλεγχο των ετησίων και των ενδιάμεσων οικονομικών καταστάσεων, δεν παρέχει άλλου είδους μη ελεγκτικές υπηρεσίες προς την Εταιρεία ούτε συνδέεται με οποιαδήποτε άλλη σχέση με την Εταιρεία, προκειμένου να διασφαλίζεται με τον τρόπο αυτό η αντικειμενικότητα, η αμεροληψία και η ανεξαρτησία του.</w:t>
      </w:r>
    </w:p>
    <w:p w14:paraId="0A3C39A0" w14:textId="0C1D9C5D" w:rsidR="004143A1" w:rsidRDefault="004143A1" w:rsidP="004143A1">
      <w:pPr>
        <w:spacing w:before="240"/>
        <w:jc w:val="both"/>
        <w:rPr>
          <w:b/>
          <w:bCs/>
          <w:sz w:val="24"/>
          <w:szCs w:val="24"/>
          <w:u w:val="thick"/>
        </w:rPr>
      </w:pPr>
      <w:r>
        <w:rPr>
          <w:b/>
          <w:bCs/>
          <w:sz w:val="24"/>
          <w:szCs w:val="24"/>
          <w:u w:val="thick"/>
        </w:rPr>
        <w:t>Γ. Σημαντικά Γεγονότα κατά τη χρήση 2020</w:t>
      </w:r>
      <w:r w:rsidRPr="001279BC">
        <w:rPr>
          <w:b/>
          <w:bCs/>
          <w:sz w:val="24"/>
          <w:szCs w:val="24"/>
          <w:u w:val="thick"/>
        </w:rPr>
        <w:t>:</w:t>
      </w:r>
    </w:p>
    <w:p w14:paraId="67045A59" w14:textId="0B983026" w:rsidR="004143A1" w:rsidRPr="004143A1" w:rsidRDefault="004143A1" w:rsidP="004143A1">
      <w:pPr>
        <w:jc w:val="both"/>
        <w:rPr>
          <w:sz w:val="24"/>
          <w:szCs w:val="24"/>
        </w:rPr>
      </w:pPr>
      <w:r w:rsidRPr="004143A1">
        <w:rPr>
          <w:sz w:val="24"/>
          <w:szCs w:val="24"/>
        </w:rPr>
        <w:t>Η Διοίκηση της “</w:t>
      </w:r>
      <w:proofErr w:type="spellStart"/>
      <w:r w:rsidRPr="004143A1">
        <w:rPr>
          <w:sz w:val="24"/>
          <w:szCs w:val="24"/>
        </w:rPr>
        <w:t>Intercontinental</w:t>
      </w:r>
      <w:proofErr w:type="spellEnd"/>
      <w:r w:rsidRPr="004143A1">
        <w:rPr>
          <w:sz w:val="24"/>
          <w:szCs w:val="24"/>
        </w:rPr>
        <w:t xml:space="preserve"> International AEEAΠ” ως επιχείρηση αντιλαμβανόμενη την σοβαρότητα της εξέλιξης του νέου τύπου </w:t>
      </w:r>
      <w:proofErr w:type="spellStart"/>
      <w:r w:rsidRPr="004143A1">
        <w:rPr>
          <w:sz w:val="24"/>
          <w:szCs w:val="24"/>
        </w:rPr>
        <w:t>κοροναϊού</w:t>
      </w:r>
      <w:proofErr w:type="spellEnd"/>
      <w:r w:rsidRPr="004143A1">
        <w:rPr>
          <w:sz w:val="24"/>
          <w:szCs w:val="24"/>
        </w:rPr>
        <w:t xml:space="preserve"> αλλά και ειδικότερα ως υπεύθυνος κοινωνικός εταίρος, αποφάσισε την παροχή δυνατότητας </w:t>
      </w:r>
      <w:r w:rsidRPr="004143A1">
        <w:rPr>
          <w:sz w:val="24"/>
          <w:szCs w:val="24"/>
        </w:rPr>
        <w:lastRenderedPageBreak/>
        <w:t>των εργαζομένων της να εργάζονται από το σπίτι, διαμέσου της ταχύτατης προσαρμογής των μηχανογραφικών συστημάτων της. Επιπλέον, ο Όμιλος προέβη στην πώληση δύο επενδυτικών ακινήτων.</w:t>
      </w:r>
    </w:p>
    <w:p w14:paraId="00F97F2D" w14:textId="5F67DD90" w:rsidR="00125E5C" w:rsidRPr="004143A1" w:rsidRDefault="004143A1" w:rsidP="004143A1">
      <w:pPr>
        <w:spacing w:before="240"/>
        <w:rPr>
          <w:b/>
          <w:bCs/>
          <w:sz w:val="24"/>
          <w:szCs w:val="24"/>
          <w:u w:val="thick"/>
        </w:rPr>
      </w:pPr>
      <w:r>
        <w:rPr>
          <w:b/>
          <w:bCs/>
          <w:sz w:val="24"/>
          <w:szCs w:val="24"/>
          <w:u w:val="thick"/>
        </w:rPr>
        <w:t xml:space="preserve">Δ. </w:t>
      </w:r>
      <w:r w:rsidR="00125E5C" w:rsidRPr="004143A1">
        <w:rPr>
          <w:b/>
          <w:bCs/>
          <w:sz w:val="24"/>
          <w:szCs w:val="24"/>
          <w:u w:val="thick"/>
        </w:rPr>
        <w:t>Σύστημα Εσωτερικού Ελέγχου / Μονάδα Εσωτερικού Ελέγχου:</w:t>
      </w:r>
    </w:p>
    <w:p w14:paraId="42EC5EB1" w14:textId="0A3100F3" w:rsidR="00125E5C" w:rsidRDefault="00125E5C" w:rsidP="006804A8">
      <w:pPr>
        <w:jc w:val="both"/>
        <w:rPr>
          <w:sz w:val="24"/>
          <w:szCs w:val="24"/>
        </w:rPr>
      </w:pPr>
      <w:r w:rsidRPr="00125E5C">
        <w:rPr>
          <w:sz w:val="24"/>
          <w:szCs w:val="24"/>
        </w:rPr>
        <w:t>Για το 20</w:t>
      </w:r>
      <w:r w:rsidR="00E025A6">
        <w:rPr>
          <w:sz w:val="24"/>
          <w:szCs w:val="24"/>
        </w:rPr>
        <w:t>20</w:t>
      </w:r>
      <w:r w:rsidR="00F07387">
        <w:rPr>
          <w:sz w:val="24"/>
          <w:szCs w:val="24"/>
        </w:rPr>
        <w:t xml:space="preserve"> εξετάστηκαν τα παρακάτω θέματα</w:t>
      </w:r>
      <w:r w:rsidRPr="00125E5C">
        <w:rPr>
          <w:sz w:val="24"/>
          <w:szCs w:val="24"/>
        </w:rPr>
        <w:t>:</w:t>
      </w:r>
    </w:p>
    <w:p w14:paraId="2EE2DF31" w14:textId="35217B19" w:rsidR="00527120" w:rsidRPr="00527120" w:rsidRDefault="00527120" w:rsidP="00527120">
      <w:pPr>
        <w:pStyle w:val="a3"/>
        <w:numPr>
          <w:ilvl w:val="0"/>
          <w:numId w:val="7"/>
        </w:numPr>
        <w:jc w:val="both"/>
        <w:rPr>
          <w:sz w:val="24"/>
          <w:szCs w:val="24"/>
        </w:rPr>
      </w:pPr>
      <w:r w:rsidRPr="00527120">
        <w:rPr>
          <w:sz w:val="24"/>
          <w:szCs w:val="24"/>
        </w:rPr>
        <w:t>Η παρακολούθηση, εξέταση και αξιολόγηση της επάρκειας και της αποτελεσματικότητας του συνόλου των πολιτικών, διαδικασιών και δικλείδων ασφαλείας της Εταιρείας αναφορικά με το σύστημα εσωτερικού ελέγχου</w:t>
      </w:r>
      <w:r>
        <w:rPr>
          <w:sz w:val="24"/>
          <w:szCs w:val="24"/>
        </w:rPr>
        <w:t>.</w:t>
      </w:r>
    </w:p>
    <w:p w14:paraId="02FB0EC3" w14:textId="7ADF94CC" w:rsidR="00125E5C" w:rsidRDefault="00527120" w:rsidP="00125E5C">
      <w:pPr>
        <w:pStyle w:val="a3"/>
        <w:numPr>
          <w:ilvl w:val="0"/>
          <w:numId w:val="7"/>
        </w:numPr>
        <w:jc w:val="both"/>
        <w:rPr>
          <w:sz w:val="24"/>
          <w:szCs w:val="24"/>
        </w:rPr>
      </w:pPr>
      <w:r>
        <w:rPr>
          <w:sz w:val="24"/>
          <w:szCs w:val="24"/>
        </w:rPr>
        <w:t xml:space="preserve">Η </w:t>
      </w:r>
      <w:r w:rsidR="00125E5C">
        <w:rPr>
          <w:sz w:val="24"/>
          <w:szCs w:val="24"/>
        </w:rPr>
        <w:t xml:space="preserve">εξασφάλιση της ανεξαρτησίας της </w:t>
      </w:r>
      <w:r w:rsidR="00DE66EE">
        <w:rPr>
          <w:sz w:val="24"/>
          <w:szCs w:val="24"/>
        </w:rPr>
        <w:t>Μ</w:t>
      </w:r>
      <w:r w:rsidR="00125E5C">
        <w:rPr>
          <w:sz w:val="24"/>
          <w:szCs w:val="24"/>
        </w:rPr>
        <w:t xml:space="preserve">ονάδας </w:t>
      </w:r>
      <w:r w:rsidR="00DE66EE">
        <w:rPr>
          <w:sz w:val="24"/>
          <w:szCs w:val="24"/>
        </w:rPr>
        <w:t>Ε</w:t>
      </w:r>
      <w:r w:rsidR="00125E5C">
        <w:rPr>
          <w:sz w:val="24"/>
          <w:szCs w:val="24"/>
        </w:rPr>
        <w:t xml:space="preserve">σωτερικού </w:t>
      </w:r>
      <w:r w:rsidR="00DE66EE">
        <w:rPr>
          <w:sz w:val="24"/>
          <w:szCs w:val="24"/>
        </w:rPr>
        <w:t>Ε</w:t>
      </w:r>
      <w:r w:rsidR="00125E5C">
        <w:rPr>
          <w:sz w:val="24"/>
          <w:szCs w:val="24"/>
        </w:rPr>
        <w:t xml:space="preserve">λέγχου, η παρακολούθηση της εύρυθμης λειτουργίας της, σύμφωνα με τα διεθνή πρότυπα για την επαγγελματική </w:t>
      </w:r>
      <w:r w:rsidR="00360741">
        <w:rPr>
          <w:sz w:val="24"/>
          <w:szCs w:val="24"/>
        </w:rPr>
        <w:t>εφαρμογή του εσωτερικού ελέγχου, αλλά και το ισχύον νομικό και κανονιστικό πλαίσιο (Ν. 3016/2002</w:t>
      </w:r>
      <w:r w:rsidR="00F07387">
        <w:rPr>
          <w:sz w:val="24"/>
          <w:szCs w:val="24"/>
        </w:rPr>
        <w:t xml:space="preserve"> μέχρι την 17.7.2020 που έπαψε να ισχύει</w:t>
      </w:r>
      <w:r w:rsidR="00360741">
        <w:rPr>
          <w:sz w:val="24"/>
          <w:szCs w:val="24"/>
        </w:rPr>
        <w:t>)</w:t>
      </w:r>
      <w:r w:rsidR="00F07387">
        <w:rPr>
          <w:sz w:val="24"/>
          <w:szCs w:val="24"/>
        </w:rPr>
        <w:t>.</w:t>
      </w:r>
    </w:p>
    <w:p w14:paraId="7B3F9E08" w14:textId="6BFAAEBC" w:rsidR="00F07387" w:rsidRPr="00676038" w:rsidRDefault="00360741" w:rsidP="00527120">
      <w:pPr>
        <w:pStyle w:val="a3"/>
        <w:numPr>
          <w:ilvl w:val="0"/>
          <w:numId w:val="7"/>
        </w:numPr>
        <w:jc w:val="both"/>
        <w:rPr>
          <w:sz w:val="24"/>
          <w:szCs w:val="24"/>
        </w:rPr>
      </w:pPr>
      <w:r w:rsidRPr="00527120">
        <w:rPr>
          <w:sz w:val="24"/>
          <w:szCs w:val="24"/>
        </w:rPr>
        <w:t xml:space="preserve">Η ενημέρωση της Επιτροπής, όσον αφορά το έργο της μονάδας εσωτερικού ελέγχου και των εκθέσεων της, η αξιολόγηση του έργου, της επάρκειας και της αποτελεσματικότητας της μονάδας. Συγκεκριμένα, παρακολούθησε και έλεγξε </w:t>
      </w:r>
      <w:r w:rsidR="00F07387" w:rsidRPr="00527120">
        <w:rPr>
          <w:sz w:val="24"/>
          <w:szCs w:val="24"/>
        </w:rPr>
        <w:t xml:space="preserve">τις σημαντικότερες Μονάδες, Λειτουργίες και </w:t>
      </w:r>
      <w:r w:rsidR="00F07387" w:rsidRPr="001C055B">
        <w:rPr>
          <w:sz w:val="24"/>
          <w:szCs w:val="24"/>
        </w:rPr>
        <w:t>Θυγατρικές</w:t>
      </w:r>
      <w:r w:rsidR="00F07387" w:rsidRPr="00341E14">
        <w:rPr>
          <w:sz w:val="24"/>
          <w:szCs w:val="24"/>
        </w:rPr>
        <w:t xml:space="preserve"> ε</w:t>
      </w:r>
      <w:r w:rsidR="00F07387" w:rsidRPr="00527120">
        <w:rPr>
          <w:sz w:val="24"/>
          <w:szCs w:val="24"/>
        </w:rPr>
        <w:t>ταιρείες του Ομίλου έτσι όπως αυτές προέκυψαν από τον Προγραμματισμό Ελέγχων βάσει Κινδύνων τον οποίο και ενέκρινε η Επιτροπή Ελέγχου.</w:t>
      </w:r>
      <w:r w:rsidR="00527120" w:rsidRPr="00527120">
        <w:rPr>
          <w:sz w:val="24"/>
          <w:szCs w:val="24"/>
        </w:rPr>
        <w:t xml:space="preserve"> Στα πλαίσια των αρμοδιοτήτων της η Επιτροπή Ελέγχου ενημερώθηκε για το ετήσιο πρόγραμμα εσωτερικού ελέγχου, διενήργησε συνάντηση με τον επικεφαλή</w:t>
      </w:r>
      <w:r w:rsidR="00527120">
        <w:rPr>
          <w:sz w:val="24"/>
          <w:szCs w:val="24"/>
        </w:rPr>
        <w:t>ς</w:t>
      </w:r>
      <w:r w:rsidR="00527120" w:rsidRPr="00527120">
        <w:rPr>
          <w:sz w:val="24"/>
          <w:szCs w:val="24"/>
        </w:rPr>
        <w:t xml:space="preserve"> της Μονάδας και επιβεβαίωσε την ανεξαρτησία του επικεφαλής της </w:t>
      </w:r>
      <w:r w:rsidR="00D622DA">
        <w:rPr>
          <w:sz w:val="24"/>
          <w:szCs w:val="24"/>
        </w:rPr>
        <w:t>Μ</w:t>
      </w:r>
      <w:r w:rsidR="00527120" w:rsidRPr="00527120">
        <w:rPr>
          <w:sz w:val="24"/>
          <w:szCs w:val="24"/>
        </w:rPr>
        <w:t>ονάδας εσωτερικού ελέγχου</w:t>
      </w:r>
      <w:r w:rsidR="00527120">
        <w:rPr>
          <w:sz w:val="24"/>
          <w:szCs w:val="24"/>
        </w:rPr>
        <w:t>.</w:t>
      </w:r>
    </w:p>
    <w:p w14:paraId="5F57A683" w14:textId="5E9B5F08" w:rsidR="00360741" w:rsidRPr="00676038" w:rsidRDefault="00F07387" w:rsidP="00125E5C">
      <w:pPr>
        <w:pStyle w:val="a3"/>
        <w:numPr>
          <w:ilvl w:val="0"/>
          <w:numId w:val="7"/>
        </w:numPr>
        <w:jc w:val="both"/>
        <w:rPr>
          <w:sz w:val="24"/>
          <w:szCs w:val="24"/>
        </w:rPr>
      </w:pPr>
      <w:r>
        <w:rPr>
          <w:sz w:val="24"/>
          <w:szCs w:val="24"/>
        </w:rPr>
        <w:t>Τέλος, με ευθύνη της Επιτροπής Ελέγχου διατηρήθηκε η ανεξαρτησία της Μονάδας Εσωτερικού Ελέγχου σε διάφορα συμβουλευτικά έργα που αυτή συμμετείχε</w:t>
      </w:r>
      <w:r w:rsidR="0099518C">
        <w:rPr>
          <w:sz w:val="24"/>
          <w:szCs w:val="24"/>
        </w:rPr>
        <w:t xml:space="preserve"> έπειτα από σχετικό αίτημα της Διοίκησης.</w:t>
      </w:r>
    </w:p>
    <w:p w14:paraId="06461753" w14:textId="58B3B431" w:rsidR="00FA606A" w:rsidRDefault="0099518C" w:rsidP="00DE66EE">
      <w:pPr>
        <w:jc w:val="both"/>
        <w:rPr>
          <w:sz w:val="24"/>
          <w:szCs w:val="24"/>
        </w:rPr>
      </w:pPr>
      <w:r>
        <w:rPr>
          <w:sz w:val="24"/>
          <w:szCs w:val="24"/>
        </w:rPr>
        <w:t>Τέλος, θα π</w:t>
      </w:r>
      <w:r w:rsidR="00DE66EE">
        <w:rPr>
          <w:sz w:val="24"/>
          <w:szCs w:val="24"/>
        </w:rPr>
        <w:t xml:space="preserve">ρέπει να σημειώσω ότι κατά την άσκηση του έργου μας, είχαμε και έχουμε απρόσκοπτη και πλήρη πρόσβαση </w:t>
      </w:r>
      <w:r w:rsidR="00676038">
        <w:rPr>
          <w:sz w:val="24"/>
          <w:szCs w:val="24"/>
        </w:rPr>
        <w:t xml:space="preserve">σε όλες τις πληροφορίες που χρειαζόμαστε, ενώ η Εταιρεία μας παρέχει τις αναγκαίες υποδομές και χώρους για να επιτελέσουμε αποτελεσματικά τα καθήκοντά μας. </w:t>
      </w:r>
    </w:p>
    <w:p w14:paraId="4F7C0D8B" w14:textId="72096702" w:rsidR="00D01D6D" w:rsidRPr="001213AD" w:rsidRDefault="00D622DA" w:rsidP="00676038">
      <w:pPr>
        <w:jc w:val="right"/>
        <w:rPr>
          <w:sz w:val="24"/>
          <w:szCs w:val="24"/>
          <w:u w:val="single"/>
        </w:rPr>
      </w:pPr>
      <w:r>
        <w:rPr>
          <w:sz w:val="24"/>
          <w:szCs w:val="24"/>
          <w:u w:val="single"/>
        </w:rPr>
        <w:t>Αθήνα</w:t>
      </w:r>
      <w:r w:rsidR="00F07387">
        <w:rPr>
          <w:sz w:val="24"/>
          <w:szCs w:val="24"/>
          <w:u w:val="single"/>
        </w:rPr>
        <w:t>,</w:t>
      </w:r>
      <w:r w:rsidR="00D01D6D" w:rsidRPr="00B304C7">
        <w:rPr>
          <w:sz w:val="24"/>
          <w:szCs w:val="24"/>
          <w:u w:val="single"/>
        </w:rPr>
        <w:t xml:space="preserve"> </w:t>
      </w:r>
      <w:r>
        <w:rPr>
          <w:sz w:val="24"/>
          <w:szCs w:val="24"/>
          <w:u w:val="single"/>
        </w:rPr>
        <w:t>23</w:t>
      </w:r>
      <w:r w:rsidR="00D01D6D" w:rsidRPr="00B304C7">
        <w:rPr>
          <w:sz w:val="24"/>
          <w:szCs w:val="24"/>
          <w:u w:val="single"/>
        </w:rPr>
        <w:t>.</w:t>
      </w:r>
      <w:r>
        <w:rPr>
          <w:sz w:val="24"/>
          <w:szCs w:val="24"/>
          <w:u w:val="single"/>
        </w:rPr>
        <w:t>04</w:t>
      </w:r>
      <w:r w:rsidR="00D01D6D" w:rsidRPr="00B304C7">
        <w:rPr>
          <w:sz w:val="24"/>
          <w:szCs w:val="24"/>
          <w:u w:val="single"/>
        </w:rPr>
        <w:t>.20</w:t>
      </w:r>
      <w:r w:rsidR="00FB3270">
        <w:rPr>
          <w:sz w:val="24"/>
          <w:szCs w:val="24"/>
          <w:u w:val="single"/>
        </w:rPr>
        <w:t>2</w:t>
      </w:r>
      <w:r>
        <w:rPr>
          <w:sz w:val="24"/>
          <w:szCs w:val="24"/>
          <w:u w:val="single"/>
        </w:rPr>
        <w:t>1</w:t>
      </w:r>
    </w:p>
    <w:p w14:paraId="35EAAA0B" w14:textId="67CE644C" w:rsidR="00D70043" w:rsidRDefault="00592220" w:rsidP="00C676F3">
      <w:pPr>
        <w:jc w:val="right"/>
        <w:rPr>
          <w:sz w:val="24"/>
          <w:szCs w:val="24"/>
        </w:rPr>
      </w:pPr>
      <w:r>
        <w:rPr>
          <w:sz w:val="24"/>
          <w:szCs w:val="24"/>
        </w:rPr>
        <w:t xml:space="preserve">Ακριβές Αντίγραφο </w:t>
      </w:r>
    </w:p>
    <w:p w14:paraId="43A5D465" w14:textId="4CDF24C0" w:rsidR="00D70043" w:rsidRDefault="000C6CDF" w:rsidP="00676038">
      <w:pPr>
        <w:jc w:val="right"/>
        <w:rPr>
          <w:sz w:val="24"/>
          <w:szCs w:val="24"/>
        </w:rPr>
      </w:pPr>
      <w:r>
        <w:rPr>
          <w:sz w:val="24"/>
          <w:szCs w:val="24"/>
        </w:rPr>
        <w:t>Ο ΠΡΟΕΔΡΟΣ ΤΗΣ ΕΠΙΤΡΟΠΗΣ</w:t>
      </w:r>
      <w:r w:rsidR="00676038">
        <w:rPr>
          <w:sz w:val="24"/>
          <w:szCs w:val="24"/>
        </w:rPr>
        <w:t xml:space="preserve"> ΕΛΕΓΧΟΥ</w:t>
      </w:r>
    </w:p>
    <w:p w14:paraId="2DE1F775" w14:textId="77777777" w:rsidR="00547D4A" w:rsidRDefault="00547D4A" w:rsidP="00E43D6E">
      <w:pPr>
        <w:rPr>
          <w:sz w:val="24"/>
          <w:szCs w:val="24"/>
        </w:rPr>
      </w:pPr>
    </w:p>
    <w:p w14:paraId="683B2A72" w14:textId="5CB03F78" w:rsidR="00F07387" w:rsidRPr="00F07387" w:rsidRDefault="00D622DA" w:rsidP="00D622DA">
      <w:pPr>
        <w:jc w:val="right"/>
        <w:rPr>
          <w:sz w:val="24"/>
          <w:szCs w:val="24"/>
        </w:rPr>
      </w:pPr>
      <w:r w:rsidRPr="002E2A4A">
        <w:rPr>
          <w:sz w:val="24"/>
          <w:szCs w:val="24"/>
        </w:rPr>
        <w:t xml:space="preserve">Μιχάλης </w:t>
      </w:r>
      <w:proofErr w:type="spellStart"/>
      <w:r w:rsidRPr="002E2A4A">
        <w:rPr>
          <w:sz w:val="24"/>
          <w:szCs w:val="24"/>
        </w:rPr>
        <w:t>Σαπουντζόγλου</w:t>
      </w:r>
      <w:proofErr w:type="spellEnd"/>
    </w:p>
    <w:sectPr w:rsidR="00F07387" w:rsidRPr="00F07387">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2CBDF" w14:textId="77777777" w:rsidR="00073DD5" w:rsidRDefault="00073DD5" w:rsidP="001E4917">
      <w:pPr>
        <w:spacing w:after="0" w:line="240" w:lineRule="auto"/>
      </w:pPr>
      <w:r>
        <w:separator/>
      </w:r>
    </w:p>
  </w:endnote>
  <w:endnote w:type="continuationSeparator" w:id="0">
    <w:p w14:paraId="4E99460C" w14:textId="77777777" w:rsidR="00073DD5" w:rsidRDefault="00073DD5" w:rsidP="001E4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872955"/>
      <w:docPartObj>
        <w:docPartGallery w:val="Page Numbers (Bottom of Page)"/>
        <w:docPartUnique/>
      </w:docPartObj>
    </w:sdtPr>
    <w:sdtEndPr/>
    <w:sdtContent>
      <w:p w14:paraId="32CE38C3" w14:textId="3C80F1F9" w:rsidR="007E6C53" w:rsidRDefault="007E6C53">
        <w:pPr>
          <w:pStyle w:val="a7"/>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0EFA495C" wp14:editId="3E1A6D62">
                  <wp:simplePos x="0" y="0"/>
                  <wp:positionH relativeFrom="rightMargin">
                    <wp:align>center</wp:align>
                  </wp:positionH>
                  <wp:positionV relativeFrom="bottomMargin">
                    <wp:align>center</wp:align>
                  </wp:positionV>
                  <wp:extent cx="512445" cy="441325"/>
                  <wp:effectExtent l="0" t="0" r="1905" b="0"/>
                  <wp:wrapNone/>
                  <wp:docPr id="6" name="Διάγραμμα ροής: Εναλλακτική διεργασία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2DCFCF4" w14:textId="77777777" w:rsidR="007E6C53" w:rsidRDefault="007E6C53">
                              <w:pPr>
                                <w:pStyle w:val="a7"/>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A495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Διάγραμμα ροής: Εναλλακτική διεργασία 6"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" filled="f" fillcolor="#5c83b4" stroked="f" strokecolor="#737373">
                  <v:textbox>
                    <w:txbxContent>
                      <w:p w14:paraId="32DCFCF4" w14:textId="77777777" w:rsidR="007E6C53" w:rsidRDefault="007E6C53">
                        <w:pPr>
                          <w:pStyle w:val="a7"/>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D8F12" w14:textId="77777777" w:rsidR="00073DD5" w:rsidRDefault="00073DD5" w:rsidP="001E4917">
      <w:pPr>
        <w:spacing w:after="0" w:line="240" w:lineRule="auto"/>
      </w:pPr>
      <w:r>
        <w:separator/>
      </w:r>
    </w:p>
  </w:footnote>
  <w:footnote w:type="continuationSeparator" w:id="0">
    <w:p w14:paraId="2FA58C74" w14:textId="77777777" w:rsidR="00073DD5" w:rsidRDefault="00073DD5" w:rsidP="001E4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B166E" w14:textId="2134D64D" w:rsidR="001152B6" w:rsidRDefault="001152B6">
    <w:pPr>
      <w:pStyle w:val="a6"/>
    </w:pPr>
    <w:r w:rsidRPr="00616A18">
      <w:rPr>
        <w:noProof/>
      </w:rPr>
      <w:drawing>
        <wp:inline distT="0" distB="0" distL="0" distR="0" wp14:anchorId="030DFBAD" wp14:editId="4A7CDC10">
          <wp:extent cx="3276600" cy="419100"/>
          <wp:effectExtent l="0" t="0" r="0" b="0"/>
          <wp:docPr id="33"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6F88"/>
    <w:multiLevelType w:val="hybridMultilevel"/>
    <w:tmpl w:val="57EEC208"/>
    <w:lvl w:ilvl="0" w:tplc="1752F292">
      <w:start w:val="1"/>
      <w:numFmt w:val="bullet"/>
      <w:lvlText w:val="-"/>
      <w:lvlJc w:val="left"/>
      <w:pPr>
        <w:tabs>
          <w:tab w:val="num" w:pos="1440"/>
        </w:tabs>
        <w:ind w:left="1440" w:hanging="720"/>
      </w:pPr>
      <w:rPr>
        <w:rFonts w:ascii="Calibri" w:eastAsia="Calibri" w:hAnsi="Calibri" w:cs="Times New Roman"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hint="default"/>
      </w:rPr>
    </w:lvl>
    <w:lvl w:ilvl="6" w:tplc="04080001">
      <w:start w:val="1"/>
      <w:numFmt w:val="bullet"/>
      <w:lvlText w:val=""/>
      <w:lvlJc w:val="left"/>
      <w:pPr>
        <w:tabs>
          <w:tab w:val="num" w:pos="5400"/>
        </w:tabs>
        <w:ind w:left="5400" w:hanging="360"/>
      </w:pPr>
      <w:rPr>
        <w:rFonts w:ascii="Symbol" w:hAnsi="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2E4570"/>
    <w:multiLevelType w:val="hybridMultilevel"/>
    <w:tmpl w:val="1CD22C4A"/>
    <w:lvl w:ilvl="0" w:tplc="4A8C3FA6">
      <w:start w:val="1"/>
      <w:numFmt w:val="bullet"/>
      <w:lvlText w:val=""/>
      <w:lvlJc w:val="left"/>
      <w:pPr>
        <w:ind w:left="720" w:hanging="360"/>
      </w:pPr>
      <w:rPr>
        <w:rFonts w:ascii="Symbol" w:hAnsi="Symbol" w:hint="default"/>
        <w:color w:val="323E4F" w:themeColor="text2" w:themeShade="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FA10CE8"/>
    <w:multiLevelType w:val="hybridMultilevel"/>
    <w:tmpl w:val="F7424290"/>
    <w:lvl w:ilvl="0" w:tplc="0C3CB2E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AA66F01"/>
    <w:multiLevelType w:val="hybridMultilevel"/>
    <w:tmpl w:val="EFEA9ADE"/>
    <w:lvl w:ilvl="0" w:tplc="4A8C3FA6">
      <w:start w:val="1"/>
      <w:numFmt w:val="bullet"/>
      <w:lvlText w:val=""/>
      <w:lvlJc w:val="left"/>
      <w:pPr>
        <w:ind w:left="720" w:hanging="360"/>
      </w:pPr>
      <w:rPr>
        <w:rFonts w:ascii="Symbol" w:hAnsi="Symbol" w:hint="default"/>
        <w:color w:val="323E4F" w:themeColor="text2" w:themeShade="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C93208E"/>
    <w:multiLevelType w:val="hybridMultilevel"/>
    <w:tmpl w:val="D12409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47334CE"/>
    <w:multiLevelType w:val="hybridMultilevel"/>
    <w:tmpl w:val="B196419E"/>
    <w:lvl w:ilvl="0" w:tplc="0C3CB2E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E8F0B0E"/>
    <w:multiLevelType w:val="hybridMultilevel"/>
    <w:tmpl w:val="85441DC0"/>
    <w:lvl w:ilvl="0" w:tplc="0C3CB2E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D6E"/>
    <w:rsid w:val="00037337"/>
    <w:rsid w:val="00062731"/>
    <w:rsid w:val="000668DA"/>
    <w:rsid w:val="000670C1"/>
    <w:rsid w:val="00073DD5"/>
    <w:rsid w:val="000B677D"/>
    <w:rsid w:val="000C3F7C"/>
    <w:rsid w:val="000C6CDF"/>
    <w:rsid w:val="001152B6"/>
    <w:rsid w:val="001213AD"/>
    <w:rsid w:val="00125E5C"/>
    <w:rsid w:val="001279BC"/>
    <w:rsid w:val="001526D4"/>
    <w:rsid w:val="001C055B"/>
    <w:rsid w:val="001E4917"/>
    <w:rsid w:val="00234DA9"/>
    <w:rsid w:val="002628D1"/>
    <w:rsid w:val="0027200B"/>
    <w:rsid w:val="002A1126"/>
    <w:rsid w:val="002E2A4A"/>
    <w:rsid w:val="00331274"/>
    <w:rsid w:val="00333D79"/>
    <w:rsid w:val="00341E14"/>
    <w:rsid w:val="0034410C"/>
    <w:rsid w:val="00360741"/>
    <w:rsid w:val="00383F64"/>
    <w:rsid w:val="003B4C3E"/>
    <w:rsid w:val="003E1A25"/>
    <w:rsid w:val="003E2057"/>
    <w:rsid w:val="003F0756"/>
    <w:rsid w:val="00401B0A"/>
    <w:rsid w:val="004143A1"/>
    <w:rsid w:val="0042100A"/>
    <w:rsid w:val="004C7410"/>
    <w:rsid w:val="00527120"/>
    <w:rsid w:val="00547D4A"/>
    <w:rsid w:val="00592220"/>
    <w:rsid w:val="00597197"/>
    <w:rsid w:val="005C4621"/>
    <w:rsid w:val="006208AF"/>
    <w:rsid w:val="00635E8B"/>
    <w:rsid w:val="00647513"/>
    <w:rsid w:val="00655D56"/>
    <w:rsid w:val="006623D4"/>
    <w:rsid w:val="00676038"/>
    <w:rsid w:val="006804A8"/>
    <w:rsid w:val="006F4345"/>
    <w:rsid w:val="007508FA"/>
    <w:rsid w:val="007B1AF1"/>
    <w:rsid w:val="007B2BF2"/>
    <w:rsid w:val="007B4A41"/>
    <w:rsid w:val="007E6C53"/>
    <w:rsid w:val="00832CE0"/>
    <w:rsid w:val="00840BC9"/>
    <w:rsid w:val="00865108"/>
    <w:rsid w:val="00892BE7"/>
    <w:rsid w:val="008A475B"/>
    <w:rsid w:val="008B5AD6"/>
    <w:rsid w:val="0090184F"/>
    <w:rsid w:val="009511A6"/>
    <w:rsid w:val="00987279"/>
    <w:rsid w:val="0099518C"/>
    <w:rsid w:val="009D2307"/>
    <w:rsid w:val="00A75BD1"/>
    <w:rsid w:val="00AA3DF4"/>
    <w:rsid w:val="00B304C7"/>
    <w:rsid w:val="00B5704F"/>
    <w:rsid w:val="00B57E31"/>
    <w:rsid w:val="00B62AEB"/>
    <w:rsid w:val="00B85717"/>
    <w:rsid w:val="00BF3B3A"/>
    <w:rsid w:val="00C62856"/>
    <w:rsid w:val="00C676F3"/>
    <w:rsid w:val="00CA76F3"/>
    <w:rsid w:val="00D01D6D"/>
    <w:rsid w:val="00D622DA"/>
    <w:rsid w:val="00D65A61"/>
    <w:rsid w:val="00D70043"/>
    <w:rsid w:val="00D709DB"/>
    <w:rsid w:val="00D87D73"/>
    <w:rsid w:val="00DD1C53"/>
    <w:rsid w:val="00DE1CD3"/>
    <w:rsid w:val="00DE66EE"/>
    <w:rsid w:val="00E025A6"/>
    <w:rsid w:val="00E43D6E"/>
    <w:rsid w:val="00EB1999"/>
    <w:rsid w:val="00ED20BF"/>
    <w:rsid w:val="00F02FE4"/>
    <w:rsid w:val="00F04799"/>
    <w:rsid w:val="00F07387"/>
    <w:rsid w:val="00FA606A"/>
    <w:rsid w:val="00FB32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5B58D"/>
  <w15:chartTrackingRefBased/>
  <w15:docId w15:val="{309C1DDC-3548-410A-AD04-8ADF3685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856"/>
    <w:pPr>
      <w:ind w:left="720"/>
      <w:contextualSpacing/>
    </w:pPr>
  </w:style>
  <w:style w:type="table" w:styleId="a4">
    <w:name w:val="Table Grid"/>
    <w:basedOn w:val="a1"/>
    <w:uiPriority w:val="39"/>
    <w:rsid w:val="00333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Grid Table 1 Light"/>
    <w:basedOn w:val="a1"/>
    <w:uiPriority w:val="46"/>
    <w:rsid w:val="00333D7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5">
    <w:name w:val="Intense Quote"/>
    <w:basedOn w:val="a"/>
    <w:next w:val="a"/>
    <w:link w:val="Char"/>
    <w:uiPriority w:val="30"/>
    <w:qFormat/>
    <w:rsid w:val="008A475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
    <w:name w:val="Έντονο απόσπ. Char"/>
    <w:basedOn w:val="a0"/>
    <w:link w:val="a5"/>
    <w:uiPriority w:val="30"/>
    <w:rsid w:val="008A475B"/>
    <w:rPr>
      <w:i/>
      <w:iCs/>
      <w:color w:val="4472C4" w:themeColor="accent1"/>
    </w:rPr>
  </w:style>
  <w:style w:type="paragraph" w:styleId="a6">
    <w:name w:val="header"/>
    <w:basedOn w:val="a"/>
    <w:link w:val="Char0"/>
    <w:uiPriority w:val="99"/>
    <w:unhideWhenUsed/>
    <w:rsid w:val="001E4917"/>
    <w:pPr>
      <w:tabs>
        <w:tab w:val="center" w:pos="4153"/>
        <w:tab w:val="right" w:pos="8306"/>
      </w:tabs>
      <w:spacing w:after="0" w:line="240" w:lineRule="auto"/>
    </w:pPr>
  </w:style>
  <w:style w:type="character" w:customStyle="1" w:styleId="Char0">
    <w:name w:val="Κεφαλίδα Char"/>
    <w:basedOn w:val="a0"/>
    <w:link w:val="a6"/>
    <w:uiPriority w:val="99"/>
    <w:rsid w:val="001E4917"/>
  </w:style>
  <w:style w:type="paragraph" w:styleId="a7">
    <w:name w:val="footer"/>
    <w:basedOn w:val="a"/>
    <w:link w:val="Char1"/>
    <w:uiPriority w:val="99"/>
    <w:unhideWhenUsed/>
    <w:rsid w:val="001E4917"/>
    <w:pPr>
      <w:tabs>
        <w:tab w:val="center" w:pos="4153"/>
        <w:tab w:val="right" w:pos="8306"/>
      </w:tabs>
      <w:spacing w:after="0" w:line="240" w:lineRule="auto"/>
    </w:pPr>
  </w:style>
  <w:style w:type="character" w:customStyle="1" w:styleId="Char1">
    <w:name w:val="Υποσέλιδο Char"/>
    <w:basedOn w:val="a0"/>
    <w:link w:val="a7"/>
    <w:uiPriority w:val="99"/>
    <w:rsid w:val="001E4917"/>
  </w:style>
  <w:style w:type="character" w:styleId="-">
    <w:name w:val="Hyperlink"/>
    <w:basedOn w:val="a0"/>
    <w:uiPriority w:val="99"/>
    <w:unhideWhenUsed/>
    <w:rsid w:val="00C676F3"/>
    <w:rPr>
      <w:color w:val="0563C1" w:themeColor="hyperlink"/>
      <w:u w:val="single"/>
    </w:rPr>
  </w:style>
  <w:style w:type="character" w:styleId="a8">
    <w:name w:val="annotation reference"/>
    <w:basedOn w:val="a0"/>
    <w:uiPriority w:val="99"/>
    <w:semiHidden/>
    <w:unhideWhenUsed/>
    <w:rsid w:val="00EB1999"/>
    <w:rPr>
      <w:sz w:val="16"/>
      <w:szCs w:val="16"/>
    </w:rPr>
  </w:style>
  <w:style w:type="paragraph" w:styleId="a9">
    <w:name w:val="annotation text"/>
    <w:basedOn w:val="a"/>
    <w:link w:val="Char2"/>
    <w:uiPriority w:val="99"/>
    <w:semiHidden/>
    <w:unhideWhenUsed/>
    <w:rsid w:val="00EB1999"/>
    <w:pPr>
      <w:spacing w:line="240" w:lineRule="auto"/>
    </w:pPr>
    <w:rPr>
      <w:sz w:val="20"/>
      <w:szCs w:val="20"/>
    </w:rPr>
  </w:style>
  <w:style w:type="character" w:customStyle="1" w:styleId="Char2">
    <w:name w:val="Κείμενο σχολίου Char"/>
    <w:basedOn w:val="a0"/>
    <w:link w:val="a9"/>
    <w:uiPriority w:val="99"/>
    <w:semiHidden/>
    <w:rsid w:val="00EB1999"/>
    <w:rPr>
      <w:sz w:val="20"/>
      <w:szCs w:val="20"/>
    </w:rPr>
  </w:style>
  <w:style w:type="paragraph" w:styleId="aa">
    <w:name w:val="annotation subject"/>
    <w:basedOn w:val="a9"/>
    <w:next w:val="a9"/>
    <w:link w:val="Char3"/>
    <w:uiPriority w:val="99"/>
    <w:semiHidden/>
    <w:unhideWhenUsed/>
    <w:rsid w:val="00EB1999"/>
    <w:rPr>
      <w:b/>
      <w:bCs/>
    </w:rPr>
  </w:style>
  <w:style w:type="character" w:customStyle="1" w:styleId="Char3">
    <w:name w:val="Θέμα σχολίου Char"/>
    <w:basedOn w:val="Char2"/>
    <w:link w:val="aa"/>
    <w:uiPriority w:val="99"/>
    <w:semiHidden/>
    <w:rsid w:val="00EB19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8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D6A9CB5818CA6B49970EB6F71AFA6EFC" ma:contentTypeVersion="8" ma:contentTypeDescription="Δημιουργία νέου εγγράφου" ma:contentTypeScope="" ma:versionID="28e803637d6f33967300894c0f966279">
  <xsd:schema xmlns:xsd="http://www.w3.org/2001/XMLSchema" xmlns:xs="http://www.w3.org/2001/XMLSchema" xmlns:p="http://schemas.microsoft.com/office/2006/metadata/properties" xmlns:ns3="07a6bdd1-b5ae-48ed-9864-3e3a188f20ec" targetNamespace="http://schemas.microsoft.com/office/2006/metadata/properties" ma:root="true" ma:fieldsID="1b1300487d0ede93a868e03559b0981b" ns3:_="">
    <xsd:import namespace="07a6bdd1-b5ae-48ed-9864-3e3a188f20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6bdd1-b5ae-48ed-9864-3e3a188f20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0FD3BF-1450-4208-B91D-FDCF114AEF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2E1E40-A859-4AB9-9251-1DAD5E970AEA}">
  <ds:schemaRefs>
    <ds:schemaRef ds:uri="http://schemas.microsoft.com/sharepoint/v3/contenttype/forms"/>
  </ds:schemaRefs>
</ds:datastoreItem>
</file>

<file path=customXml/itemProps3.xml><?xml version="1.0" encoding="utf-8"?>
<ds:datastoreItem xmlns:ds="http://schemas.openxmlformats.org/officeDocument/2006/customXml" ds:itemID="{588AC68F-002B-4612-9C04-6BCAAF68D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6bdd1-b5ae-48ed-9864-3e3a188f2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1378</Words>
  <Characters>7855</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Evangelia Koutsiouki</cp:lastModifiedBy>
  <cp:revision>2</cp:revision>
  <dcterms:created xsi:type="dcterms:W3CDTF">2021-05-17T19:14:00Z</dcterms:created>
  <dcterms:modified xsi:type="dcterms:W3CDTF">2021-05-17T19:14:00Z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0x010100D6A9CB5818CA6B49970EB6F71AFA6EFC</vt:lpwstr>
  </property>
</Properties>
</file>